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4DA" w:rsidRPr="00251693" w:rsidRDefault="000B74DA" w:rsidP="0025169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69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0B74DA" w:rsidRPr="00251693" w:rsidRDefault="000B74DA" w:rsidP="0025169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693">
        <w:rPr>
          <w:rFonts w:ascii="Times New Roman" w:hAnsi="Times New Roman" w:cs="Times New Roman"/>
          <w:b/>
          <w:sz w:val="24"/>
          <w:szCs w:val="24"/>
        </w:rPr>
        <w:t>Проект на заповед за определяне на период на прием по интервенция II.И.3 „Плащания за земеделски стопани при кризи“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Министерството на земеделието и храните информира заинтересованите земеделски стопани и всички заинтересовани лица, че на интернет страницата на Стратегическия план за развитие на земеделието и селските райони за периода 2023–2027 г. и в Системата за електронни услуги (СЕУ) е публикуван проект на заповед за определяне на период на прием на заявления за подпомагане по интервенция II.И.3 „Плащания за земеделски стопани при кризи“.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 xml:space="preserve">Съгласно проекта на заповед се предвижда приемът на заявления за подпомагане да бъде в периода от </w:t>
      </w:r>
      <w:r w:rsidR="00251693" w:rsidRPr="00251693">
        <w:rPr>
          <w:rFonts w:ascii="Times New Roman" w:hAnsi="Times New Roman" w:cs="Times New Roman"/>
          <w:sz w:val="24"/>
          <w:szCs w:val="24"/>
        </w:rPr>
        <w:t>10</w:t>
      </w:r>
      <w:r w:rsidRPr="00251693">
        <w:rPr>
          <w:rFonts w:ascii="Times New Roman" w:hAnsi="Times New Roman" w:cs="Times New Roman"/>
          <w:sz w:val="24"/>
          <w:szCs w:val="24"/>
        </w:rPr>
        <w:t xml:space="preserve"> ноември 2026 г. до 23 ноември 2026 г., 23:59 часа.</w:t>
      </w:r>
    </w:p>
    <w:p w:rsidR="000B74DA" w:rsidRPr="00251693" w:rsidRDefault="000B74DA" w:rsidP="0025169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51693">
        <w:rPr>
          <w:rFonts w:ascii="Times New Roman" w:hAnsi="Times New Roman" w:cs="Times New Roman"/>
          <w:b/>
          <w:sz w:val="24"/>
          <w:szCs w:val="24"/>
        </w:rPr>
        <w:t>Бележки и предложения по проекта на заповед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 xml:space="preserve">Заинтересованите лица могат да изпращат писмени предложения и възражения по публикувания проект на заповед в срок до </w:t>
      </w:r>
      <w:r w:rsidR="00251693" w:rsidRPr="00251693">
        <w:rPr>
          <w:rFonts w:ascii="Times New Roman" w:hAnsi="Times New Roman" w:cs="Times New Roman"/>
          <w:sz w:val="24"/>
          <w:szCs w:val="24"/>
        </w:rPr>
        <w:t>09</w:t>
      </w:r>
      <w:r w:rsidRPr="00251693">
        <w:rPr>
          <w:rFonts w:ascii="Times New Roman" w:hAnsi="Times New Roman" w:cs="Times New Roman"/>
          <w:sz w:val="24"/>
          <w:szCs w:val="24"/>
        </w:rPr>
        <w:t xml:space="preserve"> ноември 2026 г. включително, по един от следните начини: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 xml:space="preserve">На електронна поща: </w:t>
      </w:r>
      <w:hyperlink r:id="rId4" w:history="1">
        <w:r w:rsidR="00251693" w:rsidRPr="00251693">
          <w:rPr>
            <w:rStyle w:val="Hyperlink"/>
            <w:rFonts w:ascii="Times New Roman" w:hAnsi="Times New Roman" w:cs="Times New Roman"/>
            <w:sz w:val="24"/>
            <w:szCs w:val="24"/>
          </w:rPr>
          <w:t>rdd@mzh.government.bg</w:t>
        </w:r>
      </w:hyperlink>
      <w:r w:rsidRPr="00251693">
        <w:rPr>
          <w:rFonts w:ascii="Times New Roman" w:hAnsi="Times New Roman" w:cs="Times New Roman"/>
          <w:sz w:val="24"/>
          <w:szCs w:val="24"/>
        </w:rPr>
        <w:t>;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Чрез Системата за електронни услуги (СЕУ) на Държавен фонд „Земеделие“.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При изпращане на предложения и възражения следва ясно да бъде посочено наименованието на приема: „Прием по интервенция II.И.3 „Плащания за</w:t>
      </w:r>
      <w:r w:rsidR="00581BAC" w:rsidRPr="00251693">
        <w:rPr>
          <w:rFonts w:ascii="Times New Roman" w:hAnsi="Times New Roman" w:cs="Times New Roman"/>
          <w:sz w:val="24"/>
          <w:szCs w:val="24"/>
        </w:rPr>
        <w:t xml:space="preserve"> земеделски стопани при кризи“.</w:t>
      </w:r>
    </w:p>
    <w:p w:rsidR="000B74DA" w:rsidRPr="00251693" w:rsidRDefault="00581BAC" w:rsidP="0025169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693">
        <w:rPr>
          <w:rFonts w:ascii="Times New Roman" w:hAnsi="Times New Roman" w:cs="Times New Roman"/>
          <w:b/>
          <w:sz w:val="24"/>
          <w:szCs w:val="24"/>
        </w:rPr>
        <w:t>ВАЖНО! Начин на кандидатстване</w:t>
      </w:r>
    </w:p>
    <w:p w:rsidR="000B74DA" w:rsidRPr="00251693" w:rsidRDefault="00581BAC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Обръщаме вни</w:t>
      </w:r>
      <w:r w:rsidR="000B74DA" w:rsidRPr="00251693">
        <w:rPr>
          <w:rFonts w:ascii="Times New Roman" w:hAnsi="Times New Roman" w:cs="Times New Roman"/>
          <w:sz w:val="24"/>
          <w:szCs w:val="24"/>
        </w:rPr>
        <w:t>мание на земеделските стопани, че заявленията за подпомагане по интервенцията ще се подават чрез Системата за електронни услуги (СЕУ</w:t>
      </w:r>
      <w:r w:rsidRPr="00251693">
        <w:rPr>
          <w:rFonts w:ascii="Times New Roman" w:hAnsi="Times New Roman" w:cs="Times New Roman"/>
          <w:sz w:val="24"/>
          <w:szCs w:val="24"/>
        </w:rPr>
        <w:t>) на Държавен фонд „Земеделие“.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Съгласно приложимите разпоредби на Закона за подпомагане на земеделските производители подаването на заявленията за подпомагане по тази интервенция се извършва с квалиф</w:t>
      </w:r>
      <w:r w:rsidR="00581BAC" w:rsidRPr="00251693">
        <w:rPr>
          <w:rFonts w:ascii="Times New Roman" w:hAnsi="Times New Roman" w:cs="Times New Roman"/>
          <w:sz w:val="24"/>
          <w:szCs w:val="24"/>
        </w:rPr>
        <w:t>ициран електронен подпис (КЕП).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С оглед осигуряване на необходимите условия за успешно кандидатстване по интервенцията и предвид възможността земеделските стопани да се снабдят своевременно с КЕП, Ви информираме, че на следния интернет адрес е публикуван списък на доставчиците, оправомощени да издават</w:t>
      </w:r>
      <w:r w:rsidR="00581BAC" w:rsidRPr="00251693">
        <w:rPr>
          <w:rFonts w:ascii="Times New Roman" w:hAnsi="Times New Roman" w:cs="Times New Roman"/>
          <w:sz w:val="24"/>
          <w:szCs w:val="24"/>
        </w:rPr>
        <w:t xml:space="preserve"> електронни подписи в България:</w:t>
      </w:r>
    </w:p>
    <w:p w:rsidR="000B74DA" w:rsidRPr="00251693" w:rsidRDefault="008D0C1C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251693">
          <w:rPr>
            <w:rStyle w:val="Hyperlink"/>
            <w:rFonts w:ascii="Times New Roman" w:hAnsi="Times New Roman" w:cs="Times New Roman"/>
            <w:sz w:val="24"/>
            <w:szCs w:val="24"/>
          </w:rPr>
          <w:t>https://nssi.bg/kontakti/vryzki/dostavchici-koito-imat-razreshe</w:t>
        </w:r>
        <w:r w:rsidRPr="00251693">
          <w:rPr>
            <w:rStyle w:val="Hyperlink"/>
            <w:rFonts w:ascii="Times New Roman" w:hAnsi="Times New Roman" w:cs="Times New Roman"/>
            <w:sz w:val="24"/>
            <w:szCs w:val="24"/>
          </w:rPr>
          <w:t>n</w:t>
        </w:r>
        <w:r w:rsidRPr="00251693">
          <w:rPr>
            <w:rStyle w:val="Hyperlink"/>
            <w:rFonts w:ascii="Times New Roman" w:hAnsi="Times New Roman" w:cs="Times New Roman"/>
            <w:sz w:val="24"/>
            <w:szCs w:val="24"/>
          </w:rPr>
          <w:t>ie-da-izdavat-elektronen-podpis-bg/</w:t>
        </w:r>
      </w:hyperlink>
      <w:r w:rsidRPr="00251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4DA" w:rsidRPr="00251693" w:rsidRDefault="000B74DA" w:rsidP="002516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693">
        <w:rPr>
          <w:rFonts w:ascii="Times New Roman" w:hAnsi="Times New Roman" w:cs="Times New Roman"/>
          <w:sz w:val="24"/>
          <w:szCs w:val="24"/>
        </w:rPr>
        <w:t>Призоваваме заинтересованите земеделски стопани да предприемат необходимите действия за осигуряване на валиден квалифициран електронен подпис преди началото на приема, за да могат да подадат заявленията си в определения срок.</w:t>
      </w:r>
      <w:bookmarkStart w:id="0" w:name="_GoBack"/>
      <w:bookmarkEnd w:id="0"/>
    </w:p>
    <w:sectPr w:rsidR="000B74DA" w:rsidRPr="00251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1F"/>
    <w:rsid w:val="000B74DA"/>
    <w:rsid w:val="001B4CC9"/>
    <w:rsid w:val="00251693"/>
    <w:rsid w:val="002C5538"/>
    <w:rsid w:val="00581BAC"/>
    <w:rsid w:val="0073641F"/>
    <w:rsid w:val="008D0C1C"/>
    <w:rsid w:val="008F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FE1D"/>
  <w15:chartTrackingRefBased/>
  <w15:docId w15:val="{F68F43CB-FE8E-4D00-9CC1-A62929A6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0C1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D0C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ssi.bg/kontakti/vryzki/dostavchici-koito-imat-razreshenie-da-izdavat-elektronen-podpis-bg/" TargetMode="External"/><Relationship Id="rId4" Type="http://schemas.openxmlformats.org/officeDocument/2006/relationships/hyperlink" Target="mailto:rdd@mzh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Hadzhiyska</dc:creator>
  <cp:keywords/>
  <dc:description/>
  <cp:lastModifiedBy>Elena A. Ivanova</cp:lastModifiedBy>
  <cp:revision>2</cp:revision>
  <dcterms:created xsi:type="dcterms:W3CDTF">2026-11-02T16:45:00Z</dcterms:created>
  <dcterms:modified xsi:type="dcterms:W3CDTF">2026-11-02T16:45:00Z</dcterms:modified>
</cp:coreProperties>
</file>