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40A59" w14:textId="77777777" w:rsidR="00142A42" w:rsidRPr="00AC7F67" w:rsidRDefault="0084608D" w:rsidP="00142A42">
      <w:pPr>
        <w:spacing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AC7F67">
        <w:rPr>
          <w:rFonts w:asciiTheme="minorHAnsi" w:hAnsiTheme="minorHAnsi" w:cstheme="minorHAnsi"/>
          <w:b/>
          <w:sz w:val="24"/>
          <w:szCs w:val="24"/>
        </w:rPr>
        <w:t xml:space="preserve">Приложение № </w:t>
      </w:r>
      <w:r w:rsidR="003733D4" w:rsidRPr="00AC7F67">
        <w:rPr>
          <w:rFonts w:asciiTheme="minorHAnsi" w:hAnsiTheme="minorHAnsi" w:cstheme="minorHAnsi"/>
          <w:b/>
          <w:sz w:val="24"/>
          <w:szCs w:val="24"/>
          <w:lang w:val="ru-RU"/>
        </w:rPr>
        <w:t>8</w:t>
      </w:r>
    </w:p>
    <w:p w14:paraId="72BD9AB9" w14:textId="77777777" w:rsidR="00391823" w:rsidRPr="00AC7F67" w:rsidRDefault="001B1228" w:rsidP="00CC6C2B">
      <w:pPr>
        <w:spacing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AC7F67">
        <w:rPr>
          <w:rFonts w:asciiTheme="minorHAnsi" w:hAnsiTheme="minorHAnsi" w:cstheme="minorHAnsi"/>
          <w:b/>
          <w:sz w:val="24"/>
          <w:szCs w:val="24"/>
        </w:rPr>
        <w:t>към у</w:t>
      </w:r>
      <w:r w:rsidR="003E1014" w:rsidRPr="00AC7F67">
        <w:rPr>
          <w:rFonts w:asciiTheme="minorHAnsi" w:hAnsiTheme="minorHAnsi" w:cstheme="minorHAnsi"/>
          <w:b/>
          <w:sz w:val="24"/>
          <w:szCs w:val="24"/>
        </w:rPr>
        <w:t>словията за кандидатстване</w:t>
      </w:r>
    </w:p>
    <w:p w14:paraId="6EE5935B" w14:textId="77777777" w:rsidR="0084608D" w:rsidRPr="00AC7F67" w:rsidRDefault="0084608D" w:rsidP="00CC6C2B">
      <w:pPr>
        <w:jc w:val="center"/>
        <w:rPr>
          <w:rFonts w:asciiTheme="minorHAnsi" w:hAnsiTheme="minorHAnsi" w:cstheme="minorHAnsi"/>
          <w:b/>
          <w:sz w:val="24"/>
          <w:szCs w:val="24"/>
          <w:highlight w:val="white"/>
          <w:shd w:val="clear" w:color="auto" w:fill="FEFEFE"/>
        </w:rPr>
      </w:pPr>
    </w:p>
    <w:p w14:paraId="7852F67A" w14:textId="77777777" w:rsidR="005F1893" w:rsidRPr="00AC7F67" w:rsidRDefault="0018623D" w:rsidP="00CC6C2B">
      <w:pPr>
        <w:jc w:val="center"/>
        <w:rPr>
          <w:rFonts w:asciiTheme="minorHAnsi" w:hAnsiTheme="minorHAnsi" w:cstheme="minorHAnsi"/>
          <w:b/>
          <w:sz w:val="24"/>
          <w:szCs w:val="24"/>
          <w:shd w:val="clear" w:color="auto" w:fill="FEFEFE"/>
        </w:rPr>
      </w:pPr>
      <w:r w:rsidRPr="00AC7F67">
        <w:rPr>
          <w:rFonts w:asciiTheme="minorHAnsi" w:hAnsiTheme="minorHAnsi" w:cstheme="minorHAnsi"/>
          <w:b/>
          <w:sz w:val="24"/>
          <w:szCs w:val="24"/>
          <w:shd w:val="clear" w:color="auto" w:fill="FEFEFE"/>
        </w:rPr>
        <w:t>Списък на сектори и кодове по КИД – 2008, разпределени по видове дейности</w:t>
      </w:r>
    </w:p>
    <w:p w14:paraId="21C6A03B" w14:textId="77777777" w:rsidR="00185F68" w:rsidRPr="00AC7F67" w:rsidRDefault="00185F68" w:rsidP="00CC6C2B">
      <w:pPr>
        <w:jc w:val="center"/>
        <w:rPr>
          <w:rFonts w:asciiTheme="minorHAnsi" w:hAnsiTheme="minorHAnsi" w:cstheme="minorHAnsi"/>
          <w:b/>
          <w:sz w:val="24"/>
          <w:szCs w:val="24"/>
          <w:shd w:val="clear" w:color="auto" w:fill="FEFEFE"/>
        </w:rPr>
      </w:pPr>
    </w:p>
    <w:p w14:paraId="5BFDBF4A" w14:textId="488B954E" w:rsidR="00185F68" w:rsidRPr="00AC7F67" w:rsidRDefault="003733D4" w:rsidP="00CC6C2B">
      <w:pPr>
        <w:jc w:val="both"/>
        <w:rPr>
          <w:rFonts w:asciiTheme="minorHAnsi" w:hAnsiTheme="minorHAnsi" w:cstheme="minorHAnsi"/>
          <w:b/>
          <w:sz w:val="24"/>
          <w:szCs w:val="24"/>
          <w:shd w:val="clear" w:color="auto" w:fill="FEFEFE"/>
        </w:rPr>
      </w:pPr>
      <w:r w:rsidRPr="00AC7F67">
        <w:rPr>
          <w:rFonts w:asciiTheme="minorHAnsi" w:hAnsiTheme="minorHAnsi" w:cstheme="minorHAnsi"/>
          <w:b/>
          <w:sz w:val="24"/>
          <w:szCs w:val="24"/>
          <w:shd w:val="clear" w:color="auto" w:fill="FEFEFE"/>
        </w:rPr>
        <w:t xml:space="preserve">Сектори на икономиката, допустими за инвестиции в неземеделски дейности, </w:t>
      </w:r>
      <w:r w:rsidR="000C39C7" w:rsidRPr="00AC7F67">
        <w:rPr>
          <w:rFonts w:asciiTheme="minorHAnsi" w:hAnsiTheme="minorHAnsi" w:cstheme="minorHAnsi"/>
          <w:b/>
          <w:sz w:val="24"/>
          <w:szCs w:val="24"/>
          <w:u w:val="single"/>
          <w:shd w:val="clear" w:color="auto" w:fill="FEFEFE"/>
        </w:rPr>
        <w:t>насочени към развитие на услуги</w:t>
      </w:r>
      <w:r w:rsidRPr="00AC7F67">
        <w:rPr>
          <w:rFonts w:asciiTheme="minorHAnsi" w:hAnsiTheme="minorHAnsi" w:cstheme="minorHAnsi"/>
          <w:b/>
          <w:sz w:val="24"/>
          <w:szCs w:val="24"/>
          <w:shd w:val="clear" w:color="auto" w:fill="FEFEFE"/>
        </w:rPr>
        <w:t xml:space="preserve"> по </w:t>
      </w:r>
      <w:r w:rsidRPr="00AC7F67">
        <w:rPr>
          <w:rFonts w:asciiTheme="minorHAnsi" w:hAnsiTheme="minorHAnsi" w:cstheme="minorHAnsi"/>
          <w:b/>
          <w:sz w:val="24"/>
          <w:szCs w:val="24"/>
        </w:rPr>
        <w:t xml:space="preserve">точка 1 от Раздел </w:t>
      </w:r>
      <w:r w:rsidR="00DF50AF" w:rsidRPr="00AC7F67">
        <w:rPr>
          <w:rFonts w:asciiTheme="minorHAnsi" w:hAnsiTheme="minorHAnsi" w:cstheme="minorHAnsi"/>
          <w:b/>
          <w:sz w:val="24"/>
          <w:szCs w:val="24"/>
        </w:rPr>
        <w:t>11</w:t>
      </w:r>
      <w:r w:rsidRPr="00AC7F67">
        <w:rPr>
          <w:rFonts w:asciiTheme="minorHAnsi" w:hAnsiTheme="minorHAnsi" w:cstheme="minorHAnsi"/>
          <w:b/>
          <w:sz w:val="24"/>
          <w:szCs w:val="24"/>
        </w:rPr>
        <w:t xml:space="preserve"> „Допустими дейности“.</w:t>
      </w:r>
    </w:p>
    <w:p w14:paraId="30A05B24" w14:textId="1AA51C46" w:rsidR="000930E3" w:rsidRPr="00AC7F67" w:rsidRDefault="000930E3" w:rsidP="00CC6C2B">
      <w:pPr>
        <w:rPr>
          <w:rFonts w:asciiTheme="minorHAnsi" w:hAnsiTheme="minorHAnsi" w:cstheme="minorHAnsi"/>
          <w:b/>
          <w:sz w:val="24"/>
          <w:szCs w:val="24"/>
          <w:shd w:val="clear" w:color="auto" w:fill="FEFEFE"/>
        </w:rPr>
      </w:pPr>
    </w:p>
    <w:p w14:paraId="4B3A73AF" w14:textId="1C74DAA4" w:rsidR="00562FF7" w:rsidRPr="00AC7F67" w:rsidRDefault="00562FF7" w:rsidP="00CC6C2B">
      <w:pPr>
        <w:rPr>
          <w:rFonts w:asciiTheme="minorHAnsi" w:hAnsiTheme="minorHAnsi" w:cstheme="minorHAnsi"/>
          <w:b/>
          <w:sz w:val="24"/>
          <w:szCs w:val="24"/>
          <w:shd w:val="clear" w:color="auto" w:fill="FEFEF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1551"/>
        <w:gridCol w:w="6621"/>
      </w:tblGrid>
      <w:tr w:rsidR="00562FF7" w:rsidRPr="00AC7F67" w14:paraId="00D6F6E8" w14:textId="77777777" w:rsidTr="000B7211">
        <w:trPr>
          <w:trHeight w:val="297"/>
        </w:trPr>
        <w:tc>
          <w:tcPr>
            <w:tcW w:w="1116" w:type="dxa"/>
            <w:shd w:val="clear" w:color="auto" w:fill="auto"/>
            <w:vAlign w:val="center"/>
          </w:tcPr>
          <w:p w14:paraId="58F4B445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 xml:space="preserve">Номер на позиция 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EB48F83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Код по КИД-2008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2FF26344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Наименование на позицията</w:t>
            </w:r>
          </w:p>
        </w:tc>
      </w:tr>
      <w:tr w:rsidR="00562FF7" w:rsidRPr="00AC7F67" w14:paraId="2BC9985E" w14:textId="77777777" w:rsidTr="000B7211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051A619C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 С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601F4C93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ПРЕРАБОТВАЩА ПРОМИШЛЕНОСТ</w:t>
            </w:r>
          </w:p>
        </w:tc>
      </w:tr>
      <w:tr w:rsidR="00562FF7" w:rsidRPr="00AC7F67" w14:paraId="676AEBC3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FE71660" w14:textId="7B55E3BC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F5264FA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33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66F88749" w14:textId="15E5CE90" w:rsidR="00AC7F67" w:rsidRPr="00072351" w:rsidRDefault="00562FF7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Ремонт и инсталиране на машини и оборудване</w:t>
            </w:r>
          </w:p>
        </w:tc>
      </w:tr>
      <w:tr w:rsidR="00562FF7" w:rsidRPr="00AC7F67" w14:paraId="56E8F306" w14:textId="77777777" w:rsidTr="000B7211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0BE3756E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 Е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301CAB6B" w14:textId="77777777" w:rsidR="00562FF7" w:rsidRPr="00AC7F67" w:rsidRDefault="00562FF7" w:rsidP="000B7211">
            <w:pPr>
              <w:spacing w:line="306" w:lineRule="exact"/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ДОСТАВЯНЕ НА ВОДИ; КАНАЛИЗАЦИОННИ УСЛУГИ, УПРАВЛЕНИЕ НА ОТПАДЪЦИ И ВЪЗСТАНОВЯВАНЕ</w:t>
            </w:r>
          </w:p>
        </w:tc>
      </w:tr>
      <w:tr w:rsidR="00562FF7" w:rsidRPr="00AC7F67" w14:paraId="62DA09F5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1C00E23" w14:textId="290EADB1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FEB3033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38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653BE08B" w14:textId="72F38D5F" w:rsidR="00562FF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Събиране и обезвреждане на отпадъци; рециклиране на материали</w:t>
            </w:r>
          </w:p>
          <w:p w14:paraId="45222C4E" w14:textId="77777777" w:rsidR="00E276BB" w:rsidRPr="00D537A2" w:rsidRDefault="00E276BB" w:rsidP="00E276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37A2">
              <w:rPr>
                <w:rFonts w:asciiTheme="minorHAnsi" w:hAnsiTheme="minorHAnsi" w:cstheme="minorHAnsi"/>
                <w:sz w:val="24"/>
                <w:szCs w:val="24"/>
              </w:rPr>
              <w:t>С изключение на:</w:t>
            </w:r>
          </w:p>
          <w:p w14:paraId="4BC91531" w14:textId="69E5FB6D" w:rsidR="00E276BB" w:rsidRPr="00D537A2" w:rsidRDefault="00E730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38</w:t>
            </w:r>
            <w:r w:rsidR="00E276BB" w:rsidRPr="00D537A2">
              <w:rPr>
                <w:rFonts w:asciiTheme="minorHAnsi" w:hAnsiTheme="minorHAnsi" w:cstheme="minorHAnsi"/>
                <w:sz w:val="24"/>
                <w:szCs w:val="24"/>
              </w:rPr>
              <w:t>.12 Събиране на опасни отпадъци</w:t>
            </w:r>
          </w:p>
          <w:p w14:paraId="39059391" w14:textId="77777777" w:rsidR="00E276BB" w:rsidRPr="00D537A2" w:rsidRDefault="00E276BB" w:rsidP="00E276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37A2">
              <w:rPr>
                <w:rFonts w:asciiTheme="minorHAnsi" w:hAnsiTheme="minorHAnsi" w:cstheme="minorHAnsi"/>
                <w:sz w:val="24"/>
                <w:szCs w:val="24"/>
              </w:rPr>
              <w:t>38.22 Обработване и обезвреждане на опасни отпадъци</w:t>
            </w:r>
          </w:p>
          <w:p w14:paraId="7CA50C69" w14:textId="26E32090" w:rsidR="007B6AF0" w:rsidRPr="00AC7F67" w:rsidRDefault="007B6AF0" w:rsidP="00E276BB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D537A2">
              <w:rPr>
                <w:rFonts w:asciiTheme="minorHAnsi" w:hAnsiTheme="minorHAnsi" w:cstheme="minorHAnsi"/>
                <w:sz w:val="24"/>
                <w:szCs w:val="24"/>
              </w:rPr>
              <w:t>38.3 Рециклиране на материали</w:t>
            </w:r>
          </w:p>
        </w:tc>
      </w:tr>
      <w:tr w:rsidR="00562FF7" w:rsidRPr="00AC7F67" w14:paraId="2E78C7B7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1BCF8E8" w14:textId="04837292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9A5D49E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39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59DA804C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Възстановяване и други услуги по управление на отпадъци</w:t>
            </w:r>
          </w:p>
        </w:tc>
      </w:tr>
      <w:tr w:rsidR="00562FF7" w:rsidRPr="00AC7F67" w14:paraId="602AB2A0" w14:textId="77777777" w:rsidTr="000B7211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6A9284BB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 F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11FADE31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СТРОИТЕЛСТВО</w:t>
            </w:r>
          </w:p>
        </w:tc>
      </w:tr>
      <w:tr w:rsidR="00562FF7" w:rsidRPr="00AC7F67" w14:paraId="3C31BF4E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1138023" w14:textId="41CF04A9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4279AA7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41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3E64CDA3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Строителство на сгради</w:t>
            </w:r>
          </w:p>
        </w:tc>
      </w:tr>
      <w:tr w:rsidR="00562FF7" w:rsidRPr="00AC7F67" w14:paraId="5FAF5270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5B84EC0D" w14:textId="3DF29505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5608AF6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42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33BFC9D9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Строителство на съоръжения</w:t>
            </w:r>
          </w:p>
        </w:tc>
      </w:tr>
      <w:tr w:rsidR="00562FF7" w:rsidRPr="00AC7F67" w14:paraId="469D6340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3FA6CE6" w14:textId="1E4BC18D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930A812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43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7AAC7F52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Специализирани строителни дейности</w:t>
            </w:r>
          </w:p>
        </w:tc>
      </w:tr>
      <w:tr w:rsidR="00562FF7" w:rsidRPr="00AC7F67" w14:paraId="33467C18" w14:textId="77777777" w:rsidTr="000B7211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1EF56ED6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 xml:space="preserve">Сектор 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>G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48A9C063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ТЪРГОВИЯ</w:t>
            </w:r>
          </w:p>
        </w:tc>
      </w:tr>
      <w:tr w:rsidR="00562FF7" w:rsidRPr="00AC7F67" w14:paraId="439B7065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32136E4D" w14:textId="5B4D04CE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E7B41B0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45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4993BBE1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Търговия на едро и дребно с автомобили и мотоциклети, техническо обслужване и ремонт</w:t>
            </w:r>
          </w:p>
        </w:tc>
      </w:tr>
      <w:tr w:rsidR="00562FF7" w:rsidRPr="00AC7F67" w14:paraId="07CE1BD4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3D339B5F" w14:textId="34BE30B9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FDC6CB1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46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4642B2B1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Търговия на едро, без търговията с автомобили и мотоциклети</w:t>
            </w:r>
          </w:p>
        </w:tc>
      </w:tr>
      <w:tr w:rsidR="00562FF7" w:rsidRPr="00AC7F67" w14:paraId="38659D2D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090E3A3C" w14:textId="7F5FF388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1DCB557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47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0B257E29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Търговия на дребно, без търговията с автомобили и мотоциклети</w:t>
            </w:r>
          </w:p>
        </w:tc>
      </w:tr>
      <w:tr w:rsidR="00562FF7" w:rsidRPr="00AC7F67" w14:paraId="4C12A375" w14:textId="77777777" w:rsidTr="000B7211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2D4B8D3F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 xml:space="preserve">Сектор 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>H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4676867F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ТРАНСПОРТ, СКЛАДИРАНЕ И ПОЩИ</w:t>
            </w:r>
          </w:p>
        </w:tc>
      </w:tr>
      <w:tr w:rsidR="00562FF7" w:rsidRPr="00AC7F67" w14:paraId="5B0442BD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021599DF" w14:textId="1F0EAFCE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1BCB5BD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52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0F94D035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Складиране на товари и спомагателни дейности в транспорта</w:t>
            </w:r>
          </w:p>
        </w:tc>
      </w:tr>
      <w:tr w:rsidR="00562FF7" w:rsidRPr="00AC7F67" w14:paraId="7457EA71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D81436C" w14:textId="117B2E02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3045C40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53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0953F12C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Пощенски и куриерски дейности</w:t>
            </w:r>
          </w:p>
        </w:tc>
      </w:tr>
      <w:tr w:rsidR="00562FF7" w:rsidRPr="00AC7F67" w14:paraId="45D39663" w14:textId="77777777" w:rsidTr="000B7211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6BC9D980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lastRenderedPageBreak/>
              <w:t xml:space="preserve">Сектор 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>I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39A9E56F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ХОТЕЛИЕРСТВО И РЕСТОРАНТЬОРСТВО</w:t>
            </w:r>
          </w:p>
        </w:tc>
      </w:tr>
      <w:tr w:rsidR="0026546A" w:rsidRPr="0026546A" w14:paraId="1810D3D1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13D1D3E" w14:textId="7B3CB72E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12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097C618" w14:textId="77777777" w:rsidR="00562FF7" w:rsidRPr="00072351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072351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Раздел 55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59972FC7" w14:textId="27E87D0D" w:rsidR="00562FF7" w:rsidRPr="00072351" w:rsidRDefault="00562FF7" w:rsidP="000B72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351">
              <w:rPr>
                <w:rFonts w:asciiTheme="minorHAnsi" w:hAnsiTheme="minorHAnsi" w:cstheme="minorHAnsi"/>
                <w:b/>
                <w:sz w:val="24"/>
                <w:szCs w:val="24"/>
              </w:rPr>
              <w:t>Хотелиерство</w:t>
            </w:r>
            <w:r w:rsidR="00FD122E" w:rsidRPr="0007235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*</w:t>
            </w:r>
          </w:p>
        </w:tc>
      </w:tr>
      <w:tr w:rsidR="00562FF7" w:rsidRPr="00AC7F67" w14:paraId="462B2852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589AB4CB" w14:textId="634C4EE7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13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216AE9B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Раздел 56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7B35487F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</w:rPr>
              <w:t>Ресторантьорство</w:t>
            </w:r>
          </w:p>
        </w:tc>
      </w:tr>
      <w:tr w:rsidR="00562FF7" w:rsidRPr="00AC7F67" w14:paraId="7D989F9A" w14:textId="77777777" w:rsidTr="000B7211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00B6B91F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 xml:space="preserve">Сектор 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>J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7CE879E1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СЪЗДАВАНЕ И РАЗПРОСТРАНЕНИЕ НА ИНФОРМАЦИЯ И ТВОРЧЕСКИ ПРОДУКТИ; ДАЛЕКОСЪОБЩЕНИЯ</w:t>
            </w:r>
          </w:p>
        </w:tc>
      </w:tr>
      <w:tr w:rsidR="00562FF7" w:rsidRPr="00AC7F67" w14:paraId="17D3B018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32FCDDB" w14:textId="3DA0B0BC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BF92E97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58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617D1D23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Издателска дейност</w:t>
            </w:r>
          </w:p>
        </w:tc>
      </w:tr>
      <w:tr w:rsidR="00562FF7" w:rsidRPr="00AC7F67" w14:paraId="08BE8B37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2F173D2B" w14:textId="58A8E401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9927A28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59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73651AB5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Производство на филми и телевизионни предавания, звукозаписване и  издаване на музика</w:t>
            </w:r>
          </w:p>
        </w:tc>
      </w:tr>
      <w:tr w:rsidR="00562FF7" w:rsidRPr="00AC7F67" w14:paraId="5083A3B6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10EF8165" w14:textId="623FCDAF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F43ACF3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60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724EB506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Радио- и телевизионна дейност</w:t>
            </w:r>
          </w:p>
        </w:tc>
      </w:tr>
      <w:tr w:rsidR="00562FF7" w:rsidRPr="00AC7F67" w14:paraId="6337CB1A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52C52C2" w14:textId="44C28BD0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06FCDEA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</w:rPr>
              <w:t>Раздел 61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0C3B8A5D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Далекосъобщения</w:t>
            </w:r>
          </w:p>
        </w:tc>
      </w:tr>
      <w:tr w:rsidR="00562FF7" w:rsidRPr="00AC7F67" w14:paraId="281ECE20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E77A2EC" w14:textId="767A9136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EB228F3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</w:rPr>
              <w:t>Раздел 62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13D9DDCD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Дейности в областта на информационните технологии</w:t>
            </w:r>
          </w:p>
        </w:tc>
      </w:tr>
      <w:tr w:rsidR="00562FF7" w:rsidRPr="00AC7F67" w14:paraId="4F2E7A11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0D6747F" w14:textId="5721BEF9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E4001ED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63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7896E079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Информационни услуги</w:t>
            </w:r>
          </w:p>
        </w:tc>
      </w:tr>
      <w:tr w:rsidR="00562FF7" w:rsidRPr="00AC7F67" w14:paraId="75A56264" w14:textId="77777777" w:rsidTr="000B7211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450DBE9C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 xml:space="preserve"> L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3B5637BF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ОПЕРАЦИИ С НЕДВИЖИМИ ИМОТИ</w:t>
            </w:r>
          </w:p>
        </w:tc>
      </w:tr>
      <w:tr w:rsidR="00562FF7" w:rsidRPr="00AC7F67" w14:paraId="28E34E3B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4BC8585" w14:textId="44A84820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20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F5B2E70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68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58114079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Операции с недвижими имоти</w:t>
            </w:r>
          </w:p>
        </w:tc>
      </w:tr>
      <w:tr w:rsidR="00562FF7" w:rsidRPr="00AC7F67" w14:paraId="2DCDD877" w14:textId="77777777" w:rsidTr="000B7211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333CF2F8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 М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4441DD26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ПРОФЕСИОНАЛНИ ДЕЙНОСТИ И НАУЧНИ ИЗСЛЕДВАНИЯ</w:t>
            </w:r>
          </w:p>
        </w:tc>
      </w:tr>
      <w:tr w:rsidR="00562FF7" w:rsidRPr="00AC7F67" w14:paraId="0718343A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CF62904" w14:textId="06E3BC29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A906BDA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69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3186452A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Юридически и счетоводни дейности</w:t>
            </w:r>
          </w:p>
        </w:tc>
      </w:tr>
      <w:tr w:rsidR="00562FF7" w:rsidRPr="00AC7F67" w14:paraId="2AC77FE2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69851FD" w14:textId="69B61DC6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C8E243C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70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5410FD05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Дейност на централни офиси; консултантски дейности в областта на управлението</w:t>
            </w:r>
          </w:p>
        </w:tc>
      </w:tr>
      <w:tr w:rsidR="00562FF7" w:rsidRPr="00AC7F67" w14:paraId="46887133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281DD7D" w14:textId="0AA12D91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B1ADCD4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71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20967162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Архитектурни и инженерни дейности; технически изпитвания и анализи</w:t>
            </w:r>
          </w:p>
        </w:tc>
      </w:tr>
      <w:tr w:rsidR="00562FF7" w:rsidRPr="00AC7F67" w14:paraId="6ABC798F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7B6B9EFF" w14:textId="645DD815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ABF84EF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72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505BBF08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</w:rPr>
              <w:t>Научноизследователска и развойна дейност</w:t>
            </w:r>
          </w:p>
        </w:tc>
      </w:tr>
      <w:tr w:rsidR="00562FF7" w:rsidRPr="00AC7F67" w14:paraId="38CF97F8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5B90531E" w14:textId="7F37979C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AD17C84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73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61A2ACE4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Рекламна дейност и проучване на пазари</w:t>
            </w:r>
          </w:p>
        </w:tc>
      </w:tr>
      <w:tr w:rsidR="00562FF7" w:rsidRPr="00AC7F67" w14:paraId="7EC6CB22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0F05E993" w14:textId="12C030CA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0DE7621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74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2166C601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Други професионални дейности</w:t>
            </w:r>
          </w:p>
        </w:tc>
      </w:tr>
      <w:tr w:rsidR="00562FF7" w:rsidRPr="00AC7F67" w14:paraId="2996CE3E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2B6BCF17" w14:textId="721C6542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1F46305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75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7787A376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Ветеринарномедицинска дейност</w:t>
            </w:r>
          </w:p>
        </w:tc>
      </w:tr>
      <w:tr w:rsidR="00562FF7" w:rsidRPr="00AC7F67" w14:paraId="0DD82A55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1972FB6A" w14:textId="466597CD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B23D1A5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78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582E935D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Дейности по наемане и предоставяне на работна сила </w:t>
            </w:r>
          </w:p>
        </w:tc>
      </w:tr>
      <w:tr w:rsidR="00837F3A" w:rsidRPr="00837F3A" w14:paraId="5D6884FD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38DCC6A9" w14:textId="427D7302" w:rsidR="00562FF7" w:rsidRPr="00072351" w:rsidRDefault="0075630C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 w:rsidR="00837293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8BE1BB0" w14:textId="77777777" w:rsidR="00562FF7" w:rsidRPr="00072351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072351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79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209DB654" w14:textId="266B5E38" w:rsidR="00562FF7" w:rsidRPr="00072351" w:rsidRDefault="00837F3A" w:rsidP="000B72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35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</w:tr>
      <w:tr w:rsidR="00562FF7" w:rsidRPr="00AC7F67" w14:paraId="318A21CC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0DC2C949" w14:textId="299868EA" w:rsidR="00562FF7" w:rsidRPr="00AC7F67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30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4B0B42A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80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09FC5D0B" w14:textId="3D337CA2" w:rsidR="0075630C" w:rsidRPr="00D537A2" w:rsidRDefault="001D2A5A" w:rsidP="000B72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37A2">
              <w:rPr>
                <w:rFonts w:asciiTheme="minorHAnsi" w:hAnsiTheme="minorHAnsi" w:cstheme="minorHAnsi"/>
                <w:sz w:val="24"/>
                <w:szCs w:val="24"/>
              </w:rPr>
              <w:t>80.2 Дейности в областта на технически системи за сигурност</w:t>
            </w:r>
          </w:p>
        </w:tc>
      </w:tr>
      <w:tr w:rsidR="00562FF7" w:rsidRPr="00AC7F67" w14:paraId="4DF1903D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1B3F6ECC" w14:textId="5C2520C3" w:rsidR="00562FF7" w:rsidRPr="00AC7F67" w:rsidRDefault="0075630C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 w:rsidR="00837293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B8A39DC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81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30DA9E24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Дейности по обслужване на сгради и озеленяване</w:t>
            </w:r>
          </w:p>
        </w:tc>
      </w:tr>
      <w:tr w:rsidR="00562FF7" w:rsidRPr="00AC7F67" w14:paraId="716E4DB5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73740BD" w14:textId="1766C676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32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DBB5E90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82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0827943B" w14:textId="2209526F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Административни офис дейности и друго спомагателно обслужване на стопанската дейност – без 82.91</w:t>
            </w:r>
            <w:r w:rsidR="00D568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Дейности по събиране на парични вземания и на финансова информация</w:t>
            </w:r>
          </w:p>
        </w:tc>
      </w:tr>
      <w:tr w:rsidR="00562FF7" w:rsidRPr="00AC7F67" w14:paraId="7C468AA5" w14:textId="77777777" w:rsidTr="000B7211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2FA81463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 Р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5E22E8B7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ОБРАЗОВАНИЕ</w:t>
            </w:r>
          </w:p>
        </w:tc>
      </w:tr>
      <w:tr w:rsidR="00562FF7" w:rsidRPr="00AC7F67" w14:paraId="45EEAE74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3941D7CC" w14:textId="5CD86CBD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E0090B1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85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66BB9923" w14:textId="551CDAF8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85.5</w:t>
            </w:r>
            <w:r w:rsidR="00D568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56875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Други образователни дейности</w:t>
            </w:r>
          </w:p>
        </w:tc>
      </w:tr>
      <w:tr w:rsidR="00562FF7" w:rsidRPr="00AC7F67" w14:paraId="070B51E3" w14:textId="77777777" w:rsidTr="000B7211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70A770B4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 xml:space="preserve">Сектор 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>Q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629B9E0D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ХУМАННО ЗДРАВЕОПАЗВАНЕ И СОЦИАЛНА РАБОТА</w:t>
            </w:r>
          </w:p>
        </w:tc>
      </w:tr>
      <w:tr w:rsidR="00562FF7" w:rsidRPr="00AC7F67" w14:paraId="4E702E80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585119ED" w14:textId="75D080A0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A5C763C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86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1B226275" w14:textId="547AA65E" w:rsidR="00562FF7" w:rsidRDefault="00D56875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86.2 Извънболнична лекарска практика</w:t>
            </w:r>
          </w:p>
          <w:p w14:paraId="0830AD2C" w14:textId="2CB48C3F" w:rsidR="0030712D" w:rsidRPr="00AC7F67" w:rsidRDefault="0030712D" w:rsidP="0030712D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072351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86.9</w:t>
            </w: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0</w:t>
            </w:r>
            <w:r w:rsidRPr="00072351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 Други дейности по хуманно здравеопазване</w:t>
            </w:r>
          </w:p>
        </w:tc>
      </w:tr>
      <w:tr w:rsidR="00562FF7" w:rsidRPr="00AC7F67" w14:paraId="1A7E48A2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0B4C336" w14:textId="5AE35E87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1B1B8DE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87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4A0E1D13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Медико-социални грижи с настаняване</w:t>
            </w:r>
          </w:p>
        </w:tc>
      </w:tr>
      <w:tr w:rsidR="00562FF7" w:rsidRPr="00AC7F67" w14:paraId="26401A28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79B52373" w14:textId="5FAE4A2A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51DE040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</w:t>
            </w: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 xml:space="preserve"> 88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5630B943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Социална работа без настаняване</w:t>
            </w:r>
          </w:p>
        </w:tc>
      </w:tr>
      <w:tr w:rsidR="00562FF7" w:rsidRPr="00AC7F67" w14:paraId="3CE3BC23" w14:textId="77777777" w:rsidTr="000B7211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043829B5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 xml:space="preserve"> R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79A4A891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КУЛТУРА, СПОРТ И РАЗВЛЕЧЕНИЯ</w:t>
            </w:r>
          </w:p>
        </w:tc>
      </w:tr>
      <w:tr w:rsidR="00562FF7" w:rsidRPr="00AC7F67" w14:paraId="0D0F8863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07B54F21" w14:textId="3C602764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1A9523F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</w:t>
            </w: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 xml:space="preserve"> 90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67C509A2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Артистична и творческа дейност</w:t>
            </w:r>
          </w:p>
        </w:tc>
      </w:tr>
      <w:tr w:rsidR="00562FF7" w:rsidRPr="00AC7F67" w14:paraId="1F560F0D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27EFED19" w14:textId="4FD40404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A679539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</w:t>
            </w: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 xml:space="preserve"> 91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32D48DF0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Други дейности в областта на културата</w:t>
            </w:r>
          </w:p>
        </w:tc>
      </w:tr>
      <w:tr w:rsidR="00562FF7" w:rsidRPr="00AC7F67" w14:paraId="7C13AD35" w14:textId="77777777" w:rsidTr="000B7211">
        <w:trPr>
          <w:trHeight w:val="513"/>
        </w:trPr>
        <w:tc>
          <w:tcPr>
            <w:tcW w:w="1116" w:type="dxa"/>
            <w:shd w:val="clear" w:color="auto" w:fill="auto"/>
            <w:vAlign w:val="center"/>
          </w:tcPr>
          <w:p w14:paraId="438C178D" w14:textId="13AADB62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0704E0B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93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2B89FE7C" w14:textId="7DFFC124" w:rsidR="00562FF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93.1 Дейности в областта на спорта</w:t>
            </w:r>
          </w:p>
          <w:p w14:paraId="1F6EE353" w14:textId="410B2F38" w:rsidR="00E65CCF" w:rsidRPr="00AC7F67" w:rsidRDefault="00E65CCF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93.2 </w:t>
            </w:r>
            <w:r w:rsidRPr="00E65CCF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Дейности, свързани с развлечение и отдих</w:t>
            </w:r>
          </w:p>
        </w:tc>
      </w:tr>
      <w:tr w:rsidR="00562FF7" w:rsidRPr="00AC7F67" w14:paraId="44037AC6" w14:textId="77777777" w:rsidTr="000B7211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19E8C417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 xml:space="preserve"> S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11B76752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ДРУГИ ДЕЙНОСТИ</w:t>
            </w:r>
          </w:p>
        </w:tc>
      </w:tr>
      <w:tr w:rsidR="00562FF7" w:rsidRPr="00AC7F67" w14:paraId="75BF965A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5489CA6E" w14:textId="57A187D3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40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527C942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</w:t>
            </w: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 xml:space="preserve"> 95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2260C704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Ремонт на компютърна техника, на лични и домакински вещи</w:t>
            </w:r>
          </w:p>
        </w:tc>
      </w:tr>
      <w:tr w:rsidR="00562FF7" w:rsidRPr="00AC7F67" w14:paraId="5B90328F" w14:textId="77777777" w:rsidTr="000B7211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51F7F9D9" w14:textId="6AE48C55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41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138DD1D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96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6D876EDC" w14:textId="7B694717" w:rsidR="00562FF7" w:rsidRPr="00AC7F67" w:rsidRDefault="00D56875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96.01 </w:t>
            </w:r>
            <w:r w:rsidR="00562FF7"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Пране и химическо </w:t>
            </w: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чистене</w:t>
            </w:r>
          </w:p>
          <w:p w14:paraId="7FB4D924" w14:textId="78F32A81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96.02 </w:t>
            </w:r>
            <w:r w:rsidR="00D56875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Фризьорски и козметични услуги</w:t>
            </w:r>
          </w:p>
          <w:p w14:paraId="1AA5921E" w14:textId="77777777" w:rsidR="00562FF7" w:rsidRDefault="00D56875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96.03 </w:t>
            </w:r>
            <w:r w:rsidR="00562FF7"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Организиране на пог</w:t>
            </w: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ребения и свързани с тях услуги</w:t>
            </w:r>
          </w:p>
          <w:p w14:paraId="57FB3795" w14:textId="249EA973" w:rsidR="00D56875" w:rsidRPr="00AC7F67" w:rsidRDefault="00D56875" w:rsidP="00D56875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96.09 </w:t>
            </w:r>
            <w:r w:rsidRPr="00D56875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Други персонални услуги, некласифицирани другаде</w:t>
            </w: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**</w:t>
            </w:r>
          </w:p>
        </w:tc>
      </w:tr>
    </w:tbl>
    <w:p w14:paraId="1E675A57" w14:textId="77777777" w:rsidR="00A82EA9" w:rsidRPr="00AC7F67" w:rsidRDefault="00A82EA9" w:rsidP="00A82EA9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D0D30EB" w14:textId="1985369D" w:rsidR="005C41C1" w:rsidRDefault="007C28F2" w:rsidP="00A82EA9">
      <w:pPr>
        <w:jc w:val="both"/>
        <w:rPr>
          <w:rFonts w:asciiTheme="minorHAnsi" w:hAnsiTheme="minorHAnsi" w:cstheme="minorHAnsi"/>
          <w:i/>
          <w:sz w:val="24"/>
          <w:szCs w:val="24"/>
          <w:shd w:val="clear" w:color="auto" w:fill="FEFEFE"/>
        </w:rPr>
      </w:pPr>
      <w:r w:rsidRPr="00072351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*</w:t>
      </w:r>
      <w:r w:rsidR="00FD122E" w:rsidRPr="007C28F2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 </w:t>
      </w:r>
      <w:r w:rsidR="00D8675D" w:rsidRPr="007C28F2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Недопустими са дейности, свързани с предоставянето на средства за </w:t>
      </w:r>
      <w:r w:rsidR="007C14DD" w:rsidRPr="007C14D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изграждане/ремонт/реконструкция </w:t>
      </w:r>
      <w:r w:rsidR="007C14D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на </w:t>
      </w:r>
      <w:r w:rsidR="00D8675D" w:rsidRPr="007C28F2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места</w:t>
      </w:r>
      <w:r w:rsidR="00D8675D" w:rsidRPr="00D8675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 за настаняване</w:t>
      </w:r>
      <w:r w:rsidR="00D8675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, с изключение на: дейности, свързани с </w:t>
      </w:r>
      <w:r w:rsidR="00D8675D" w:rsidRPr="00D8675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предостав</w:t>
      </w:r>
      <w:r w:rsidR="00D8675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яне на</w:t>
      </w:r>
      <w:r w:rsidR="00D8675D" w:rsidRPr="00D8675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 допълнителни услуги като услуги на питейни заведения и заведения за хранене и/или развлечение, възможност за паркиране, услуги на перални, плувни басейни, фитнес зали, както и зали и помощни средства за семинари, конференции или конгреси.</w:t>
      </w:r>
    </w:p>
    <w:p w14:paraId="1CF491FC" w14:textId="7C3A98FD" w:rsidR="00D56875" w:rsidRPr="00D56875" w:rsidRDefault="00D56875" w:rsidP="00D56875">
      <w:pPr>
        <w:jc w:val="both"/>
        <w:rPr>
          <w:rFonts w:asciiTheme="minorHAnsi" w:hAnsiTheme="minorHAnsi" w:cstheme="minorHAnsi"/>
          <w:i/>
          <w:sz w:val="24"/>
          <w:szCs w:val="24"/>
          <w:shd w:val="clear" w:color="auto" w:fill="FEFEFE"/>
        </w:rPr>
      </w:pPr>
      <w:r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** Допустими дейности по този клас са </w:t>
      </w:r>
      <w:r w:rsidRPr="00D56875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дейности, свързани с грижи за домашни любимци </w:t>
      </w:r>
      <w:r w:rsidR="00AF7C1D" w:rsidRPr="00D56875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като</w:t>
      </w:r>
      <w:bookmarkStart w:id="0" w:name="_GoBack"/>
      <w:bookmarkEnd w:id="0"/>
      <w:r w:rsidRPr="00D56875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 престой, хранене и обучение</w:t>
      </w:r>
      <w:r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, </w:t>
      </w:r>
      <w:r w:rsidRPr="00D56875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дейности, свързани с изследване на родословието (генеалогия)</w:t>
      </w:r>
      <w:r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, </w:t>
      </w:r>
      <w:r w:rsidRPr="00D56875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експлоатация на монетни автомати на самообслужване за фотографиране, за измерване на теглото, кръвното налягане</w:t>
      </w:r>
      <w:r w:rsidR="007678B9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 и</w:t>
      </w:r>
      <w:r w:rsidRPr="00D56875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 заключващи се шкафчета и други, предоставени с концесионен договор</w:t>
      </w:r>
      <w:r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.</w:t>
      </w:r>
    </w:p>
    <w:p w14:paraId="2BCB86A1" w14:textId="77777777" w:rsidR="00C1295D" w:rsidRPr="00AC7F67" w:rsidRDefault="00C1295D" w:rsidP="00A82EA9">
      <w:pPr>
        <w:jc w:val="both"/>
        <w:rPr>
          <w:rFonts w:asciiTheme="minorHAnsi" w:hAnsiTheme="minorHAnsi" w:cstheme="minorHAnsi"/>
          <w:i/>
          <w:sz w:val="24"/>
          <w:szCs w:val="24"/>
          <w:shd w:val="clear" w:color="auto" w:fill="FEFEFE"/>
        </w:rPr>
      </w:pPr>
    </w:p>
    <w:p w14:paraId="2A5480DC" w14:textId="4EAC5E80" w:rsidR="006B4BE7" w:rsidRPr="00AC7F67" w:rsidRDefault="006B4BE7" w:rsidP="00A82EA9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C7F67">
        <w:rPr>
          <w:rFonts w:asciiTheme="minorHAnsi" w:hAnsiTheme="minorHAnsi" w:cstheme="minorHAnsi"/>
          <w:b/>
          <w:sz w:val="24"/>
          <w:szCs w:val="24"/>
        </w:rPr>
        <w:t>Във връзка с обнародвана в ДВ, брой 106 от 17.12.2024 г Заповед РД-05-950/2024-11-29 на Председателя на НСИ за утвърждаване на нова Класификация на икономическите дейности К</w:t>
      </w:r>
      <w:r w:rsidR="0074192A" w:rsidRPr="00AC7F67">
        <w:rPr>
          <w:rFonts w:asciiTheme="minorHAnsi" w:hAnsiTheme="minorHAnsi" w:cstheme="minorHAnsi"/>
          <w:b/>
          <w:sz w:val="24"/>
          <w:szCs w:val="24"/>
        </w:rPr>
        <w:t>ИД – 2025 и замяна на КИД-2008, з</w:t>
      </w:r>
      <w:r w:rsidRPr="00AC7F67">
        <w:rPr>
          <w:rFonts w:asciiTheme="minorHAnsi" w:hAnsiTheme="minorHAnsi" w:cstheme="minorHAnsi"/>
          <w:b/>
          <w:sz w:val="24"/>
          <w:szCs w:val="24"/>
        </w:rPr>
        <w:t xml:space="preserve">а целите на този прием ще бъде ползвана старата класификация, предвид, че фиксираните по приема приоритети са съгласно </w:t>
      </w:r>
      <w:r w:rsidR="002C7763" w:rsidRPr="00AC7F67">
        <w:rPr>
          <w:rFonts w:asciiTheme="minorHAnsi" w:hAnsiTheme="minorHAnsi" w:cstheme="minorHAnsi"/>
          <w:b/>
          <w:sz w:val="24"/>
          <w:szCs w:val="24"/>
        </w:rPr>
        <w:t>нея</w:t>
      </w:r>
      <w:r w:rsidRPr="00AC7F67">
        <w:rPr>
          <w:rFonts w:asciiTheme="minorHAnsi" w:hAnsiTheme="minorHAnsi" w:cstheme="minorHAnsi"/>
          <w:b/>
          <w:sz w:val="24"/>
          <w:szCs w:val="24"/>
        </w:rPr>
        <w:t xml:space="preserve">. </w:t>
      </w:r>
    </w:p>
    <w:p w14:paraId="06E03DAF" w14:textId="2115498D" w:rsidR="006B4BE7" w:rsidRPr="00AC7F67" w:rsidRDefault="006B4BE7" w:rsidP="00A82EA9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C7F67">
        <w:rPr>
          <w:rFonts w:asciiTheme="minorHAnsi" w:hAnsiTheme="minorHAnsi" w:cstheme="minorHAnsi"/>
          <w:b/>
          <w:sz w:val="24"/>
          <w:szCs w:val="24"/>
        </w:rPr>
        <w:t xml:space="preserve">Структурата на КИД-2025 класификацията, обяснителни бележки и кореспондиращи таблици между КИД-2008 и КИД-2025 са публикувани на сайта на НСИ. </w:t>
      </w:r>
    </w:p>
    <w:p w14:paraId="261CFBD4" w14:textId="77777777" w:rsidR="0074192A" w:rsidRPr="00AC7F67" w:rsidRDefault="0074192A" w:rsidP="00A82EA9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C7F67">
        <w:rPr>
          <w:rFonts w:asciiTheme="minorHAnsi" w:hAnsiTheme="minorHAnsi" w:cstheme="minorHAnsi"/>
          <w:b/>
          <w:sz w:val="24"/>
          <w:szCs w:val="24"/>
        </w:rPr>
        <w:t>За целите на проверка на самите кодове и включените в тях дейности, кандидатите могат да ползват линк към Национален статистически институт:</w:t>
      </w:r>
    </w:p>
    <w:p w14:paraId="40F5AE29" w14:textId="77777777" w:rsidR="0074192A" w:rsidRPr="00AC7F67" w:rsidRDefault="00AF7C1D" w:rsidP="00A82EA9">
      <w:pPr>
        <w:jc w:val="both"/>
        <w:rPr>
          <w:rFonts w:asciiTheme="minorHAnsi" w:hAnsiTheme="minorHAnsi" w:cstheme="minorHAnsi"/>
          <w:sz w:val="24"/>
          <w:szCs w:val="24"/>
        </w:rPr>
      </w:pPr>
      <w:hyperlink r:id="rId8" w:history="1">
        <w:r w:rsidR="0074192A" w:rsidRPr="00AC7F67">
          <w:rPr>
            <w:rStyle w:val="Hyperlink"/>
            <w:rFonts w:asciiTheme="minorHAnsi" w:hAnsiTheme="minorHAnsi" w:cstheme="minorHAnsi"/>
            <w:color w:val="auto"/>
            <w:sz w:val="24"/>
            <w:szCs w:val="24"/>
          </w:rPr>
          <w:t>https://www.nsi.bg/issc/NSIExt/position;jsessionid=ZjsYsfJx83GKr7f-2fw0BvAudgJHgewtn4xyn6CX.issc-prod-app1?idObj=6486&amp;lang=1&amp;locale=bg</w:t>
        </w:r>
      </w:hyperlink>
    </w:p>
    <w:p w14:paraId="48B36B02" w14:textId="77777777" w:rsidR="0074192A" w:rsidRPr="00AC7F67" w:rsidRDefault="0074192A" w:rsidP="006B4BE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sectPr w:rsidR="0074192A" w:rsidRPr="00AC7F67" w:rsidSect="00B61EDF">
      <w:headerReference w:type="default" r:id="rId9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AB1A2B" w16cid:durableId="2B3B5E9F"/>
  <w16cid:commentId w16cid:paraId="6FDB0D01" w16cid:durableId="2B3B5D07"/>
  <w16cid:commentId w16cid:paraId="2BAEC7C1" w16cid:durableId="2B3B58D3"/>
  <w16cid:commentId w16cid:paraId="034A5266" w16cid:durableId="2B3B5936"/>
  <w16cid:commentId w16cid:paraId="3D0B476B" w16cid:durableId="2B3B5D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28E9C" w14:textId="77777777" w:rsidR="0006014E" w:rsidRDefault="0006014E" w:rsidP="00B10490">
      <w:r>
        <w:separator/>
      </w:r>
    </w:p>
  </w:endnote>
  <w:endnote w:type="continuationSeparator" w:id="0">
    <w:p w14:paraId="0C425B6F" w14:textId="77777777" w:rsidR="0006014E" w:rsidRDefault="0006014E" w:rsidP="00B10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6A773" w14:textId="77777777" w:rsidR="0006014E" w:rsidRDefault="0006014E" w:rsidP="00B10490">
      <w:r>
        <w:separator/>
      </w:r>
    </w:p>
  </w:footnote>
  <w:footnote w:type="continuationSeparator" w:id="0">
    <w:p w14:paraId="138CFAB4" w14:textId="77777777" w:rsidR="0006014E" w:rsidRDefault="0006014E" w:rsidP="00B10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35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7"/>
    </w:tblGrid>
    <w:tr w:rsidR="003733D4" w:rsidRPr="00FD2B36" w14:paraId="462168E5" w14:textId="77777777" w:rsidTr="00B61EDF">
      <w:trPr>
        <w:trHeight w:val="684"/>
      </w:trPr>
      <w:tc>
        <w:tcPr>
          <w:tcW w:w="10207" w:type="dxa"/>
          <w:vAlign w:val="center"/>
        </w:tcPr>
        <w:p w14:paraId="66CC4935" w14:textId="75775D75" w:rsidR="003733D4" w:rsidRPr="00FD2B36" w:rsidRDefault="00D705A9" w:rsidP="00B61EDF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ind w:left="76" w:firstLine="568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29B6D16E" wp14:editId="0D183A0B">
                <wp:extent cx="6111240" cy="75628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1240" cy="7562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AC1EF96" w14:textId="77777777" w:rsidR="00FD2B36" w:rsidRDefault="00FD2B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E39CC"/>
    <w:multiLevelType w:val="multilevel"/>
    <w:tmpl w:val="46FEE5E2"/>
    <w:lvl w:ilvl="0">
      <w:start w:val="38"/>
      <w:numFmt w:val="decimal"/>
      <w:lvlText w:val="%1"/>
      <w:lvlJc w:val="left"/>
      <w:pPr>
        <w:ind w:left="1232" w:hanging="1076"/>
      </w:pPr>
      <w:rPr>
        <w:rFonts w:hint="default"/>
        <w:lang w:val="bg-BG" w:eastAsia="en-US" w:bidi="ar-SA"/>
      </w:rPr>
    </w:lvl>
    <w:lvl w:ilvl="1">
      <w:start w:val="31"/>
      <w:numFmt w:val="decimal"/>
      <w:lvlText w:val="%1.%2"/>
      <w:lvlJc w:val="left"/>
      <w:pPr>
        <w:ind w:left="1232" w:hanging="10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9"/>
        <w:sz w:val="22"/>
        <w:szCs w:val="22"/>
        <w:lang w:val="bg-BG" w:eastAsia="en-US" w:bidi="ar-SA"/>
      </w:rPr>
    </w:lvl>
    <w:lvl w:ilvl="2">
      <w:numFmt w:val="bullet"/>
      <w:lvlText w:val="•"/>
      <w:lvlJc w:val="left"/>
      <w:pPr>
        <w:ind w:left="2921" w:hanging="1076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761" w:hanging="1076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602" w:hanging="1076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43" w:hanging="1076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83" w:hanging="1076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24" w:hanging="1076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964" w:hanging="1076"/>
      </w:pPr>
      <w:rPr>
        <w:rFonts w:hint="default"/>
        <w:lang w:val="bg-BG" w:eastAsia="en-US" w:bidi="ar-SA"/>
      </w:rPr>
    </w:lvl>
  </w:abstractNum>
  <w:abstractNum w:abstractNumId="1" w15:restartNumberingAfterBreak="0">
    <w:nsid w:val="13EA2657"/>
    <w:multiLevelType w:val="hybridMultilevel"/>
    <w:tmpl w:val="BCEAD5A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36BBE"/>
    <w:multiLevelType w:val="multilevel"/>
    <w:tmpl w:val="29FAC462"/>
    <w:lvl w:ilvl="0">
      <w:start w:val="10"/>
      <w:numFmt w:val="decimal"/>
      <w:lvlText w:val="%1"/>
      <w:lvlJc w:val="left"/>
      <w:pPr>
        <w:ind w:left="1233" w:hanging="1077"/>
      </w:pPr>
      <w:rPr>
        <w:rFonts w:hint="default"/>
        <w:lang w:val="bg-BG" w:eastAsia="en-US" w:bidi="ar-SA"/>
      </w:rPr>
    </w:lvl>
    <w:lvl w:ilvl="1">
      <w:start w:val="91"/>
      <w:numFmt w:val="decimal"/>
      <w:lvlText w:val="%1.%2"/>
      <w:lvlJc w:val="left"/>
      <w:pPr>
        <w:ind w:left="1233" w:hanging="10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9"/>
        <w:sz w:val="22"/>
        <w:szCs w:val="22"/>
        <w:lang w:val="bg-BG" w:eastAsia="en-US" w:bidi="ar-SA"/>
      </w:rPr>
    </w:lvl>
    <w:lvl w:ilvl="2">
      <w:numFmt w:val="bullet"/>
      <w:lvlText w:val="-"/>
      <w:lvlJc w:val="left"/>
      <w:pPr>
        <w:ind w:left="1232" w:hanging="229"/>
      </w:pPr>
      <w:rPr>
        <w:rFonts w:ascii="Times New Roman" w:eastAsia="Times New Roman" w:hAnsi="Times New Roman" w:cs="Times New Roman" w:hint="default"/>
        <w:spacing w:val="0"/>
        <w:w w:val="99"/>
        <w:lang w:val="bg-BG" w:eastAsia="en-US" w:bidi="ar-SA"/>
      </w:rPr>
    </w:lvl>
    <w:lvl w:ilvl="3">
      <w:numFmt w:val="bullet"/>
      <w:lvlText w:val="•"/>
      <w:lvlJc w:val="left"/>
      <w:pPr>
        <w:ind w:left="3761" w:hanging="22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602" w:hanging="22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43" w:hanging="22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83" w:hanging="22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24" w:hanging="22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964" w:hanging="229"/>
      </w:pPr>
      <w:rPr>
        <w:rFonts w:hint="default"/>
        <w:lang w:val="bg-BG" w:eastAsia="en-US" w:bidi="ar-SA"/>
      </w:rPr>
    </w:lvl>
  </w:abstractNum>
  <w:abstractNum w:abstractNumId="3" w15:restartNumberingAfterBreak="0">
    <w:nsid w:val="45A3313B"/>
    <w:multiLevelType w:val="hybridMultilevel"/>
    <w:tmpl w:val="B7A82BAE"/>
    <w:lvl w:ilvl="0" w:tplc="71762B5C">
      <w:start w:val="9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E0559"/>
    <w:multiLevelType w:val="hybridMultilevel"/>
    <w:tmpl w:val="A588E474"/>
    <w:lvl w:ilvl="0" w:tplc="DD047588">
      <w:numFmt w:val="bullet"/>
      <w:lvlText w:val="-"/>
      <w:lvlJc w:val="left"/>
      <w:pPr>
        <w:ind w:left="1459" w:hanging="226"/>
      </w:pPr>
      <w:rPr>
        <w:rFonts w:ascii="Times New Roman" w:eastAsia="Times New Roman" w:hAnsi="Times New Roman" w:cs="Times New Roman" w:hint="default"/>
        <w:spacing w:val="0"/>
        <w:w w:val="99"/>
        <w:lang w:val="bg-BG" w:eastAsia="en-US" w:bidi="ar-SA"/>
      </w:rPr>
    </w:lvl>
    <w:lvl w:ilvl="1" w:tplc="7AA23568">
      <w:numFmt w:val="bullet"/>
      <w:lvlText w:val="•"/>
      <w:lvlJc w:val="left"/>
      <w:pPr>
        <w:ind w:left="2278" w:hanging="226"/>
      </w:pPr>
      <w:rPr>
        <w:rFonts w:hint="default"/>
        <w:lang w:val="bg-BG" w:eastAsia="en-US" w:bidi="ar-SA"/>
      </w:rPr>
    </w:lvl>
    <w:lvl w:ilvl="2" w:tplc="246EECD6">
      <w:numFmt w:val="bullet"/>
      <w:lvlText w:val="•"/>
      <w:lvlJc w:val="left"/>
      <w:pPr>
        <w:ind w:left="3097" w:hanging="226"/>
      </w:pPr>
      <w:rPr>
        <w:rFonts w:hint="default"/>
        <w:lang w:val="bg-BG" w:eastAsia="en-US" w:bidi="ar-SA"/>
      </w:rPr>
    </w:lvl>
    <w:lvl w:ilvl="3" w:tplc="910C0B42">
      <w:numFmt w:val="bullet"/>
      <w:lvlText w:val="•"/>
      <w:lvlJc w:val="left"/>
      <w:pPr>
        <w:ind w:left="3915" w:hanging="226"/>
      </w:pPr>
      <w:rPr>
        <w:rFonts w:hint="default"/>
        <w:lang w:val="bg-BG" w:eastAsia="en-US" w:bidi="ar-SA"/>
      </w:rPr>
    </w:lvl>
    <w:lvl w:ilvl="4" w:tplc="5ECAF5D6">
      <w:numFmt w:val="bullet"/>
      <w:lvlText w:val="•"/>
      <w:lvlJc w:val="left"/>
      <w:pPr>
        <w:ind w:left="4734" w:hanging="226"/>
      </w:pPr>
      <w:rPr>
        <w:rFonts w:hint="default"/>
        <w:lang w:val="bg-BG" w:eastAsia="en-US" w:bidi="ar-SA"/>
      </w:rPr>
    </w:lvl>
    <w:lvl w:ilvl="5" w:tplc="D1B47984">
      <w:numFmt w:val="bullet"/>
      <w:lvlText w:val="•"/>
      <w:lvlJc w:val="left"/>
      <w:pPr>
        <w:ind w:left="5553" w:hanging="226"/>
      </w:pPr>
      <w:rPr>
        <w:rFonts w:hint="default"/>
        <w:lang w:val="bg-BG" w:eastAsia="en-US" w:bidi="ar-SA"/>
      </w:rPr>
    </w:lvl>
    <w:lvl w:ilvl="6" w:tplc="5F2A3E40">
      <w:numFmt w:val="bullet"/>
      <w:lvlText w:val="•"/>
      <w:lvlJc w:val="left"/>
      <w:pPr>
        <w:ind w:left="6371" w:hanging="226"/>
      </w:pPr>
      <w:rPr>
        <w:rFonts w:hint="default"/>
        <w:lang w:val="bg-BG" w:eastAsia="en-US" w:bidi="ar-SA"/>
      </w:rPr>
    </w:lvl>
    <w:lvl w:ilvl="7" w:tplc="82543AD8">
      <w:numFmt w:val="bullet"/>
      <w:lvlText w:val="•"/>
      <w:lvlJc w:val="left"/>
      <w:pPr>
        <w:ind w:left="7190" w:hanging="226"/>
      </w:pPr>
      <w:rPr>
        <w:rFonts w:hint="default"/>
        <w:lang w:val="bg-BG" w:eastAsia="en-US" w:bidi="ar-SA"/>
      </w:rPr>
    </w:lvl>
    <w:lvl w:ilvl="8" w:tplc="C57E0038">
      <w:numFmt w:val="bullet"/>
      <w:lvlText w:val="•"/>
      <w:lvlJc w:val="left"/>
      <w:pPr>
        <w:ind w:left="8008" w:hanging="226"/>
      </w:pPr>
      <w:rPr>
        <w:rFonts w:hint="default"/>
        <w:lang w:val="bg-BG" w:eastAsia="en-US" w:bidi="ar-SA"/>
      </w:rPr>
    </w:lvl>
  </w:abstractNum>
  <w:abstractNum w:abstractNumId="5" w15:restartNumberingAfterBreak="0">
    <w:nsid w:val="4BCE5E08"/>
    <w:multiLevelType w:val="hybridMultilevel"/>
    <w:tmpl w:val="D8782B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876B6"/>
    <w:multiLevelType w:val="multilevel"/>
    <w:tmpl w:val="E79288A6"/>
    <w:lvl w:ilvl="0">
      <w:start w:val="38"/>
      <w:numFmt w:val="decimal"/>
      <w:lvlText w:val="%1"/>
      <w:lvlJc w:val="left"/>
      <w:pPr>
        <w:ind w:left="540" w:hanging="540"/>
      </w:pPr>
      <w:rPr>
        <w:rFonts w:ascii="Calibri" w:hAnsi="Calibri" w:cs="Calibri" w:hint="default"/>
        <w:color w:val="221F1F"/>
        <w:sz w:val="24"/>
      </w:rPr>
    </w:lvl>
    <w:lvl w:ilvl="1">
      <w:start w:val="32"/>
      <w:numFmt w:val="decimal"/>
      <w:lvlText w:val="%1.%2"/>
      <w:lvlJc w:val="left"/>
      <w:pPr>
        <w:ind w:left="540" w:hanging="540"/>
      </w:pPr>
      <w:rPr>
        <w:rFonts w:ascii="Calibri" w:hAnsi="Calibri" w:cs="Calibri" w:hint="default"/>
        <w:color w:val="221F1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color w:val="221F1F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color w:val="221F1F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color w:val="221F1F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color w:val="221F1F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color w:val="221F1F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color w:val="221F1F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hAnsi="Calibri" w:cs="Calibri" w:hint="default"/>
        <w:color w:val="221F1F"/>
        <w:sz w:val="24"/>
      </w:rPr>
    </w:lvl>
  </w:abstractNum>
  <w:abstractNum w:abstractNumId="7" w15:restartNumberingAfterBreak="0">
    <w:nsid w:val="7D3B1796"/>
    <w:multiLevelType w:val="multilevel"/>
    <w:tmpl w:val="782836AC"/>
    <w:lvl w:ilvl="0">
      <w:start w:val="1"/>
      <w:numFmt w:val="upperLetter"/>
      <w:lvlText w:val="%1"/>
      <w:lvlJc w:val="left"/>
      <w:pPr>
        <w:ind w:left="1234" w:hanging="1078"/>
      </w:pPr>
      <w:rPr>
        <w:rFonts w:hint="default"/>
        <w:spacing w:val="0"/>
        <w:w w:val="100"/>
        <w:lang w:val="bg-BG" w:eastAsia="en-US" w:bidi="ar-SA"/>
      </w:rPr>
    </w:lvl>
    <w:lvl w:ilvl="1">
      <w:start w:val="1"/>
      <w:numFmt w:val="decimalZero"/>
      <w:lvlText w:val="%2"/>
      <w:lvlJc w:val="left"/>
      <w:pPr>
        <w:ind w:left="1232" w:hanging="10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9"/>
        <w:sz w:val="22"/>
        <w:szCs w:val="22"/>
        <w:lang w:val="bg-BG" w:eastAsia="en-US" w:bidi="ar-SA"/>
      </w:rPr>
    </w:lvl>
    <w:lvl w:ilvl="2">
      <w:start w:val="1"/>
      <w:numFmt w:val="decimal"/>
      <w:lvlText w:val="%2.%3"/>
      <w:lvlJc w:val="left"/>
      <w:pPr>
        <w:ind w:left="1235" w:hanging="10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9"/>
        <w:sz w:val="22"/>
        <w:szCs w:val="22"/>
        <w:lang w:val="bg-BG" w:eastAsia="en-US" w:bidi="ar-SA"/>
      </w:rPr>
    </w:lvl>
    <w:lvl w:ilvl="3">
      <w:numFmt w:val="bullet"/>
      <w:lvlText w:val="-"/>
      <w:lvlJc w:val="left"/>
      <w:pPr>
        <w:ind w:left="1459" w:hanging="226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231F20"/>
        <w:spacing w:val="0"/>
        <w:w w:val="98"/>
        <w:sz w:val="20"/>
        <w:szCs w:val="20"/>
        <w:lang w:val="bg-BG" w:eastAsia="en-US" w:bidi="ar-SA"/>
      </w:rPr>
    </w:lvl>
    <w:lvl w:ilvl="4">
      <w:numFmt w:val="bullet"/>
      <w:lvlText w:val="•"/>
      <w:lvlJc w:val="left"/>
      <w:pPr>
        <w:ind w:left="4188" w:hanging="226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098" w:hanging="226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007" w:hanging="226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917" w:hanging="226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826" w:hanging="226"/>
      </w:pPr>
      <w:rPr>
        <w:rFonts w:hint="default"/>
        <w:lang w:val="bg-BG" w:eastAsia="en-US" w:bidi="ar-SA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08D"/>
    <w:rsid w:val="00005537"/>
    <w:rsid w:val="00005D17"/>
    <w:rsid w:val="000522E0"/>
    <w:rsid w:val="00053252"/>
    <w:rsid w:val="0006014E"/>
    <w:rsid w:val="00067809"/>
    <w:rsid w:val="00072351"/>
    <w:rsid w:val="000922C7"/>
    <w:rsid w:val="000930E3"/>
    <w:rsid w:val="000A29B4"/>
    <w:rsid w:val="000C39C7"/>
    <w:rsid w:val="001338AE"/>
    <w:rsid w:val="00137688"/>
    <w:rsid w:val="00142A42"/>
    <w:rsid w:val="00147B5A"/>
    <w:rsid w:val="00154E41"/>
    <w:rsid w:val="0018012A"/>
    <w:rsid w:val="00185F68"/>
    <w:rsid w:val="0018623D"/>
    <w:rsid w:val="001B1228"/>
    <w:rsid w:val="001B7EF7"/>
    <w:rsid w:val="001C14EF"/>
    <w:rsid w:val="001C74C2"/>
    <w:rsid w:val="001D2A5A"/>
    <w:rsid w:val="00223925"/>
    <w:rsid w:val="0026521D"/>
    <w:rsid w:val="0026546A"/>
    <w:rsid w:val="00266EB6"/>
    <w:rsid w:val="002702A1"/>
    <w:rsid w:val="0027387E"/>
    <w:rsid w:val="002C7763"/>
    <w:rsid w:val="002E019A"/>
    <w:rsid w:val="002F3DC5"/>
    <w:rsid w:val="002F7C95"/>
    <w:rsid w:val="0030712D"/>
    <w:rsid w:val="00314C85"/>
    <w:rsid w:val="00340012"/>
    <w:rsid w:val="003733D4"/>
    <w:rsid w:val="00377F41"/>
    <w:rsid w:val="00381CB6"/>
    <w:rsid w:val="00391823"/>
    <w:rsid w:val="00392A2B"/>
    <w:rsid w:val="003A193D"/>
    <w:rsid w:val="003C55D3"/>
    <w:rsid w:val="003D7F1C"/>
    <w:rsid w:val="003E0259"/>
    <w:rsid w:val="003E1014"/>
    <w:rsid w:val="003E2B0F"/>
    <w:rsid w:val="003E6321"/>
    <w:rsid w:val="00413054"/>
    <w:rsid w:val="00426737"/>
    <w:rsid w:val="004A0EBE"/>
    <w:rsid w:val="004E1DE9"/>
    <w:rsid w:val="004F05BE"/>
    <w:rsid w:val="00522C76"/>
    <w:rsid w:val="005242FE"/>
    <w:rsid w:val="00540BF2"/>
    <w:rsid w:val="005434C7"/>
    <w:rsid w:val="00562FF7"/>
    <w:rsid w:val="00575CE8"/>
    <w:rsid w:val="00586F27"/>
    <w:rsid w:val="00587E52"/>
    <w:rsid w:val="00593503"/>
    <w:rsid w:val="00594188"/>
    <w:rsid w:val="005C41C1"/>
    <w:rsid w:val="005F1893"/>
    <w:rsid w:val="005F4F7A"/>
    <w:rsid w:val="006306F0"/>
    <w:rsid w:val="00635E26"/>
    <w:rsid w:val="00646540"/>
    <w:rsid w:val="006B4BE7"/>
    <w:rsid w:val="006F7AC4"/>
    <w:rsid w:val="00730C79"/>
    <w:rsid w:val="0074192A"/>
    <w:rsid w:val="0074526B"/>
    <w:rsid w:val="0075630C"/>
    <w:rsid w:val="00762A95"/>
    <w:rsid w:val="007678B9"/>
    <w:rsid w:val="00795628"/>
    <w:rsid w:val="007B6AF0"/>
    <w:rsid w:val="007C14DD"/>
    <w:rsid w:val="007C28F2"/>
    <w:rsid w:val="007D216E"/>
    <w:rsid w:val="007E11B0"/>
    <w:rsid w:val="007F2E0F"/>
    <w:rsid w:val="00826B39"/>
    <w:rsid w:val="00837293"/>
    <w:rsid w:val="00837F3A"/>
    <w:rsid w:val="0084608D"/>
    <w:rsid w:val="00860604"/>
    <w:rsid w:val="008950A2"/>
    <w:rsid w:val="00897824"/>
    <w:rsid w:val="008A2FA5"/>
    <w:rsid w:val="008A4578"/>
    <w:rsid w:val="008B448F"/>
    <w:rsid w:val="008C4A9F"/>
    <w:rsid w:val="008E1E6C"/>
    <w:rsid w:val="008F6BD8"/>
    <w:rsid w:val="00902A34"/>
    <w:rsid w:val="00914FFD"/>
    <w:rsid w:val="00925D89"/>
    <w:rsid w:val="0096349E"/>
    <w:rsid w:val="0098282A"/>
    <w:rsid w:val="00995977"/>
    <w:rsid w:val="009A3AB4"/>
    <w:rsid w:val="009C3715"/>
    <w:rsid w:val="009D6DFC"/>
    <w:rsid w:val="009E13BF"/>
    <w:rsid w:val="009F3A2B"/>
    <w:rsid w:val="00A07F0A"/>
    <w:rsid w:val="00A651D0"/>
    <w:rsid w:val="00A76654"/>
    <w:rsid w:val="00A82EA9"/>
    <w:rsid w:val="00A91408"/>
    <w:rsid w:val="00AA5CFD"/>
    <w:rsid w:val="00AB6242"/>
    <w:rsid w:val="00AC0940"/>
    <w:rsid w:val="00AC7F67"/>
    <w:rsid w:val="00AD2E96"/>
    <w:rsid w:val="00AF7C1D"/>
    <w:rsid w:val="00B059D2"/>
    <w:rsid w:val="00B10490"/>
    <w:rsid w:val="00B211E4"/>
    <w:rsid w:val="00B61EDF"/>
    <w:rsid w:val="00B62688"/>
    <w:rsid w:val="00B638C9"/>
    <w:rsid w:val="00B77EE8"/>
    <w:rsid w:val="00B82C6D"/>
    <w:rsid w:val="00B952B5"/>
    <w:rsid w:val="00BE0FF9"/>
    <w:rsid w:val="00BE6E9F"/>
    <w:rsid w:val="00BE7B69"/>
    <w:rsid w:val="00BF1C11"/>
    <w:rsid w:val="00C1295D"/>
    <w:rsid w:val="00C20CD9"/>
    <w:rsid w:val="00C24AFA"/>
    <w:rsid w:val="00C35B8F"/>
    <w:rsid w:val="00C419E0"/>
    <w:rsid w:val="00C5026F"/>
    <w:rsid w:val="00C542EE"/>
    <w:rsid w:val="00C76075"/>
    <w:rsid w:val="00C936B0"/>
    <w:rsid w:val="00C959AA"/>
    <w:rsid w:val="00C96490"/>
    <w:rsid w:val="00CA1A0E"/>
    <w:rsid w:val="00CA21E7"/>
    <w:rsid w:val="00CA4894"/>
    <w:rsid w:val="00CB2011"/>
    <w:rsid w:val="00CC306C"/>
    <w:rsid w:val="00CC6C2B"/>
    <w:rsid w:val="00D154EE"/>
    <w:rsid w:val="00D2465E"/>
    <w:rsid w:val="00D315A1"/>
    <w:rsid w:val="00D510DD"/>
    <w:rsid w:val="00D537A2"/>
    <w:rsid w:val="00D56875"/>
    <w:rsid w:val="00D66F3D"/>
    <w:rsid w:val="00D705A9"/>
    <w:rsid w:val="00D8675D"/>
    <w:rsid w:val="00DA2065"/>
    <w:rsid w:val="00DB3782"/>
    <w:rsid w:val="00DF50AF"/>
    <w:rsid w:val="00E276BB"/>
    <w:rsid w:val="00E65CCF"/>
    <w:rsid w:val="00E73055"/>
    <w:rsid w:val="00E950C1"/>
    <w:rsid w:val="00F13276"/>
    <w:rsid w:val="00F21E17"/>
    <w:rsid w:val="00F327B0"/>
    <w:rsid w:val="00F40536"/>
    <w:rsid w:val="00F40F70"/>
    <w:rsid w:val="00F63F9A"/>
    <w:rsid w:val="00F6444D"/>
    <w:rsid w:val="00F85F6A"/>
    <w:rsid w:val="00F91A74"/>
    <w:rsid w:val="00FA2021"/>
    <w:rsid w:val="00FB40D9"/>
    <w:rsid w:val="00FC68D2"/>
    <w:rsid w:val="00FD122E"/>
    <w:rsid w:val="00FD2B36"/>
    <w:rsid w:val="00FE6710"/>
    <w:rsid w:val="00FF0607"/>
    <w:rsid w:val="00FF6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3A7BCEC"/>
  <w15:docId w15:val="{84BAC868-772F-4554-B753-9EB8B84A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08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6E9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1"/>
    <w:qFormat/>
    <w:rsid w:val="00BE6E9F"/>
    <w:pPr>
      <w:adjustRightInd/>
      <w:ind w:left="1232" w:hanging="1076"/>
      <w:outlineLvl w:val="3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6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0490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B1049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1049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B1049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ListParagraph">
    <w:name w:val="List Paragraph"/>
    <w:basedOn w:val="Normal"/>
    <w:uiPriority w:val="1"/>
    <w:qFormat/>
    <w:rsid w:val="00A651D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C959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59AA"/>
  </w:style>
  <w:style w:type="character" w:customStyle="1" w:styleId="CommentTextChar">
    <w:name w:val="Comment Text Char"/>
    <w:link w:val="CommentText"/>
    <w:uiPriority w:val="99"/>
    <w:rsid w:val="00C959AA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9A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959AA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C959AA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9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59AA"/>
    <w:rPr>
      <w:rFonts w:ascii="Tahoma" w:eastAsia="Times New Roman" w:hAnsi="Tahoma" w:cs="Tahoma"/>
      <w:sz w:val="16"/>
      <w:szCs w:val="16"/>
      <w:lang w:eastAsia="bg-BG"/>
    </w:rPr>
  </w:style>
  <w:style w:type="paragraph" w:styleId="BodyText">
    <w:name w:val="Body Text"/>
    <w:basedOn w:val="Normal"/>
    <w:link w:val="BodyTextChar"/>
    <w:uiPriority w:val="1"/>
    <w:qFormat/>
    <w:rsid w:val="00AD2E96"/>
    <w:pPr>
      <w:adjustRightInd/>
    </w:pPr>
    <w:rPr>
      <w:lang w:eastAsia="en-US"/>
    </w:rPr>
  </w:style>
  <w:style w:type="character" w:customStyle="1" w:styleId="BodyTextChar">
    <w:name w:val="Body Text Char"/>
    <w:link w:val="BodyText"/>
    <w:uiPriority w:val="1"/>
    <w:rsid w:val="00AD2E96"/>
    <w:rPr>
      <w:rFonts w:ascii="Times New Roman" w:eastAsia="Times New Roman" w:hAnsi="Times New Roman"/>
      <w:lang w:val="bg-BG"/>
    </w:rPr>
  </w:style>
  <w:style w:type="character" w:customStyle="1" w:styleId="Heading4Char">
    <w:name w:val="Heading 4 Char"/>
    <w:link w:val="Heading4"/>
    <w:uiPriority w:val="1"/>
    <w:rsid w:val="00BE6E9F"/>
    <w:rPr>
      <w:rFonts w:ascii="Times New Roman" w:eastAsia="Times New Roman" w:hAnsi="Times New Roman"/>
      <w:sz w:val="22"/>
      <w:szCs w:val="22"/>
      <w:lang w:val="bg-BG"/>
    </w:rPr>
  </w:style>
  <w:style w:type="character" w:customStyle="1" w:styleId="Heading3Char">
    <w:name w:val="Heading 3 Char"/>
    <w:link w:val="Heading3"/>
    <w:uiPriority w:val="9"/>
    <w:semiHidden/>
    <w:rsid w:val="00BE6E9F"/>
    <w:rPr>
      <w:rFonts w:ascii="Calibri Light" w:eastAsia="Times New Roman" w:hAnsi="Calibri Light" w:cs="Times New Roman"/>
      <w:b/>
      <w:bCs/>
      <w:sz w:val="26"/>
      <w:szCs w:val="26"/>
      <w:lang w:val="bg-BG" w:eastAsia="bg-BG"/>
    </w:rPr>
  </w:style>
  <w:style w:type="character" w:styleId="Hyperlink">
    <w:name w:val="Hyperlink"/>
    <w:uiPriority w:val="99"/>
    <w:semiHidden/>
    <w:unhideWhenUsed/>
    <w:rsid w:val="007419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i.bg/issc/NSIExt/position;jsessionid=ZjsYsfJx83GKr7f-2fw0BvAudgJHgewtn4xyn6CX.issc-prod-app1?idObj=6486&amp;lang=1&amp;locale=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F96B1-A437-4858-B69F-07F3AD2D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cp:lastModifiedBy>Petar Mihaylov</cp:lastModifiedBy>
  <cp:revision>36</cp:revision>
  <cp:lastPrinted>2025-01-20T11:20:00Z</cp:lastPrinted>
  <dcterms:created xsi:type="dcterms:W3CDTF">2025-01-23T20:06:00Z</dcterms:created>
  <dcterms:modified xsi:type="dcterms:W3CDTF">2025-02-17T10:15:00Z</dcterms:modified>
</cp:coreProperties>
</file>