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9BB1" w14:textId="77777777" w:rsidR="00177699" w:rsidRPr="001230FE" w:rsidRDefault="00177699" w:rsidP="00F07187">
      <w:pPr>
        <w:jc w:val="center"/>
        <w:rPr>
          <w:rFonts w:ascii="Times New Roman" w:hAnsi="Times New Roman" w:cs="Times New Roman"/>
          <w:b/>
          <w:sz w:val="24"/>
          <w:szCs w:val="24"/>
        </w:rPr>
      </w:pPr>
    </w:p>
    <w:p w14:paraId="226D966A" w14:textId="77777777" w:rsidR="00E83DA3" w:rsidRPr="001230FE" w:rsidRDefault="00E83DA3" w:rsidP="00F07187">
      <w:pPr>
        <w:jc w:val="center"/>
        <w:rPr>
          <w:rFonts w:ascii="Times New Roman" w:hAnsi="Times New Roman" w:cs="Times New Roman"/>
          <w:b/>
          <w:sz w:val="24"/>
          <w:szCs w:val="24"/>
        </w:rPr>
      </w:pPr>
    </w:p>
    <w:p w14:paraId="6130346D" w14:textId="77777777" w:rsidR="00E83DA3" w:rsidRPr="001230FE" w:rsidRDefault="00E83DA3" w:rsidP="00E83DA3">
      <w:pPr>
        <w:rPr>
          <w:rFonts w:ascii="Times New Roman" w:hAnsi="Times New Roman" w:cs="Times New Roman"/>
          <w:b/>
          <w:sz w:val="24"/>
          <w:szCs w:val="24"/>
        </w:rPr>
      </w:pPr>
      <w:r w:rsidRPr="001230FE">
        <w:rPr>
          <w:rFonts w:ascii="Times New Roman" w:hAnsi="Times New Roman" w:cs="Times New Roman"/>
          <w:b/>
          <w:noProof/>
          <w:sz w:val="24"/>
          <w:szCs w:val="24"/>
          <w:lang w:val="en-US"/>
        </w:rPr>
        <w:drawing>
          <wp:inline distT="0" distB="0" distL="0" distR="0" wp14:anchorId="3067597F" wp14:editId="07E130E9">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1230FE">
        <w:rPr>
          <w:rFonts w:ascii="Times New Roman" w:hAnsi="Times New Roman" w:cs="Times New Roman"/>
          <w:b/>
          <w:sz w:val="24"/>
          <w:szCs w:val="24"/>
          <w:lang w:val="en-US"/>
        </w:rPr>
        <w:t xml:space="preserve">                              </w:t>
      </w:r>
      <w:r w:rsidRPr="001230FE">
        <w:rPr>
          <w:rFonts w:ascii="Times New Roman" w:hAnsi="Times New Roman" w:cs="Times New Roman"/>
          <w:b/>
          <w:noProof/>
          <w:sz w:val="24"/>
          <w:szCs w:val="24"/>
          <w:lang w:val="en-US"/>
        </w:rPr>
        <w:drawing>
          <wp:inline distT="0" distB="0" distL="0" distR="0" wp14:anchorId="651E10F7" wp14:editId="4D7DC805">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11582439" w14:textId="007AC160" w:rsidR="00E83DA3" w:rsidRPr="001230FE" w:rsidRDefault="001D0EB3" w:rsidP="007A1419">
      <w:pPr>
        <w:tabs>
          <w:tab w:val="left" w:pos="2977"/>
        </w:tabs>
        <w:rPr>
          <w:rFonts w:ascii="Times New Roman" w:hAnsi="Times New Roman" w:cs="Times New Roman"/>
          <w:sz w:val="24"/>
          <w:szCs w:val="24"/>
        </w:rPr>
      </w:pPr>
      <w:r w:rsidRPr="001230FE">
        <w:rPr>
          <w:rFonts w:ascii="Times New Roman" w:hAnsi="Times New Roman" w:cs="Times New Roman"/>
          <w:b/>
          <w:sz w:val="24"/>
          <w:szCs w:val="24"/>
        </w:rPr>
        <w:tab/>
      </w:r>
      <w:r w:rsidRPr="001230FE">
        <w:rPr>
          <w:rFonts w:ascii="Times New Roman" w:hAnsi="Times New Roman" w:cs="Times New Roman"/>
          <w:sz w:val="24"/>
          <w:szCs w:val="24"/>
        </w:rPr>
        <w:t>Приложение №</w:t>
      </w:r>
      <w:r w:rsidR="00BE4C5F" w:rsidRPr="001230FE">
        <w:rPr>
          <w:rFonts w:ascii="Times New Roman" w:hAnsi="Times New Roman" w:cs="Times New Roman"/>
          <w:sz w:val="24"/>
          <w:szCs w:val="24"/>
        </w:rPr>
        <w:t xml:space="preserve"> 1 към Заповед № ………. от ……2024</w:t>
      </w:r>
      <w:r w:rsidRPr="001230FE">
        <w:rPr>
          <w:rFonts w:ascii="Times New Roman" w:hAnsi="Times New Roman" w:cs="Times New Roman"/>
          <w:sz w:val="24"/>
          <w:szCs w:val="24"/>
        </w:rPr>
        <w:t xml:space="preserve"> год.</w:t>
      </w:r>
    </w:p>
    <w:p w14:paraId="00593C1F" w14:textId="0A50B65F" w:rsidR="00BE4C5F" w:rsidRPr="001230FE" w:rsidRDefault="00BE4C5F" w:rsidP="007A1419">
      <w:pPr>
        <w:tabs>
          <w:tab w:val="left" w:pos="2977"/>
        </w:tabs>
        <w:rPr>
          <w:rFonts w:ascii="Times New Roman" w:hAnsi="Times New Roman" w:cs="Times New Roman"/>
          <w:sz w:val="24"/>
          <w:szCs w:val="24"/>
        </w:rPr>
      </w:pPr>
    </w:p>
    <w:p w14:paraId="55710179" w14:textId="77777777" w:rsidR="00BE4C5F" w:rsidRPr="001230FE" w:rsidRDefault="00BE4C5F" w:rsidP="007A1419">
      <w:pPr>
        <w:tabs>
          <w:tab w:val="left" w:pos="2977"/>
        </w:tabs>
        <w:rPr>
          <w:rFonts w:ascii="Times New Roman" w:hAnsi="Times New Roman" w:cs="Times New Roman"/>
          <w:sz w:val="24"/>
          <w:szCs w:val="24"/>
        </w:rPr>
      </w:pPr>
    </w:p>
    <w:p w14:paraId="7D726463" w14:textId="77777777" w:rsidR="00177699" w:rsidRPr="001230FE" w:rsidRDefault="00177699" w:rsidP="00F07187">
      <w:pPr>
        <w:jc w:val="center"/>
        <w:rPr>
          <w:rFonts w:ascii="Times New Roman" w:hAnsi="Times New Roman" w:cs="Times New Roman"/>
          <w:b/>
          <w:sz w:val="24"/>
          <w:szCs w:val="24"/>
        </w:rPr>
      </w:pPr>
      <w:r w:rsidRPr="001230FE">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14:paraId="28822752" w14:textId="77777777" w:rsidR="00177699" w:rsidRPr="001230FE" w:rsidRDefault="00177699" w:rsidP="00F07187">
      <w:pPr>
        <w:jc w:val="center"/>
        <w:rPr>
          <w:rFonts w:ascii="Times New Roman" w:hAnsi="Times New Roman" w:cs="Times New Roman"/>
          <w:b/>
          <w:sz w:val="24"/>
          <w:szCs w:val="24"/>
        </w:rPr>
      </w:pPr>
    </w:p>
    <w:p w14:paraId="242B4A49" w14:textId="77777777" w:rsidR="00177699" w:rsidRPr="001230FE" w:rsidRDefault="00177699" w:rsidP="00F07187">
      <w:pPr>
        <w:jc w:val="center"/>
        <w:rPr>
          <w:rFonts w:ascii="Times New Roman" w:hAnsi="Times New Roman" w:cs="Times New Roman"/>
          <w:b/>
          <w:sz w:val="24"/>
          <w:szCs w:val="24"/>
        </w:rPr>
      </w:pPr>
    </w:p>
    <w:p w14:paraId="2BCD8FAA" w14:textId="77777777" w:rsidR="00177699" w:rsidRPr="001230FE" w:rsidRDefault="00177699" w:rsidP="00177699">
      <w:pPr>
        <w:spacing w:after="0"/>
        <w:contextualSpacing/>
        <w:jc w:val="center"/>
        <w:rPr>
          <w:rFonts w:ascii="Times New Roman" w:hAnsi="Times New Roman" w:cs="Times New Roman"/>
          <w:b/>
          <w:sz w:val="24"/>
          <w:szCs w:val="24"/>
        </w:rPr>
      </w:pPr>
      <w:r w:rsidRPr="001230FE">
        <w:rPr>
          <w:rFonts w:ascii="Times New Roman" w:hAnsi="Times New Roman" w:cs="Times New Roman"/>
          <w:b/>
          <w:sz w:val="24"/>
          <w:szCs w:val="24"/>
        </w:rPr>
        <w:t xml:space="preserve">Условия за кандидатстване </w:t>
      </w:r>
    </w:p>
    <w:p w14:paraId="080D28A1" w14:textId="1F590AD2" w:rsidR="00177699" w:rsidRPr="001230FE" w:rsidRDefault="00177699" w:rsidP="00177699">
      <w:pPr>
        <w:spacing w:after="0"/>
        <w:contextualSpacing/>
        <w:jc w:val="center"/>
        <w:rPr>
          <w:rFonts w:ascii="Times New Roman" w:hAnsi="Times New Roman" w:cs="Times New Roman"/>
          <w:b/>
          <w:sz w:val="24"/>
          <w:szCs w:val="24"/>
        </w:rPr>
      </w:pPr>
      <w:r w:rsidRPr="001230FE">
        <w:rPr>
          <w:rFonts w:ascii="Times New Roman" w:hAnsi="Times New Roman" w:cs="Times New Roman"/>
          <w:b/>
          <w:sz w:val="24"/>
          <w:szCs w:val="24"/>
        </w:rPr>
        <w:t>със заявления за подпомагане</w:t>
      </w:r>
      <w:r w:rsidR="001D0EB3" w:rsidRPr="001230FE">
        <w:rPr>
          <w:rFonts w:ascii="Times New Roman" w:hAnsi="Times New Roman" w:cs="Times New Roman"/>
          <w:b/>
          <w:sz w:val="24"/>
          <w:szCs w:val="24"/>
        </w:rPr>
        <w:t xml:space="preserve"> по </w:t>
      </w:r>
    </w:p>
    <w:p w14:paraId="3600E6F1" w14:textId="77777777" w:rsidR="00BE4C5F" w:rsidRPr="001230FE" w:rsidRDefault="00BE4C5F" w:rsidP="00177699">
      <w:pPr>
        <w:spacing w:after="0"/>
        <w:contextualSpacing/>
        <w:jc w:val="center"/>
        <w:rPr>
          <w:rFonts w:ascii="Times New Roman" w:hAnsi="Times New Roman" w:cs="Times New Roman"/>
          <w:b/>
          <w:sz w:val="24"/>
          <w:szCs w:val="24"/>
        </w:rPr>
      </w:pPr>
    </w:p>
    <w:p w14:paraId="50817BBD" w14:textId="3C348497" w:rsidR="00177699" w:rsidRPr="001230FE" w:rsidRDefault="00835883" w:rsidP="0083588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1230FE" w14:paraId="0AD84F9C" w14:textId="77777777" w:rsidTr="00177699">
        <w:tc>
          <w:tcPr>
            <w:tcW w:w="9062" w:type="dxa"/>
            <w:shd w:val="clear" w:color="auto" w:fill="E2EFD9" w:themeFill="accent6" w:themeFillTint="33"/>
          </w:tcPr>
          <w:p w14:paraId="1274D38F" w14:textId="77777777" w:rsidR="00177699" w:rsidRPr="001230FE" w:rsidRDefault="00177699" w:rsidP="00F07187">
            <w:pPr>
              <w:jc w:val="center"/>
              <w:rPr>
                <w:rFonts w:ascii="Times New Roman" w:hAnsi="Times New Roman" w:cs="Times New Roman"/>
                <w:sz w:val="24"/>
                <w:szCs w:val="24"/>
              </w:rPr>
            </w:pPr>
          </w:p>
          <w:p w14:paraId="26E4DCE2" w14:textId="3406E9CC" w:rsidR="00177699" w:rsidRPr="00835883" w:rsidRDefault="00177699" w:rsidP="00F07187">
            <w:pPr>
              <w:jc w:val="center"/>
              <w:rPr>
                <w:rFonts w:ascii="Times New Roman" w:hAnsi="Times New Roman" w:cs="Times New Roman"/>
                <w:b/>
                <w:sz w:val="24"/>
                <w:szCs w:val="24"/>
              </w:rPr>
            </w:pPr>
            <w:r w:rsidRPr="00835883">
              <w:rPr>
                <w:rFonts w:ascii="Times New Roman" w:hAnsi="Times New Roman" w:cs="Times New Roman"/>
                <w:b/>
                <w:sz w:val="24"/>
                <w:szCs w:val="24"/>
              </w:rPr>
              <w:t xml:space="preserve"> </w:t>
            </w:r>
            <w:r w:rsidR="0045777A" w:rsidRPr="00835883">
              <w:rPr>
                <w:rFonts w:ascii="Times New Roman" w:hAnsi="Times New Roman" w:cs="Times New Roman"/>
                <w:b/>
                <w:sz w:val="24"/>
                <w:szCs w:val="24"/>
              </w:rPr>
              <w:t>II.Д.2. „</w:t>
            </w:r>
            <w:r w:rsidR="00CD2392" w:rsidRPr="00835883">
              <w:rPr>
                <w:rFonts w:ascii="Times New Roman" w:hAnsi="Times New Roman" w:cs="Times New Roman"/>
                <w:b/>
                <w:sz w:val="24"/>
                <w:szCs w:val="24"/>
              </w:rPr>
              <w:t>Подпомагане на много малки земеделски стопанства</w:t>
            </w:r>
            <w:r w:rsidR="0045777A" w:rsidRPr="00835883">
              <w:rPr>
                <w:rFonts w:ascii="Times New Roman" w:hAnsi="Times New Roman" w:cs="Times New Roman"/>
                <w:b/>
                <w:sz w:val="24"/>
                <w:szCs w:val="24"/>
              </w:rPr>
              <w:t>“</w:t>
            </w:r>
          </w:p>
          <w:p w14:paraId="34FA8BF7" w14:textId="77777777" w:rsidR="00177699" w:rsidRPr="001230FE" w:rsidRDefault="00177699" w:rsidP="00F07187">
            <w:pPr>
              <w:jc w:val="center"/>
              <w:rPr>
                <w:rFonts w:ascii="Times New Roman" w:hAnsi="Times New Roman" w:cs="Times New Roman"/>
                <w:sz w:val="24"/>
                <w:szCs w:val="24"/>
              </w:rPr>
            </w:pPr>
          </w:p>
        </w:tc>
      </w:tr>
    </w:tbl>
    <w:p w14:paraId="2772D516" w14:textId="20CC2858" w:rsidR="00177699" w:rsidRPr="001230FE" w:rsidRDefault="00177699" w:rsidP="00F07187">
      <w:pPr>
        <w:jc w:val="center"/>
        <w:rPr>
          <w:rFonts w:ascii="Times New Roman" w:hAnsi="Times New Roman" w:cs="Times New Roman"/>
          <w:b/>
          <w:sz w:val="24"/>
          <w:szCs w:val="24"/>
        </w:rPr>
      </w:pPr>
    </w:p>
    <w:p w14:paraId="5334830C" w14:textId="77777777" w:rsidR="00BE4C5F" w:rsidRPr="001230FE" w:rsidRDefault="00BE4C5F" w:rsidP="00F07187">
      <w:pPr>
        <w:jc w:val="center"/>
        <w:rPr>
          <w:rFonts w:ascii="Times New Roman" w:hAnsi="Times New Roman" w:cs="Times New Roman"/>
          <w:b/>
          <w:sz w:val="24"/>
          <w:szCs w:val="24"/>
        </w:rPr>
      </w:pPr>
    </w:p>
    <w:p w14:paraId="7B65766B" w14:textId="5C2D6918" w:rsidR="00177699" w:rsidRPr="001230FE" w:rsidRDefault="00177699" w:rsidP="00F07187">
      <w:pPr>
        <w:jc w:val="center"/>
        <w:rPr>
          <w:rFonts w:ascii="Times New Roman" w:hAnsi="Times New Roman" w:cs="Times New Roman"/>
          <w:b/>
          <w:sz w:val="24"/>
          <w:szCs w:val="24"/>
        </w:rPr>
      </w:pPr>
      <w:r w:rsidRPr="001230FE">
        <w:rPr>
          <w:noProof/>
          <w:sz w:val="24"/>
          <w:szCs w:val="24"/>
          <w:lang w:val="en-US"/>
        </w:rPr>
        <w:drawing>
          <wp:inline distT="0" distB="0" distL="0" distR="0" wp14:anchorId="6D6F3E0E" wp14:editId="5FACA1E9">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5525A5A5" w14:textId="77777777" w:rsidR="00BE4C5F" w:rsidRPr="001230FE" w:rsidRDefault="00BE4C5F" w:rsidP="00F07187">
      <w:pPr>
        <w:jc w:val="center"/>
        <w:rPr>
          <w:rFonts w:ascii="Times New Roman" w:hAnsi="Times New Roman" w:cs="Times New Roman"/>
          <w:b/>
          <w:sz w:val="24"/>
          <w:szCs w:val="24"/>
        </w:rPr>
      </w:pPr>
    </w:p>
    <w:p w14:paraId="7E7CE75F" w14:textId="77777777" w:rsidR="00F058E1" w:rsidRPr="001230FE" w:rsidRDefault="00F058E1" w:rsidP="00F07187">
      <w:pPr>
        <w:jc w:val="center"/>
        <w:rPr>
          <w:rFonts w:ascii="Times New Roman" w:hAnsi="Times New Roman" w:cs="Times New Roman"/>
          <w:b/>
          <w:sz w:val="24"/>
          <w:szCs w:val="24"/>
        </w:rPr>
      </w:pPr>
      <w:r w:rsidRPr="001230FE">
        <w:rPr>
          <w:rFonts w:ascii="Times New Roman" w:hAnsi="Times New Roman" w:cs="Times New Roman"/>
          <w:b/>
          <w:sz w:val="24"/>
          <w:szCs w:val="24"/>
        </w:rPr>
        <w:t>Европейският земеделски фонд за развитие на селските райони</w:t>
      </w:r>
    </w:p>
    <w:p w14:paraId="18C51522" w14:textId="77777777" w:rsidR="00177699" w:rsidRPr="001230FE" w:rsidRDefault="00177699" w:rsidP="00F07187">
      <w:pPr>
        <w:jc w:val="center"/>
        <w:rPr>
          <w:rFonts w:ascii="Times New Roman" w:hAnsi="Times New Roman" w:cs="Times New Roman"/>
          <w:b/>
          <w:sz w:val="24"/>
          <w:szCs w:val="24"/>
        </w:rPr>
      </w:pPr>
    </w:p>
    <w:p w14:paraId="5BC8894C" w14:textId="77777777" w:rsidR="00177699" w:rsidRPr="001230FE" w:rsidRDefault="00177699" w:rsidP="00F07187">
      <w:pPr>
        <w:jc w:val="center"/>
        <w:rPr>
          <w:rFonts w:ascii="Times New Roman" w:hAnsi="Times New Roman" w:cs="Times New Roman"/>
          <w:b/>
          <w:sz w:val="24"/>
          <w:szCs w:val="24"/>
        </w:rPr>
      </w:pPr>
    </w:p>
    <w:p w14:paraId="3748218B" w14:textId="77777777" w:rsidR="00177699" w:rsidRPr="001230FE" w:rsidRDefault="00177699" w:rsidP="00F07187">
      <w:pPr>
        <w:jc w:val="center"/>
        <w:rPr>
          <w:rFonts w:ascii="Times New Roman" w:hAnsi="Times New Roman" w:cs="Times New Roman"/>
          <w:b/>
          <w:sz w:val="24"/>
          <w:szCs w:val="24"/>
        </w:rPr>
      </w:pPr>
    </w:p>
    <w:p w14:paraId="653BB1C7" w14:textId="77777777" w:rsidR="005B1132" w:rsidRPr="001230FE" w:rsidRDefault="005B1132" w:rsidP="00F07187">
      <w:pPr>
        <w:jc w:val="center"/>
        <w:rPr>
          <w:rFonts w:ascii="Times New Roman" w:hAnsi="Times New Roman" w:cs="Times New Roman"/>
          <w:b/>
          <w:sz w:val="24"/>
          <w:szCs w:val="24"/>
        </w:rPr>
      </w:pPr>
    </w:p>
    <w:p w14:paraId="3E2008CB" w14:textId="4E67DED1" w:rsidR="00177699" w:rsidRPr="001230FE" w:rsidRDefault="00177699" w:rsidP="00F07187">
      <w:pPr>
        <w:jc w:val="center"/>
        <w:rPr>
          <w:rFonts w:ascii="Times New Roman" w:hAnsi="Times New Roman" w:cs="Times New Roman"/>
          <w:b/>
          <w:sz w:val="24"/>
          <w:szCs w:val="24"/>
        </w:rPr>
      </w:pPr>
    </w:p>
    <w:p w14:paraId="01DBC76E" w14:textId="77777777" w:rsidR="0094078B" w:rsidRPr="001230FE" w:rsidRDefault="0094078B" w:rsidP="00F07187">
      <w:pPr>
        <w:jc w:val="center"/>
        <w:rPr>
          <w:rFonts w:ascii="Times New Roman" w:hAnsi="Times New Roman" w:cs="Times New Roman"/>
          <w:b/>
          <w:sz w:val="24"/>
          <w:szCs w:val="24"/>
        </w:rPr>
      </w:pPr>
    </w:p>
    <w:p w14:paraId="6DFE23FE" w14:textId="77777777" w:rsidR="00177699" w:rsidRPr="001230FE" w:rsidRDefault="00177699" w:rsidP="00F07187">
      <w:pPr>
        <w:jc w:val="center"/>
        <w:rPr>
          <w:rFonts w:ascii="Times New Roman" w:hAnsi="Times New Roman" w:cs="Times New Roman"/>
          <w:b/>
          <w:sz w:val="24"/>
          <w:szCs w:val="24"/>
        </w:rPr>
      </w:pPr>
    </w:p>
    <w:p w14:paraId="49B7B5B8" w14:textId="77777777" w:rsidR="00177699" w:rsidRPr="001230FE"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4"/>
          <w:szCs w:val="24"/>
          <w:lang w:val="bg-BG"/>
        </w:rPr>
        <w:id w:val="407737723"/>
        <w:docPartObj>
          <w:docPartGallery w:val="Table of Contents"/>
          <w:docPartUnique/>
        </w:docPartObj>
      </w:sdtPr>
      <w:sdtEndPr>
        <w:rPr>
          <w:b/>
          <w:bCs/>
          <w:noProof/>
        </w:rPr>
      </w:sdtEndPr>
      <w:sdtContent>
        <w:p w14:paraId="27C323CB" w14:textId="77777777" w:rsidR="002053DF" w:rsidRPr="001230FE" w:rsidRDefault="002053DF">
          <w:pPr>
            <w:pStyle w:val="TOCHeading"/>
            <w:rPr>
              <w:rFonts w:ascii="Times New Roman" w:hAnsi="Times New Roman" w:cs="Times New Roman"/>
              <w:b/>
              <w:sz w:val="24"/>
              <w:szCs w:val="24"/>
              <w:lang w:val="bg-BG"/>
            </w:rPr>
          </w:pPr>
          <w:r w:rsidRPr="001230FE">
            <w:rPr>
              <w:rFonts w:ascii="Times New Roman" w:hAnsi="Times New Roman" w:cs="Times New Roman"/>
              <w:b/>
              <w:sz w:val="24"/>
              <w:szCs w:val="24"/>
              <w:lang w:val="bg-BG"/>
            </w:rPr>
            <w:t>Съдържание:</w:t>
          </w:r>
        </w:p>
        <w:p w14:paraId="0440F552" w14:textId="6EE51D45" w:rsidR="000D79C8" w:rsidRPr="001230FE" w:rsidRDefault="002053DF">
          <w:pPr>
            <w:pStyle w:val="TOC1"/>
            <w:tabs>
              <w:tab w:val="left" w:pos="440"/>
            </w:tabs>
            <w:rPr>
              <w:rFonts w:eastAsiaTheme="minorEastAsia"/>
              <w:noProof/>
              <w:sz w:val="24"/>
              <w:szCs w:val="24"/>
              <w:lang w:eastAsia="bg-BG"/>
            </w:rPr>
          </w:pPr>
          <w:r w:rsidRPr="001230FE">
            <w:rPr>
              <w:rFonts w:ascii="Times New Roman" w:hAnsi="Times New Roman" w:cs="Times New Roman"/>
              <w:sz w:val="24"/>
              <w:szCs w:val="24"/>
            </w:rPr>
            <w:fldChar w:fldCharType="begin"/>
          </w:r>
          <w:r w:rsidRPr="001230FE">
            <w:rPr>
              <w:rFonts w:ascii="Times New Roman" w:hAnsi="Times New Roman" w:cs="Times New Roman"/>
              <w:sz w:val="24"/>
              <w:szCs w:val="24"/>
            </w:rPr>
            <w:instrText xml:space="preserve"> TOC \o "1-3" \h \z \u </w:instrText>
          </w:r>
          <w:r w:rsidRPr="001230FE">
            <w:rPr>
              <w:rFonts w:ascii="Times New Roman" w:hAnsi="Times New Roman" w:cs="Times New Roman"/>
              <w:sz w:val="24"/>
              <w:szCs w:val="24"/>
            </w:rPr>
            <w:fldChar w:fldCharType="separate"/>
          </w:r>
          <w:hyperlink w:anchor="_Toc179809768" w:history="1">
            <w:r w:rsidR="000D79C8" w:rsidRPr="001230FE">
              <w:rPr>
                <w:rStyle w:val="Hyperlink"/>
                <w:rFonts w:ascii="Times New Roman" w:hAnsi="Times New Roman" w:cs="Times New Roman"/>
                <w:b/>
                <w:noProof/>
                <w:sz w:val="24"/>
                <w:szCs w:val="24"/>
              </w:rPr>
              <w:t>1.</w:t>
            </w:r>
            <w:r w:rsidR="000D79C8" w:rsidRPr="001230FE">
              <w:rPr>
                <w:rFonts w:eastAsiaTheme="minorEastAsia"/>
                <w:noProof/>
                <w:sz w:val="24"/>
                <w:szCs w:val="24"/>
                <w:lang w:eastAsia="bg-BG"/>
              </w:rPr>
              <w:tab/>
            </w:r>
            <w:r w:rsidR="000D79C8" w:rsidRPr="001230FE">
              <w:rPr>
                <w:rStyle w:val="Hyperlink"/>
                <w:rFonts w:ascii="Times New Roman" w:hAnsi="Times New Roman" w:cs="Times New Roman"/>
                <w:b/>
                <w:noProof/>
                <w:sz w:val="24"/>
                <w:szCs w:val="24"/>
              </w:rPr>
              <w:t>Използвани съкращения:</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_Toc179809768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w:t>
            </w:r>
            <w:r w:rsidR="000D79C8" w:rsidRPr="001230FE">
              <w:rPr>
                <w:noProof/>
                <w:webHidden/>
                <w:sz w:val="24"/>
                <w:szCs w:val="24"/>
              </w:rPr>
              <w:fldChar w:fldCharType="end"/>
            </w:r>
          </w:hyperlink>
        </w:p>
        <w:p w14:paraId="4B1004B5" w14:textId="4EA6FD42" w:rsidR="000D79C8" w:rsidRPr="001230FE" w:rsidRDefault="007E2854">
          <w:pPr>
            <w:pStyle w:val="TOC1"/>
            <w:tabs>
              <w:tab w:val="left" w:pos="440"/>
            </w:tabs>
            <w:rPr>
              <w:rFonts w:eastAsiaTheme="minorEastAsia"/>
              <w:noProof/>
              <w:sz w:val="24"/>
              <w:szCs w:val="24"/>
              <w:lang w:eastAsia="bg-BG"/>
            </w:rPr>
          </w:pPr>
          <w:hyperlink w:anchor="_Toc179809769" w:history="1">
            <w:r w:rsidR="000D79C8" w:rsidRPr="001230FE">
              <w:rPr>
                <w:rStyle w:val="Hyperlink"/>
                <w:rFonts w:ascii="Times New Roman" w:hAnsi="Times New Roman" w:cs="Times New Roman"/>
                <w:b/>
                <w:noProof/>
                <w:sz w:val="24"/>
                <w:szCs w:val="24"/>
              </w:rPr>
              <w:t>2.</w:t>
            </w:r>
            <w:r w:rsidR="000D79C8" w:rsidRPr="001230FE">
              <w:rPr>
                <w:rFonts w:eastAsiaTheme="minorEastAsia"/>
                <w:noProof/>
                <w:sz w:val="24"/>
                <w:szCs w:val="24"/>
                <w:lang w:eastAsia="bg-BG"/>
              </w:rPr>
              <w:tab/>
            </w:r>
            <w:r w:rsidR="000D79C8" w:rsidRPr="001230FE">
              <w:rPr>
                <w:rStyle w:val="Hyperlink"/>
                <w:rFonts w:ascii="Times New Roman" w:hAnsi="Times New Roman" w:cs="Times New Roman"/>
                <w:b/>
                <w:noProof/>
                <w:sz w:val="24"/>
                <w:szCs w:val="24"/>
              </w:rPr>
              <w:t>Определения:</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_Toc179809769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3</w:t>
            </w:r>
            <w:r w:rsidR="000D79C8" w:rsidRPr="001230FE">
              <w:rPr>
                <w:noProof/>
                <w:webHidden/>
                <w:sz w:val="24"/>
                <w:szCs w:val="24"/>
              </w:rPr>
              <w:fldChar w:fldCharType="end"/>
            </w:r>
          </w:hyperlink>
        </w:p>
        <w:p w14:paraId="40917D41" w14:textId="7EC935D0" w:rsidR="000D79C8" w:rsidRPr="001230FE" w:rsidRDefault="007E2854">
          <w:pPr>
            <w:pStyle w:val="TOC1"/>
            <w:rPr>
              <w:rFonts w:eastAsiaTheme="minorEastAsia"/>
              <w:noProof/>
              <w:sz w:val="24"/>
              <w:szCs w:val="24"/>
              <w:lang w:eastAsia="bg-BG"/>
            </w:rPr>
          </w:pPr>
          <w:hyperlink w:anchor="_Toc179809770" w:history="1">
            <w:r w:rsidR="000D79C8" w:rsidRPr="001230FE">
              <w:rPr>
                <w:rStyle w:val="Hyperlink"/>
                <w:rFonts w:ascii="Times New Roman" w:hAnsi="Times New Roman" w:cs="Times New Roman"/>
                <w:b/>
                <w:noProof/>
                <w:sz w:val="24"/>
                <w:szCs w:val="24"/>
              </w:rPr>
              <w:t>3. Основна цел, очаквани резултати и принос към специфичните цели: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_Toc179809770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7</w:t>
            </w:r>
            <w:r w:rsidR="000D79C8" w:rsidRPr="001230FE">
              <w:rPr>
                <w:noProof/>
                <w:webHidden/>
                <w:sz w:val="24"/>
                <w:szCs w:val="24"/>
              </w:rPr>
              <w:fldChar w:fldCharType="end"/>
            </w:r>
          </w:hyperlink>
        </w:p>
        <w:p w14:paraId="287EF6DD" w14:textId="3ED7918E" w:rsidR="000D79C8" w:rsidRPr="001230FE" w:rsidRDefault="007E2854">
          <w:pPr>
            <w:pStyle w:val="TOC1"/>
            <w:rPr>
              <w:rFonts w:eastAsiaTheme="minorEastAsia"/>
              <w:noProof/>
              <w:sz w:val="24"/>
              <w:szCs w:val="24"/>
              <w:lang w:eastAsia="bg-BG"/>
            </w:rPr>
          </w:pPr>
          <w:hyperlink w:anchor="_Toc179809771" w:history="1">
            <w:r w:rsidR="000D79C8" w:rsidRPr="001230FE">
              <w:rPr>
                <w:rStyle w:val="Hyperlink"/>
                <w:rFonts w:ascii="Times New Roman" w:hAnsi="Times New Roman" w:cs="Times New Roman"/>
                <w:b/>
                <w:noProof/>
                <w:sz w:val="24"/>
                <w:szCs w:val="24"/>
              </w:rPr>
              <w:t>4.</w:t>
            </w:r>
            <w:r w:rsidR="000D79C8" w:rsidRPr="001230FE">
              <w:rPr>
                <w:rStyle w:val="Hyperlink"/>
                <w:rFonts w:ascii="Times New Roman" w:hAnsi="Times New Roman" w:cs="Times New Roman"/>
                <w:noProof/>
                <w:sz w:val="24"/>
                <w:szCs w:val="24"/>
              </w:rPr>
              <w:t xml:space="preserve"> </w:t>
            </w:r>
            <w:r w:rsidR="000D79C8" w:rsidRPr="001230FE">
              <w:rPr>
                <w:rStyle w:val="Hyperlink"/>
                <w:rFonts w:ascii="Times New Roman" w:hAnsi="Times New Roman" w:cs="Times New Roman"/>
                <w:b/>
                <w:noProof/>
                <w:sz w:val="24"/>
                <w:szCs w:val="24"/>
              </w:rPr>
              <w:t>Териториален обхват:</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_Toc179809771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7</w:t>
            </w:r>
            <w:r w:rsidR="000D79C8" w:rsidRPr="001230FE">
              <w:rPr>
                <w:noProof/>
                <w:webHidden/>
                <w:sz w:val="24"/>
                <w:szCs w:val="24"/>
              </w:rPr>
              <w:fldChar w:fldCharType="end"/>
            </w:r>
          </w:hyperlink>
        </w:p>
        <w:p w14:paraId="29D1445E" w14:textId="0E5D53AC" w:rsidR="000D79C8" w:rsidRPr="001230FE" w:rsidRDefault="007E2854">
          <w:pPr>
            <w:pStyle w:val="TOC1"/>
            <w:rPr>
              <w:rFonts w:eastAsiaTheme="minorEastAsia"/>
              <w:noProof/>
              <w:sz w:val="24"/>
              <w:szCs w:val="24"/>
              <w:lang w:eastAsia="bg-BG"/>
            </w:rPr>
          </w:pPr>
          <w:hyperlink w:anchor="_Toc179809772" w:history="1">
            <w:r w:rsidR="000D79C8" w:rsidRPr="001230FE">
              <w:rPr>
                <w:rStyle w:val="Hyperlink"/>
                <w:rFonts w:ascii="Times New Roman" w:hAnsi="Times New Roman" w:cs="Times New Roman"/>
                <w:b/>
                <w:noProof/>
                <w:sz w:val="24"/>
                <w:szCs w:val="24"/>
              </w:rPr>
              <w:t>5. Бюджет по приема:</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_Toc179809772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7</w:t>
            </w:r>
            <w:r w:rsidR="000D79C8" w:rsidRPr="001230FE">
              <w:rPr>
                <w:noProof/>
                <w:webHidden/>
                <w:sz w:val="24"/>
                <w:szCs w:val="24"/>
              </w:rPr>
              <w:fldChar w:fldCharType="end"/>
            </w:r>
          </w:hyperlink>
        </w:p>
        <w:p w14:paraId="5C3899F2" w14:textId="4B862214" w:rsidR="000D79C8" w:rsidRPr="001230FE" w:rsidRDefault="007E2854">
          <w:pPr>
            <w:pStyle w:val="TOC1"/>
            <w:rPr>
              <w:rFonts w:eastAsiaTheme="minorEastAsia"/>
              <w:noProof/>
              <w:sz w:val="24"/>
              <w:szCs w:val="24"/>
              <w:lang w:eastAsia="bg-BG"/>
            </w:rPr>
          </w:pPr>
          <w:hyperlink w:anchor="_Toc179809773" w:history="1">
            <w:r w:rsidR="000D79C8" w:rsidRPr="001230FE">
              <w:rPr>
                <w:rStyle w:val="Hyperlink"/>
                <w:rFonts w:ascii="Times New Roman" w:hAnsi="Times New Roman" w:cs="Times New Roman"/>
                <w:b/>
                <w:noProof/>
                <w:sz w:val="24"/>
                <w:szCs w:val="24"/>
              </w:rPr>
              <w:t>6. Размер на финансовата помощ за конкретно заявление за подпомагане:</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_Toc179809773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7</w:t>
            </w:r>
            <w:r w:rsidR="000D79C8" w:rsidRPr="001230FE">
              <w:rPr>
                <w:noProof/>
                <w:webHidden/>
                <w:sz w:val="24"/>
                <w:szCs w:val="24"/>
              </w:rPr>
              <w:fldChar w:fldCharType="end"/>
            </w:r>
          </w:hyperlink>
        </w:p>
        <w:p w14:paraId="0276C3EA" w14:textId="65C7DD68" w:rsidR="000D79C8" w:rsidRPr="001230FE" w:rsidRDefault="007E2854">
          <w:pPr>
            <w:pStyle w:val="TOC1"/>
            <w:rPr>
              <w:rFonts w:eastAsiaTheme="minorEastAsia"/>
              <w:noProof/>
              <w:sz w:val="24"/>
              <w:szCs w:val="24"/>
              <w:lang w:eastAsia="bg-BG"/>
            </w:rPr>
          </w:pPr>
          <w:hyperlink w:anchor="_Toc179809774" w:history="1">
            <w:r w:rsidR="000D79C8" w:rsidRPr="001230FE">
              <w:rPr>
                <w:rStyle w:val="Hyperlink"/>
                <w:rFonts w:ascii="Times New Roman" w:hAnsi="Times New Roman" w:cs="Times New Roman"/>
                <w:b/>
                <w:noProof/>
                <w:sz w:val="24"/>
                <w:szCs w:val="24"/>
              </w:rPr>
              <w:t>7.</w:t>
            </w:r>
            <w:r w:rsidR="006934C8" w:rsidRPr="001230FE">
              <w:rPr>
                <w:rStyle w:val="Hyperlink"/>
                <w:rFonts w:ascii="Times New Roman" w:hAnsi="Times New Roman" w:cs="Times New Roman"/>
                <w:b/>
                <w:noProof/>
                <w:sz w:val="24"/>
                <w:szCs w:val="24"/>
              </w:rPr>
              <w:t>Допустими кандидати/бенефициенти: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_Toc179809774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8</w:t>
            </w:r>
            <w:r w:rsidR="000D79C8" w:rsidRPr="001230FE">
              <w:rPr>
                <w:noProof/>
                <w:webHidden/>
                <w:sz w:val="24"/>
                <w:szCs w:val="24"/>
              </w:rPr>
              <w:fldChar w:fldCharType="end"/>
            </w:r>
          </w:hyperlink>
        </w:p>
        <w:p w14:paraId="2146AA2C" w14:textId="32DC2F28" w:rsidR="000D79C8" w:rsidRPr="001230FE" w:rsidRDefault="007E2854">
          <w:pPr>
            <w:pStyle w:val="TOC1"/>
            <w:rPr>
              <w:rFonts w:eastAsiaTheme="minorEastAsia"/>
              <w:noProof/>
              <w:sz w:val="24"/>
              <w:szCs w:val="24"/>
              <w:lang w:eastAsia="bg-BG"/>
            </w:rPr>
          </w:pPr>
          <w:hyperlink w:anchor="_Toc179809775" w:history="1">
            <w:r w:rsidR="000D79C8" w:rsidRPr="001230FE">
              <w:rPr>
                <w:rStyle w:val="Hyperlink"/>
                <w:rFonts w:ascii="Times New Roman" w:hAnsi="Times New Roman" w:cs="Times New Roman"/>
                <w:b/>
                <w:noProof/>
                <w:sz w:val="24"/>
                <w:szCs w:val="24"/>
              </w:rPr>
              <w:t>Допустими кандидати/бенефициенти: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_Toc179809775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8</w:t>
            </w:r>
            <w:r w:rsidR="000D79C8" w:rsidRPr="001230FE">
              <w:rPr>
                <w:noProof/>
                <w:webHidden/>
                <w:sz w:val="24"/>
                <w:szCs w:val="24"/>
              </w:rPr>
              <w:fldChar w:fldCharType="end"/>
            </w:r>
          </w:hyperlink>
        </w:p>
        <w:p w14:paraId="2EFB1C60" w14:textId="4C570C9A" w:rsidR="000D79C8" w:rsidRPr="001230FE" w:rsidRDefault="007E2854">
          <w:pPr>
            <w:pStyle w:val="TOC1"/>
            <w:rPr>
              <w:rFonts w:eastAsiaTheme="minorEastAsia"/>
              <w:noProof/>
              <w:sz w:val="24"/>
              <w:szCs w:val="24"/>
              <w:lang w:eastAsia="bg-BG"/>
            </w:rPr>
          </w:pPr>
          <w:hyperlink w:anchor="_Toc179809776" w:history="1">
            <w:r w:rsidR="000D79C8" w:rsidRPr="001230FE">
              <w:rPr>
                <w:rStyle w:val="Hyperlink"/>
                <w:rFonts w:ascii="Times New Roman" w:hAnsi="Times New Roman" w:cs="Times New Roman"/>
                <w:b/>
                <w:noProof/>
                <w:sz w:val="24"/>
                <w:szCs w:val="24"/>
              </w:rPr>
              <w:t>8. Допустими дейности/инвестиции: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_Toc179809776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12</w:t>
            </w:r>
            <w:r w:rsidR="000D79C8" w:rsidRPr="001230FE">
              <w:rPr>
                <w:noProof/>
                <w:webHidden/>
                <w:sz w:val="24"/>
                <w:szCs w:val="24"/>
              </w:rPr>
              <w:fldChar w:fldCharType="end"/>
            </w:r>
          </w:hyperlink>
        </w:p>
        <w:p w14:paraId="727C56CE" w14:textId="72305759" w:rsidR="000D79C8" w:rsidRPr="001230FE" w:rsidRDefault="007E2854">
          <w:pPr>
            <w:pStyle w:val="TOC1"/>
            <w:rPr>
              <w:rFonts w:eastAsiaTheme="minorEastAsia"/>
              <w:noProof/>
              <w:sz w:val="24"/>
              <w:szCs w:val="24"/>
              <w:lang w:eastAsia="bg-BG"/>
            </w:rPr>
          </w:pPr>
          <w:hyperlink w:anchor="_Toc179809777" w:history="1">
            <w:r w:rsidR="000D79C8" w:rsidRPr="001230FE">
              <w:rPr>
                <w:rStyle w:val="Hyperlink"/>
                <w:rFonts w:ascii="Times New Roman" w:hAnsi="Times New Roman" w:cs="Times New Roman"/>
                <w:b/>
                <w:noProof/>
                <w:sz w:val="24"/>
                <w:szCs w:val="24"/>
              </w:rPr>
              <w:t>9. Условия за допустимост на дейностите/инвестиции, в т.ч. срок за изпълнение на одобрените заявления за подпомагане:</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_Toc179809777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12</w:t>
            </w:r>
            <w:r w:rsidR="000D79C8" w:rsidRPr="001230FE">
              <w:rPr>
                <w:noProof/>
                <w:webHidden/>
                <w:sz w:val="24"/>
                <w:szCs w:val="24"/>
              </w:rPr>
              <w:fldChar w:fldCharType="end"/>
            </w:r>
          </w:hyperlink>
        </w:p>
        <w:p w14:paraId="271B0510" w14:textId="61220C6F" w:rsidR="000D79C8" w:rsidRPr="001230FE" w:rsidRDefault="007E2854">
          <w:pPr>
            <w:pStyle w:val="TOC1"/>
            <w:rPr>
              <w:rFonts w:eastAsiaTheme="minorEastAsia"/>
              <w:noProof/>
              <w:sz w:val="24"/>
              <w:szCs w:val="24"/>
              <w:lang w:eastAsia="bg-BG"/>
            </w:rPr>
          </w:pPr>
          <w:hyperlink w:anchor="_Toc179809778" w:history="1">
            <w:r w:rsidR="000D79C8" w:rsidRPr="001230FE">
              <w:rPr>
                <w:rStyle w:val="Hyperlink"/>
                <w:rFonts w:ascii="Times New Roman" w:hAnsi="Times New Roman" w:cs="Times New Roman"/>
                <w:b/>
                <w:noProof/>
                <w:sz w:val="24"/>
                <w:szCs w:val="24"/>
              </w:rPr>
              <w:t>10. Допустими разходи: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_Toc179809778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14</w:t>
            </w:r>
            <w:r w:rsidR="000D79C8" w:rsidRPr="001230FE">
              <w:rPr>
                <w:noProof/>
                <w:webHidden/>
                <w:sz w:val="24"/>
                <w:szCs w:val="24"/>
              </w:rPr>
              <w:fldChar w:fldCharType="end"/>
            </w:r>
          </w:hyperlink>
        </w:p>
        <w:p w14:paraId="529E03C3" w14:textId="37136172" w:rsidR="000D79C8" w:rsidRPr="001230FE" w:rsidRDefault="007E2854">
          <w:pPr>
            <w:pStyle w:val="TOC1"/>
            <w:rPr>
              <w:rFonts w:eastAsiaTheme="minorEastAsia"/>
              <w:noProof/>
              <w:sz w:val="24"/>
              <w:szCs w:val="24"/>
              <w:lang w:eastAsia="bg-BG"/>
            </w:rPr>
          </w:pPr>
          <w:hyperlink w:anchor="_Toc179809779" w:history="1">
            <w:r w:rsidR="000D79C8" w:rsidRPr="001230FE">
              <w:rPr>
                <w:rStyle w:val="Hyperlink"/>
                <w:rFonts w:ascii="Times New Roman" w:hAnsi="Times New Roman" w:cs="Times New Roman"/>
                <w:b/>
                <w:noProof/>
                <w:sz w:val="24"/>
                <w:szCs w:val="24"/>
              </w:rPr>
              <w:t>11. Условия за допустимост на разходите и</w:t>
            </w:r>
            <w:r w:rsidR="000D79C8" w:rsidRPr="001230FE">
              <w:rPr>
                <w:rStyle w:val="Hyperlink"/>
                <w:rFonts w:ascii="Times New Roman" w:hAnsi="Times New Roman" w:cs="Times New Roman"/>
                <w:b/>
                <w:noProof/>
                <w:sz w:val="24"/>
                <w:szCs w:val="24"/>
                <w:lang w:val="en-US"/>
              </w:rPr>
              <w:t xml:space="preserve"> </w:t>
            </w:r>
            <w:r w:rsidR="000D79C8" w:rsidRPr="001230FE">
              <w:rPr>
                <w:rStyle w:val="Hyperlink"/>
                <w:rFonts w:ascii="Times New Roman" w:hAnsi="Times New Roman" w:cs="Times New Roman"/>
                <w:b/>
                <w:noProof/>
                <w:sz w:val="24"/>
                <w:szCs w:val="24"/>
              </w:rPr>
              <w:t>избрана система за оценка на обоснованост на разходите:</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_Toc179809779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14</w:t>
            </w:r>
            <w:r w:rsidR="000D79C8" w:rsidRPr="001230FE">
              <w:rPr>
                <w:noProof/>
                <w:webHidden/>
                <w:sz w:val="24"/>
                <w:szCs w:val="24"/>
              </w:rPr>
              <w:fldChar w:fldCharType="end"/>
            </w:r>
          </w:hyperlink>
        </w:p>
        <w:p w14:paraId="13033E96" w14:textId="483FABE7" w:rsidR="000D79C8" w:rsidRPr="001230FE" w:rsidRDefault="007E2854">
          <w:pPr>
            <w:pStyle w:val="TOC1"/>
            <w:rPr>
              <w:rFonts w:eastAsiaTheme="minorEastAsia"/>
              <w:noProof/>
              <w:sz w:val="24"/>
              <w:szCs w:val="24"/>
              <w:lang w:eastAsia="bg-BG"/>
            </w:rPr>
          </w:pPr>
          <w:hyperlink w:anchor="_Toc179809780" w:history="1">
            <w:r w:rsidR="000D79C8" w:rsidRPr="001230FE">
              <w:rPr>
                <w:rStyle w:val="Hyperlink"/>
                <w:rFonts w:ascii="Times New Roman" w:hAnsi="Times New Roman" w:cs="Times New Roman"/>
                <w:b/>
                <w:noProof/>
                <w:sz w:val="24"/>
                <w:szCs w:val="24"/>
              </w:rPr>
              <w:t>12. Критерии за подбор. Предварителна оценка:</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_Toc179809780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14</w:t>
            </w:r>
            <w:r w:rsidR="000D79C8" w:rsidRPr="001230FE">
              <w:rPr>
                <w:noProof/>
                <w:webHidden/>
                <w:sz w:val="24"/>
                <w:szCs w:val="24"/>
              </w:rPr>
              <w:fldChar w:fldCharType="end"/>
            </w:r>
          </w:hyperlink>
        </w:p>
        <w:p w14:paraId="7E84C5CC" w14:textId="60FB3697" w:rsidR="000D79C8" w:rsidRPr="001230FE" w:rsidRDefault="007E2854">
          <w:pPr>
            <w:pStyle w:val="TOC1"/>
            <w:rPr>
              <w:rFonts w:eastAsiaTheme="minorEastAsia"/>
              <w:noProof/>
              <w:sz w:val="24"/>
              <w:szCs w:val="24"/>
              <w:lang w:eastAsia="bg-BG"/>
            </w:rPr>
          </w:pPr>
          <w:hyperlink w:anchor="_Toc179809781" w:history="1">
            <w:r w:rsidR="000D79C8" w:rsidRPr="001230FE">
              <w:rPr>
                <w:rStyle w:val="Hyperlink"/>
                <w:rFonts w:ascii="Times New Roman" w:hAnsi="Times New Roman" w:cs="Times New Roman"/>
                <w:b/>
                <w:noProof/>
                <w:sz w:val="24"/>
                <w:szCs w:val="24"/>
              </w:rPr>
              <w:t>13. Приложим режим на минимални/държавни помощи</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_Toc179809781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21</w:t>
            </w:r>
            <w:r w:rsidR="000D79C8" w:rsidRPr="001230FE">
              <w:rPr>
                <w:noProof/>
                <w:webHidden/>
                <w:sz w:val="24"/>
                <w:szCs w:val="24"/>
              </w:rPr>
              <w:fldChar w:fldCharType="end"/>
            </w:r>
          </w:hyperlink>
        </w:p>
        <w:p w14:paraId="46A523FC" w14:textId="4E24CC8E" w:rsidR="000D79C8" w:rsidRPr="001230FE" w:rsidRDefault="007E2854">
          <w:pPr>
            <w:pStyle w:val="TOC1"/>
            <w:rPr>
              <w:rFonts w:eastAsiaTheme="minorEastAsia"/>
              <w:noProof/>
              <w:sz w:val="24"/>
              <w:szCs w:val="24"/>
              <w:lang w:eastAsia="bg-BG"/>
            </w:rPr>
          </w:pPr>
          <w:hyperlink w:anchor="_Toc179809782" w:history="1">
            <w:r w:rsidR="000D79C8" w:rsidRPr="001230FE">
              <w:rPr>
                <w:rStyle w:val="Hyperlink"/>
                <w:rFonts w:ascii="Times New Roman" w:hAnsi="Times New Roman" w:cs="Times New Roman"/>
                <w:b/>
                <w:noProof/>
                <w:sz w:val="24"/>
                <w:szCs w:val="24"/>
              </w:rPr>
              <w:t>14. Изискуеми документи, в т.ч. документи, доказващи съответствие с критерии за подбор/оценка</w:t>
            </w:r>
            <w:r w:rsidR="006934C8" w:rsidRPr="001230FE">
              <w:rPr>
                <w:rStyle w:val="Hyperlink"/>
                <w:rFonts w:ascii="Times New Roman" w:hAnsi="Times New Roman" w:cs="Times New Roman"/>
                <w:b/>
                <w:noProof/>
                <w:sz w:val="24"/>
                <w:szCs w:val="24"/>
                <w:lang w:val="en-US"/>
              </w:rPr>
              <w:t>.</w:t>
            </w:r>
            <w:r w:rsidR="000D79C8" w:rsidRPr="001230FE">
              <w:rPr>
                <w:rStyle w:val="Hyperlink"/>
                <w:rFonts w:ascii="Times New Roman" w:hAnsi="Times New Roman" w:cs="Times New Roman"/>
                <w:b/>
                <w:noProof/>
                <w:sz w:val="24"/>
                <w:szCs w:val="24"/>
              </w:rPr>
              <w:t>:</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_Toc179809782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21</w:t>
            </w:r>
            <w:r w:rsidR="000D79C8" w:rsidRPr="001230FE">
              <w:rPr>
                <w:noProof/>
                <w:webHidden/>
                <w:sz w:val="24"/>
                <w:szCs w:val="24"/>
              </w:rPr>
              <w:fldChar w:fldCharType="end"/>
            </w:r>
          </w:hyperlink>
        </w:p>
        <w:p w14:paraId="48626492" w14:textId="4BA73D05" w:rsidR="000D79C8" w:rsidRPr="001230FE" w:rsidRDefault="007E2854">
          <w:pPr>
            <w:pStyle w:val="TOC1"/>
            <w:rPr>
              <w:rFonts w:eastAsiaTheme="minorEastAsia"/>
              <w:noProof/>
              <w:sz w:val="24"/>
              <w:szCs w:val="24"/>
              <w:lang w:eastAsia="bg-BG"/>
            </w:rPr>
          </w:pPr>
          <w:hyperlink w:anchor="_Toc179809783" w:history="1">
            <w:r w:rsidR="000D79C8" w:rsidRPr="001230FE">
              <w:rPr>
                <w:rStyle w:val="Hyperlink"/>
                <w:rFonts w:ascii="Times New Roman" w:hAnsi="Times New Roman" w:cs="Times New Roman"/>
                <w:b/>
                <w:noProof/>
                <w:sz w:val="24"/>
                <w:szCs w:val="24"/>
              </w:rPr>
              <w:t>15. Подготовка и подаване на заявления за подпомагане:</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_Toc179809783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24</w:t>
            </w:r>
            <w:r w:rsidR="000D79C8" w:rsidRPr="001230FE">
              <w:rPr>
                <w:noProof/>
                <w:webHidden/>
                <w:sz w:val="24"/>
                <w:szCs w:val="24"/>
              </w:rPr>
              <w:fldChar w:fldCharType="end"/>
            </w:r>
          </w:hyperlink>
        </w:p>
        <w:p w14:paraId="01B90FB5" w14:textId="12FBEBFB" w:rsidR="000D79C8" w:rsidRPr="001230FE" w:rsidRDefault="007E2854">
          <w:pPr>
            <w:pStyle w:val="TOC1"/>
            <w:rPr>
              <w:rFonts w:eastAsiaTheme="minorEastAsia"/>
              <w:noProof/>
              <w:sz w:val="24"/>
              <w:szCs w:val="24"/>
              <w:lang w:eastAsia="bg-BG"/>
            </w:rPr>
          </w:pPr>
          <w:hyperlink w:anchor="_Toc179809784" w:history="1">
            <w:r w:rsidR="000D79C8" w:rsidRPr="001230FE">
              <w:rPr>
                <w:rStyle w:val="Hyperlink"/>
                <w:rFonts w:ascii="Times New Roman" w:hAnsi="Times New Roman" w:cs="Times New Roman"/>
                <w:b/>
                <w:noProof/>
                <w:sz w:val="24"/>
                <w:szCs w:val="24"/>
              </w:rPr>
              <w:t>16. Други специфични условия:</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_Toc179809784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24</w:t>
            </w:r>
            <w:r w:rsidR="000D79C8" w:rsidRPr="001230FE">
              <w:rPr>
                <w:noProof/>
                <w:webHidden/>
                <w:sz w:val="24"/>
                <w:szCs w:val="24"/>
              </w:rPr>
              <w:fldChar w:fldCharType="end"/>
            </w:r>
          </w:hyperlink>
        </w:p>
        <w:p w14:paraId="339C3DFD" w14:textId="2459368B" w:rsidR="000D79C8" w:rsidRPr="001230FE" w:rsidRDefault="007E2854">
          <w:pPr>
            <w:pStyle w:val="TOC1"/>
            <w:rPr>
              <w:rFonts w:eastAsiaTheme="minorEastAsia"/>
              <w:noProof/>
              <w:sz w:val="24"/>
              <w:szCs w:val="24"/>
              <w:lang w:eastAsia="bg-BG"/>
            </w:rPr>
          </w:pPr>
          <w:hyperlink w:anchor="_Toc179809785" w:history="1">
            <w:r w:rsidR="000D79C8" w:rsidRPr="001230FE">
              <w:rPr>
                <w:rStyle w:val="Hyperlink"/>
                <w:rFonts w:ascii="Times New Roman" w:hAnsi="Times New Roman" w:cs="Times New Roman"/>
                <w:b/>
                <w:noProof/>
                <w:sz w:val="24"/>
                <w:szCs w:val="24"/>
              </w:rPr>
              <w:t>17. Приложения:</w:t>
            </w:r>
            <w:r w:rsidR="000D79C8" w:rsidRPr="001230FE">
              <w:rPr>
                <w:noProof/>
                <w:webHidden/>
                <w:sz w:val="24"/>
                <w:szCs w:val="24"/>
              </w:rPr>
              <w:tab/>
            </w:r>
            <w:r w:rsidR="000D79C8" w:rsidRPr="001230FE">
              <w:rPr>
                <w:noProof/>
                <w:webHidden/>
                <w:sz w:val="24"/>
                <w:szCs w:val="24"/>
              </w:rPr>
              <w:fldChar w:fldCharType="begin"/>
            </w:r>
            <w:r w:rsidR="000D79C8" w:rsidRPr="001230FE">
              <w:rPr>
                <w:noProof/>
                <w:webHidden/>
                <w:sz w:val="24"/>
                <w:szCs w:val="24"/>
              </w:rPr>
              <w:instrText xml:space="preserve"> PAGEREF _Toc179809785 \h </w:instrText>
            </w:r>
            <w:r w:rsidR="000D79C8" w:rsidRPr="001230FE">
              <w:rPr>
                <w:noProof/>
                <w:webHidden/>
                <w:sz w:val="24"/>
                <w:szCs w:val="24"/>
              </w:rPr>
            </w:r>
            <w:r w:rsidR="000D79C8" w:rsidRPr="001230FE">
              <w:rPr>
                <w:noProof/>
                <w:webHidden/>
                <w:sz w:val="24"/>
                <w:szCs w:val="24"/>
              </w:rPr>
              <w:fldChar w:fldCharType="separate"/>
            </w:r>
            <w:r w:rsidR="001230FE">
              <w:rPr>
                <w:noProof/>
                <w:webHidden/>
                <w:sz w:val="24"/>
                <w:szCs w:val="24"/>
              </w:rPr>
              <w:t>25</w:t>
            </w:r>
            <w:r w:rsidR="000D79C8" w:rsidRPr="001230FE">
              <w:rPr>
                <w:noProof/>
                <w:webHidden/>
                <w:sz w:val="24"/>
                <w:szCs w:val="24"/>
              </w:rPr>
              <w:fldChar w:fldCharType="end"/>
            </w:r>
          </w:hyperlink>
        </w:p>
        <w:p w14:paraId="687CA25F" w14:textId="79717534" w:rsidR="002053DF" w:rsidRPr="001230FE" w:rsidRDefault="002053DF">
          <w:pPr>
            <w:rPr>
              <w:sz w:val="24"/>
              <w:szCs w:val="24"/>
            </w:rPr>
          </w:pPr>
          <w:r w:rsidRPr="001230FE">
            <w:rPr>
              <w:rFonts w:ascii="Times New Roman" w:hAnsi="Times New Roman" w:cs="Times New Roman"/>
              <w:b/>
              <w:bCs/>
              <w:noProof/>
              <w:sz w:val="24"/>
              <w:szCs w:val="24"/>
            </w:rPr>
            <w:fldChar w:fldCharType="end"/>
          </w:r>
        </w:p>
      </w:sdtContent>
    </w:sdt>
    <w:p w14:paraId="106E0E67" w14:textId="77777777" w:rsidR="002053DF" w:rsidRPr="001230FE" w:rsidRDefault="002053DF" w:rsidP="00CE1ADE">
      <w:pPr>
        <w:pStyle w:val="Heading1"/>
        <w:rPr>
          <w:rFonts w:ascii="Times New Roman" w:hAnsi="Times New Roman" w:cs="Times New Roman"/>
          <w:color w:val="1F4E79" w:themeColor="accent1" w:themeShade="80"/>
          <w:sz w:val="24"/>
          <w:szCs w:val="24"/>
        </w:rPr>
      </w:pPr>
    </w:p>
    <w:p w14:paraId="692B35F8" w14:textId="77777777" w:rsidR="00CE1ADE" w:rsidRPr="001230FE" w:rsidRDefault="00F07187" w:rsidP="007A1419">
      <w:pPr>
        <w:pStyle w:val="Heading1"/>
        <w:numPr>
          <w:ilvl w:val="0"/>
          <w:numId w:val="2"/>
        </w:numPr>
        <w:rPr>
          <w:rFonts w:ascii="Times New Roman" w:hAnsi="Times New Roman" w:cs="Times New Roman"/>
          <w:b/>
          <w:color w:val="1F4E79" w:themeColor="accent1" w:themeShade="80"/>
          <w:sz w:val="24"/>
          <w:szCs w:val="24"/>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79809768"/>
      <w:bookmarkEnd w:id="0"/>
      <w:bookmarkEnd w:id="1"/>
      <w:bookmarkEnd w:id="2"/>
      <w:bookmarkEnd w:id="3"/>
      <w:bookmarkEnd w:id="4"/>
      <w:bookmarkEnd w:id="5"/>
      <w:bookmarkEnd w:id="6"/>
      <w:bookmarkEnd w:id="7"/>
      <w:bookmarkEnd w:id="8"/>
      <w:bookmarkEnd w:id="9"/>
      <w:bookmarkEnd w:id="10"/>
      <w:bookmarkEnd w:id="11"/>
      <w:r w:rsidRPr="001230FE">
        <w:rPr>
          <w:rFonts w:ascii="Times New Roman" w:hAnsi="Times New Roman" w:cs="Times New Roman"/>
          <w:b/>
          <w:color w:val="1F4E79" w:themeColor="accent1" w:themeShade="80"/>
          <w:sz w:val="24"/>
          <w:szCs w:val="24"/>
        </w:rPr>
        <w:t>Използвани съкращения</w:t>
      </w:r>
      <w:r w:rsidR="00177699" w:rsidRPr="001230FE">
        <w:rPr>
          <w:rFonts w:ascii="Times New Roman" w:hAnsi="Times New Roman" w:cs="Times New Roman"/>
          <w:b/>
          <w:color w:val="1F4E79" w:themeColor="accent1" w:themeShade="80"/>
          <w:sz w:val="24"/>
          <w:szCs w:val="24"/>
        </w:rPr>
        <w:t>:</w:t>
      </w:r>
      <w:bookmarkEnd w:id="12"/>
    </w:p>
    <w:tbl>
      <w:tblPr>
        <w:tblStyle w:val="TableGrid"/>
        <w:tblW w:w="0" w:type="auto"/>
        <w:tblLook w:val="04A0" w:firstRow="1" w:lastRow="0" w:firstColumn="1" w:lastColumn="0" w:noHBand="0" w:noVBand="1"/>
      </w:tblPr>
      <w:tblGrid>
        <w:gridCol w:w="1555"/>
        <w:gridCol w:w="7507"/>
      </w:tblGrid>
      <w:tr w:rsidR="00CE1ADE" w:rsidRPr="001230FE" w14:paraId="4897082A" w14:textId="77777777" w:rsidTr="00F07187">
        <w:tc>
          <w:tcPr>
            <w:tcW w:w="1555" w:type="dxa"/>
          </w:tcPr>
          <w:p w14:paraId="39C25FE8" w14:textId="77777777" w:rsidR="00CE1ADE" w:rsidRPr="001230FE" w:rsidRDefault="00551366" w:rsidP="000D4542">
            <w:pPr>
              <w:jc w:val="center"/>
              <w:rPr>
                <w:rFonts w:ascii="Times New Roman" w:hAnsi="Times New Roman" w:cs="Times New Roman"/>
                <w:sz w:val="24"/>
                <w:szCs w:val="24"/>
              </w:rPr>
            </w:pPr>
            <w:r w:rsidRPr="001230FE">
              <w:rPr>
                <w:rFonts w:ascii="Times New Roman" w:hAnsi="Times New Roman" w:cs="Times New Roman"/>
                <w:sz w:val="24"/>
                <w:szCs w:val="24"/>
              </w:rPr>
              <w:t>БФП</w:t>
            </w:r>
          </w:p>
        </w:tc>
        <w:tc>
          <w:tcPr>
            <w:tcW w:w="7507" w:type="dxa"/>
          </w:tcPr>
          <w:p w14:paraId="70E627F0" w14:textId="77777777" w:rsidR="00CE1ADE" w:rsidRPr="001230FE" w:rsidRDefault="00551366" w:rsidP="00F07187">
            <w:pPr>
              <w:jc w:val="both"/>
              <w:rPr>
                <w:rFonts w:ascii="Times New Roman" w:hAnsi="Times New Roman" w:cs="Times New Roman"/>
                <w:sz w:val="24"/>
                <w:szCs w:val="24"/>
              </w:rPr>
            </w:pPr>
            <w:r w:rsidRPr="001230FE">
              <w:rPr>
                <w:rFonts w:ascii="Times New Roman" w:hAnsi="Times New Roman" w:cs="Times New Roman"/>
                <w:sz w:val="24"/>
                <w:szCs w:val="24"/>
              </w:rPr>
              <w:t>Безвъзмездна финансова помощ</w:t>
            </w:r>
          </w:p>
        </w:tc>
      </w:tr>
      <w:tr w:rsidR="00CE1ADE" w:rsidRPr="001230FE" w14:paraId="485BCA7A" w14:textId="77777777" w:rsidTr="00F07187">
        <w:tc>
          <w:tcPr>
            <w:tcW w:w="1555" w:type="dxa"/>
          </w:tcPr>
          <w:p w14:paraId="65211556" w14:textId="77777777" w:rsidR="00CE1ADE" w:rsidRPr="001230FE" w:rsidRDefault="000D4542" w:rsidP="000D4542">
            <w:pPr>
              <w:jc w:val="center"/>
              <w:rPr>
                <w:rFonts w:ascii="Times New Roman" w:hAnsi="Times New Roman" w:cs="Times New Roman"/>
                <w:sz w:val="24"/>
                <w:szCs w:val="24"/>
              </w:rPr>
            </w:pPr>
            <w:r w:rsidRPr="001230FE">
              <w:rPr>
                <w:rFonts w:ascii="Times New Roman" w:hAnsi="Times New Roman" w:cs="Times New Roman"/>
                <w:sz w:val="24"/>
                <w:szCs w:val="24"/>
              </w:rPr>
              <w:t>СЕУ</w:t>
            </w:r>
          </w:p>
        </w:tc>
        <w:tc>
          <w:tcPr>
            <w:tcW w:w="7507" w:type="dxa"/>
          </w:tcPr>
          <w:p w14:paraId="413C7B87" w14:textId="77777777" w:rsidR="00CE1ADE" w:rsidRPr="001230FE" w:rsidRDefault="000D4542" w:rsidP="00F07187">
            <w:pPr>
              <w:jc w:val="both"/>
              <w:rPr>
                <w:rFonts w:ascii="Times New Roman" w:hAnsi="Times New Roman" w:cs="Times New Roman"/>
                <w:sz w:val="24"/>
                <w:szCs w:val="24"/>
              </w:rPr>
            </w:pPr>
            <w:r w:rsidRPr="001230FE">
              <w:rPr>
                <w:rFonts w:ascii="Times New Roman" w:hAnsi="Times New Roman" w:cs="Times New Roman"/>
                <w:sz w:val="24"/>
                <w:szCs w:val="24"/>
              </w:rPr>
              <w:t>Система за електронни услуги</w:t>
            </w:r>
          </w:p>
        </w:tc>
      </w:tr>
      <w:tr w:rsidR="00541D9C" w:rsidRPr="001230FE" w14:paraId="1E8230DC" w14:textId="77777777" w:rsidTr="00F07187">
        <w:tc>
          <w:tcPr>
            <w:tcW w:w="1555" w:type="dxa"/>
          </w:tcPr>
          <w:p w14:paraId="04737B66" w14:textId="77777777" w:rsidR="00541D9C" w:rsidRPr="001230FE" w:rsidRDefault="00541D9C" w:rsidP="00541D9C">
            <w:pPr>
              <w:jc w:val="center"/>
              <w:rPr>
                <w:rFonts w:ascii="Times New Roman" w:hAnsi="Times New Roman" w:cs="Times New Roman"/>
                <w:sz w:val="24"/>
                <w:szCs w:val="24"/>
              </w:rPr>
            </w:pPr>
            <w:r w:rsidRPr="001230FE">
              <w:rPr>
                <w:rFonts w:ascii="Times New Roman" w:hAnsi="Times New Roman" w:cs="Times New Roman"/>
                <w:sz w:val="24"/>
                <w:szCs w:val="24"/>
              </w:rPr>
              <w:t>ЗПЗП</w:t>
            </w:r>
          </w:p>
        </w:tc>
        <w:tc>
          <w:tcPr>
            <w:tcW w:w="7507" w:type="dxa"/>
          </w:tcPr>
          <w:p w14:paraId="5D5199B2" w14:textId="77777777" w:rsidR="00541D9C" w:rsidRPr="001230FE" w:rsidRDefault="00541D9C" w:rsidP="00541D9C">
            <w:pPr>
              <w:jc w:val="both"/>
              <w:rPr>
                <w:rFonts w:ascii="Times New Roman" w:hAnsi="Times New Roman" w:cs="Times New Roman"/>
                <w:sz w:val="24"/>
                <w:szCs w:val="24"/>
              </w:rPr>
            </w:pPr>
            <w:r w:rsidRPr="001230FE">
              <w:rPr>
                <w:rFonts w:ascii="Times New Roman" w:hAnsi="Times New Roman" w:cs="Times New Roman"/>
                <w:sz w:val="24"/>
                <w:szCs w:val="24"/>
              </w:rPr>
              <w:t>Закон за подпомагане на земеделските производители</w:t>
            </w:r>
          </w:p>
        </w:tc>
      </w:tr>
      <w:tr w:rsidR="00541D9C" w:rsidRPr="001230FE" w14:paraId="777CD6E8" w14:textId="77777777" w:rsidTr="00F07187">
        <w:tc>
          <w:tcPr>
            <w:tcW w:w="1555" w:type="dxa"/>
          </w:tcPr>
          <w:p w14:paraId="039930AE" w14:textId="77777777" w:rsidR="00541D9C" w:rsidRPr="001230FE" w:rsidRDefault="00541D9C" w:rsidP="00541D9C">
            <w:pPr>
              <w:jc w:val="center"/>
              <w:rPr>
                <w:rFonts w:ascii="Times New Roman" w:hAnsi="Times New Roman" w:cs="Times New Roman"/>
                <w:sz w:val="24"/>
                <w:szCs w:val="24"/>
              </w:rPr>
            </w:pPr>
            <w:r w:rsidRPr="001230FE">
              <w:rPr>
                <w:rFonts w:ascii="Times New Roman" w:hAnsi="Times New Roman" w:cs="Times New Roman"/>
                <w:sz w:val="24"/>
                <w:szCs w:val="24"/>
              </w:rPr>
              <w:t>ПРСР 2014-2020</w:t>
            </w:r>
          </w:p>
        </w:tc>
        <w:tc>
          <w:tcPr>
            <w:tcW w:w="7507" w:type="dxa"/>
          </w:tcPr>
          <w:p w14:paraId="26ED4500" w14:textId="77777777" w:rsidR="00541D9C" w:rsidRPr="001230FE" w:rsidRDefault="00541D9C" w:rsidP="00541D9C">
            <w:pPr>
              <w:jc w:val="both"/>
              <w:rPr>
                <w:rFonts w:ascii="Times New Roman" w:hAnsi="Times New Roman" w:cs="Times New Roman"/>
                <w:sz w:val="24"/>
                <w:szCs w:val="24"/>
              </w:rPr>
            </w:pPr>
            <w:r w:rsidRPr="001230FE">
              <w:rPr>
                <w:rFonts w:ascii="Times New Roman" w:hAnsi="Times New Roman" w:cs="Times New Roman"/>
                <w:sz w:val="24"/>
                <w:szCs w:val="24"/>
              </w:rPr>
              <w:t>Програма за развитие на земеделието и селските райони за периода  2014-2020 г.</w:t>
            </w:r>
          </w:p>
        </w:tc>
      </w:tr>
      <w:tr w:rsidR="00E200AA" w:rsidRPr="001230FE" w14:paraId="78FF73DC" w14:textId="77777777" w:rsidTr="00F07187">
        <w:tc>
          <w:tcPr>
            <w:tcW w:w="1555" w:type="dxa"/>
          </w:tcPr>
          <w:p w14:paraId="0B4D6E2E" w14:textId="77777777" w:rsidR="00E200AA" w:rsidRPr="001230FE" w:rsidRDefault="00E200AA" w:rsidP="00E200AA">
            <w:pPr>
              <w:jc w:val="both"/>
              <w:rPr>
                <w:rFonts w:ascii="Times New Roman" w:hAnsi="Times New Roman" w:cs="Times New Roman"/>
                <w:sz w:val="24"/>
                <w:szCs w:val="24"/>
              </w:rPr>
            </w:pPr>
            <w:r w:rsidRPr="001230FE">
              <w:rPr>
                <w:rFonts w:ascii="Times New Roman" w:hAnsi="Times New Roman" w:cs="Times New Roman"/>
                <w:sz w:val="24"/>
                <w:szCs w:val="24"/>
              </w:rPr>
              <w:t>Регламент (ЕС) № 2021/2115</w:t>
            </w:r>
          </w:p>
        </w:tc>
        <w:tc>
          <w:tcPr>
            <w:tcW w:w="7507" w:type="dxa"/>
          </w:tcPr>
          <w:p w14:paraId="3488A3C4" w14:textId="77777777" w:rsidR="00E200AA" w:rsidRPr="001230FE" w:rsidRDefault="00E200AA" w:rsidP="00E200AA">
            <w:pPr>
              <w:jc w:val="both"/>
              <w:rPr>
                <w:rFonts w:ascii="Times New Roman" w:hAnsi="Times New Roman" w:cs="Times New Roman"/>
                <w:sz w:val="24"/>
                <w:szCs w:val="24"/>
              </w:rPr>
            </w:pPr>
            <w:r w:rsidRPr="001230FE">
              <w:rPr>
                <w:rFonts w:ascii="Times New Roman" w:hAnsi="Times New Roman" w:cs="Times New Roman"/>
                <w:sz w:val="24"/>
                <w:szCs w:val="24"/>
              </w:rPr>
              <w:t xml:space="preserve">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w:t>
            </w:r>
            <w:r w:rsidRPr="001230FE">
              <w:rPr>
                <w:rFonts w:ascii="Times New Roman" w:hAnsi="Times New Roman" w:cs="Times New Roman"/>
                <w:sz w:val="24"/>
                <w:szCs w:val="24"/>
              </w:rPr>
              <w:lastRenderedPageBreak/>
              <w:t>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541D9C" w:rsidRPr="001230FE">
              <w:rPr>
                <w:rFonts w:ascii="Times New Roman" w:hAnsi="Times New Roman" w:cs="Times New Roman"/>
                <w:sz w:val="24"/>
                <w:szCs w:val="24"/>
                <w:lang w:val="en-US"/>
              </w:rPr>
              <w:t xml:space="preserve"> </w:t>
            </w:r>
            <w:r w:rsidR="00541D9C" w:rsidRPr="001230FE">
              <w:rPr>
                <w:rFonts w:ascii="Times New Roman" w:hAnsi="Times New Roman" w:cs="Times New Roman"/>
                <w:sz w:val="24"/>
                <w:szCs w:val="24"/>
              </w:rPr>
              <w:t>(ОВ, L 435/1 от 6 декември 2021 г.)</w:t>
            </w:r>
          </w:p>
        </w:tc>
      </w:tr>
      <w:tr w:rsidR="00E200AA" w:rsidRPr="001230FE" w14:paraId="47FADE1A" w14:textId="77777777" w:rsidTr="00F07187">
        <w:tc>
          <w:tcPr>
            <w:tcW w:w="1555" w:type="dxa"/>
          </w:tcPr>
          <w:p w14:paraId="7B0CC112" w14:textId="64D098EF" w:rsidR="00E200AA" w:rsidRPr="001230FE" w:rsidRDefault="00E200AA" w:rsidP="00541D9C">
            <w:pPr>
              <w:jc w:val="both"/>
              <w:rPr>
                <w:rFonts w:ascii="Times New Roman" w:hAnsi="Times New Roman" w:cs="Times New Roman"/>
                <w:sz w:val="24"/>
                <w:szCs w:val="24"/>
              </w:rPr>
            </w:pPr>
            <w:r w:rsidRPr="001230FE">
              <w:rPr>
                <w:rFonts w:ascii="Times New Roman" w:hAnsi="Times New Roman" w:cs="Times New Roman"/>
                <w:sz w:val="24"/>
                <w:szCs w:val="24"/>
              </w:rPr>
              <w:lastRenderedPageBreak/>
              <w:t xml:space="preserve">Регламент (ЕС) </w:t>
            </w:r>
            <w:r w:rsidR="00541D9C" w:rsidRPr="001230FE">
              <w:rPr>
                <w:rFonts w:ascii="Times New Roman" w:hAnsi="Times New Roman" w:cs="Times New Roman"/>
                <w:sz w:val="24"/>
                <w:szCs w:val="24"/>
              </w:rPr>
              <w:t xml:space="preserve">№ </w:t>
            </w:r>
            <w:r w:rsidRPr="001230FE">
              <w:rPr>
                <w:rFonts w:ascii="Times New Roman" w:hAnsi="Times New Roman" w:cs="Times New Roman"/>
                <w:sz w:val="24"/>
                <w:szCs w:val="24"/>
              </w:rPr>
              <w:t>2021/2116</w:t>
            </w:r>
          </w:p>
        </w:tc>
        <w:tc>
          <w:tcPr>
            <w:tcW w:w="7507" w:type="dxa"/>
          </w:tcPr>
          <w:p w14:paraId="3357BD03" w14:textId="77777777" w:rsidR="00E200AA" w:rsidRPr="001230FE" w:rsidRDefault="00E200AA" w:rsidP="00E200AA">
            <w:pPr>
              <w:jc w:val="both"/>
              <w:rPr>
                <w:rFonts w:ascii="Times New Roman" w:hAnsi="Times New Roman" w:cs="Times New Roman"/>
                <w:sz w:val="24"/>
                <w:szCs w:val="24"/>
              </w:rPr>
            </w:pPr>
            <w:r w:rsidRPr="001230FE">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541D9C" w:rsidRPr="001230FE">
              <w:rPr>
                <w:rFonts w:ascii="Times New Roman" w:hAnsi="Times New Roman" w:cs="Times New Roman"/>
                <w:sz w:val="24"/>
                <w:szCs w:val="24"/>
                <w:lang w:val="en-US"/>
              </w:rPr>
              <w:t xml:space="preserve"> </w:t>
            </w:r>
            <w:r w:rsidR="00541D9C" w:rsidRPr="001230FE">
              <w:rPr>
                <w:rFonts w:ascii="Times New Roman" w:hAnsi="Times New Roman" w:cs="Times New Roman"/>
                <w:sz w:val="24"/>
                <w:szCs w:val="24"/>
              </w:rPr>
              <w:t>(ОВ, L 435/187 от 6 декември 2021 г.)</w:t>
            </w:r>
          </w:p>
        </w:tc>
      </w:tr>
    </w:tbl>
    <w:p w14:paraId="26213089" w14:textId="77777777" w:rsidR="00177699" w:rsidRPr="001230FE" w:rsidRDefault="00177699" w:rsidP="007A1419">
      <w:pPr>
        <w:pStyle w:val="Heading1"/>
        <w:numPr>
          <w:ilvl w:val="0"/>
          <w:numId w:val="2"/>
        </w:numPr>
        <w:rPr>
          <w:rFonts w:ascii="Times New Roman" w:hAnsi="Times New Roman" w:cs="Times New Roman"/>
          <w:b/>
          <w:color w:val="1F4E79" w:themeColor="accent1" w:themeShade="80"/>
          <w:sz w:val="24"/>
          <w:szCs w:val="24"/>
        </w:rPr>
      </w:pPr>
      <w:bookmarkStart w:id="13" w:name="_Toc179809769"/>
      <w:r w:rsidRPr="001230FE">
        <w:rPr>
          <w:rFonts w:ascii="Times New Roman" w:hAnsi="Times New Roman" w:cs="Times New Roman"/>
          <w:b/>
          <w:color w:val="1F4E79" w:themeColor="accent1" w:themeShade="80"/>
          <w:sz w:val="24"/>
          <w:szCs w:val="24"/>
        </w:rPr>
        <w:t>Определения:</w:t>
      </w:r>
      <w:bookmarkEnd w:id="13"/>
    </w:p>
    <w:tbl>
      <w:tblPr>
        <w:tblStyle w:val="TableGrid"/>
        <w:tblW w:w="8926" w:type="dxa"/>
        <w:tblLook w:val="04A0" w:firstRow="1" w:lastRow="0" w:firstColumn="1" w:lastColumn="0" w:noHBand="0" w:noVBand="1"/>
      </w:tblPr>
      <w:tblGrid>
        <w:gridCol w:w="846"/>
        <w:gridCol w:w="3402"/>
        <w:gridCol w:w="4678"/>
      </w:tblGrid>
      <w:tr w:rsidR="00541D9C" w:rsidRPr="001230FE" w14:paraId="491F0E4D" w14:textId="77777777" w:rsidTr="00F03BB4">
        <w:tc>
          <w:tcPr>
            <w:tcW w:w="846" w:type="dxa"/>
          </w:tcPr>
          <w:p w14:paraId="624FB7FB" w14:textId="77777777" w:rsidR="00541D9C" w:rsidRPr="001230FE" w:rsidRDefault="00541D9C" w:rsidP="0045777A">
            <w:pPr>
              <w:rPr>
                <w:sz w:val="24"/>
                <w:szCs w:val="24"/>
              </w:rPr>
            </w:pPr>
            <w:r w:rsidRPr="001230FE">
              <w:rPr>
                <w:rFonts w:ascii="Times New Roman" w:hAnsi="Times New Roman" w:cs="Times New Roman"/>
                <w:sz w:val="24"/>
                <w:szCs w:val="24"/>
              </w:rPr>
              <w:t>1.</w:t>
            </w:r>
          </w:p>
        </w:tc>
        <w:tc>
          <w:tcPr>
            <w:tcW w:w="3402" w:type="dxa"/>
          </w:tcPr>
          <w:p w14:paraId="27520B93" w14:textId="77777777" w:rsidR="00541D9C" w:rsidRPr="001230FE" w:rsidRDefault="00541D9C" w:rsidP="0045777A">
            <w:pPr>
              <w:rPr>
                <w:sz w:val="24"/>
                <w:szCs w:val="24"/>
              </w:rPr>
            </w:pPr>
            <w:r w:rsidRPr="001230FE">
              <w:rPr>
                <w:rFonts w:ascii="Times New Roman" w:hAnsi="Times New Roman" w:cs="Times New Roman"/>
                <w:sz w:val="24"/>
                <w:szCs w:val="24"/>
              </w:rPr>
              <w:t>Административен договор</w:t>
            </w:r>
          </w:p>
        </w:tc>
        <w:tc>
          <w:tcPr>
            <w:tcW w:w="4678" w:type="dxa"/>
          </w:tcPr>
          <w:p w14:paraId="1192D5C1" w14:textId="77777777" w:rsidR="00541D9C" w:rsidRPr="001230FE" w:rsidRDefault="00541D9C" w:rsidP="00F03BB4">
            <w:pPr>
              <w:jc w:val="both"/>
              <w:rPr>
                <w:sz w:val="24"/>
                <w:szCs w:val="24"/>
              </w:rPr>
            </w:pPr>
            <w:r w:rsidRPr="001230FE">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r w:rsidRPr="001230FE">
              <w:rPr>
                <w:rFonts w:ascii="Times New Roman" w:hAnsi="Times New Roman" w:cs="Times New Roman"/>
                <w:sz w:val="24"/>
                <w:szCs w:val="24"/>
                <w:lang w:val="en-US"/>
              </w:rPr>
              <w:t>.</w:t>
            </w:r>
          </w:p>
        </w:tc>
      </w:tr>
      <w:tr w:rsidR="00330F72" w:rsidRPr="001230FE" w14:paraId="614D09FE" w14:textId="77777777" w:rsidTr="00F03BB4">
        <w:tc>
          <w:tcPr>
            <w:tcW w:w="846" w:type="dxa"/>
          </w:tcPr>
          <w:p w14:paraId="4C151A3A" w14:textId="4BFC6F98" w:rsidR="00330F72" w:rsidRPr="001230FE" w:rsidRDefault="006934C8" w:rsidP="00330F72">
            <w:pPr>
              <w:rPr>
                <w:rFonts w:ascii="Times New Roman" w:hAnsi="Times New Roman" w:cs="Times New Roman"/>
                <w:sz w:val="24"/>
                <w:szCs w:val="24"/>
                <w:lang w:val="en-US"/>
              </w:rPr>
            </w:pPr>
            <w:r w:rsidRPr="001230FE">
              <w:rPr>
                <w:rFonts w:ascii="Times New Roman" w:hAnsi="Times New Roman" w:cs="Times New Roman"/>
                <w:sz w:val="24"/>
                <w:szCs w:val="24"/>
                <w:lang w:val="en-US"/>
              </w:rPr>
              <w:t>2.</w:t>
            </w:r>
          </w:p>
        </w:tc>
        <w:tc>
          <w:tcPr>
            <w:tcW w:w="3402" w:type="dxa"/>
          </w:tcPr>
          <w:p w14:paraId="609C0DEB" w14:textId="4CC7807D" w:rsidR="00330F72" w:rsidRPr="001230FE" w:rsidRDefault="00330F72" w:rsidP="00330F72">
            <w:pPr>
              <w:rPr>
                <w:rFonts w:ascii="Times New Roman" w:hAnsi="Times New Roman" w:cs="Times New Roman"/>
                <w:sz w:val="24"/>
                <w:szCs w:val="24"/>
              </w:rPr>
            </w:pPr>
            <w:r w:rsidRPr="001230FE">
              <w:rPr>
                <w:rFonts w:ascii="Times New Roman" w:hAnsi="Times New Roman" w:cs="Times New Roman"/>
                <w:sz w:val="24"/>
                <w:szCs w:val="24"/>
              </w:rPr>
              <w:t>Административни проверки</w:t>
            </w:r>
          </w:p>
        </w:tc>
        <w:tc>
          <w:tcPr>
            <w:tcW w:w="4678" w:type="dxa"/>
          </w:tcPr>
          <w:p w14:paraId="5DCECAF5" w14:textId="1C990691" w:rsidR="00330F72" w:rsidRPr="001230FE" w:rsidRDefault="00330F72" w:rsidP="00F03BB4">
            <w:pPr>
              <w:jc w:val="both"/>
              <w:rPr>
                <w:rFonts w:ascii="Times New Roman" w:hAnsi="Times New Roman" w:cs="Times New Roman"/>
                <w:sz w:val="24"/>
                <w:szCs w:val="24"/>
              </w:rPr>
            </w:pPr>
            <w:r w:rsidRPr="001230FE">
              <w:rPr>
                <w:rFonts w:ascii="Times New Roman" w:hAnsi="Times New Roman"/>
                <w:sz w:val="24"/>
                <w:szCs w:val="24"/>
              </w:rPr>
              <w:t xml:space="preserve">Проверки съгласно разпоредбата на чл. 72 от </w:t>
            </w:r>
            <w:r w:rsidRPr="001230FE">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541D9C" w:rsidRPr="001230FE" w14:paraId="0D5E6FB9" w14:textId="77777777" w:rsidTr="00F03BB4">
        <w:tc>
          <w:tcPr>
            <w:tcW w:w="846" w:type="dxa"/>
          </w:tcPr>
          <w:p w14:paraId="47747ADC" w14:textId="47FCC585" w:rsidR="00541D9C" w:rsidRPr="001230FE" w:rsidRDefault="006934C8" w:rsidP="0045777A">
            <w:pPr>
              <w:rPr>
                <w:sz w:val="24"/>
                <w:szCs w:val="24"/>
              </w:rPr>
            </w:pPr>
            <w:r w:rsidRPr="001230FE">
              <w:rPr>
                <w:rFonts w:ascii="Times New Roman" w:hAnsi="Times New Roman" w:cs="Times New Roman"/>
                <w:sz w:val="24"/>
                <w:szCs w:val="24"/>
              </w:rPr>
              <w:t>3</w:t>
            </w:r>
            <w:r w:rsidR="00541D9C" w:rsidRPr="001230FE">
              <w:rPr>
                <w:rFonts w:ascii="Times New Roman" w:hAnsi="Times New Roman" w:cs="Times New Roman"/>
                <w:sz w:val="24"/>
                <w:szCs w:val="24"/>
              </w:rPr>
              <w:t>.</w:t>
            </w:r>
          </w:p>
        </w:tc>
        <w:tc>
          <w:tcPr>
            <w:tcW w:w="3402" w:type="dxa"/>
          </w:tcPr>
          <w:p w14:paraId="5A9A306C" w14:textId="77777777" w:rsidR="00541D9C" w:rsidRPr="001230FE" w:rsidRDefault="00541D9C" w:rsidP="0045777A">
            <w:pPr>
              <w:rPr>
                <w:sz w:val="24"/>
                <w:szCs w:val="24"/>
              </w:rPr>
            </w:pPr>
            <w:r w:rsidRPr="001230FE">
              <w:rPr>
                <w:rFonts w:ascii="Times New Roman" w:hAnsi="Times New Roman" w:cs="Times New Roman"/>
                <w:sz w:val="24"/>
                <w:szCs w:val="24"/>
              </w:rPr>
              <w:t xml:space="preserve">Дълготрайни материални активи </w:t>
            </w:r>
          </w:p>
        </w:tc>
        <w:tc>
          <w:tcPr>
            <w:tcW w:w="4678" w:type="dxa"/>
          </w:tcPr>
          <w:p w14:paraId="68408BA7" w14:textId="77777777" w:rsidR="00541D9C" w:rsidRPr="001230FE" w:rsidRDefault="00541D9C" w:rsidP="00541D9C">
            <w:pPr>
              <w:jc w:val="both"/>
              <w:rPr>
                <w:rFonts w:ascii="Times New Roman" w:hAnsi="Times New Roman" w:cs="Times New Roman"/>
                <w:sz w:val="24"/>
                <w:szCs w:val="24"/>
              </w:rPr>
            </w:pPr>
            <w:r w:rsidRPr="001230FE">
              <w:rPr>
                <w:rFonts w:ascii="Times New Roman" w:hAnsi="Times New Roman" w:cs="Times New Roman"/>
                <w:sz w:val="24"/>
                <w:szCs w:val="24"/>
              </w:rPr>
              <w:t>Активи, които отговарят на изискванията за дълготрайни материални активи, съгласно Националните счетоводни стандарти, чиято стойност е равна или превишава по-ниската стойност от:</w:t>
            </w:r>
          </w:p>
          <w:p w14:paraId="0F3A7F81" w14:textId="77777777" w:rsidR="00541D9C" w:rsidRPr="001230FE" w:rsidRDefault="00541D9C" w:rsidP="00DB533E">
            <w:pPr>
              <w:jc w:val="both"/>
              <w:rPr>
                <w:rFonts w:ascii="Times New Roman" w:hAnsi="Times New Roman" w:cs="Times New Roman"/>
                <w:sz w:val="24"/>
                <w:szCs w:val="24"/>
              </w:rPr>
            </w:pPr>
            <w:r w:rsidRPr="001230FE">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523A38AD" w14:textId="77777777" w:rsidR="00541D9C" w:rsidRPr="001230FE" w:rsidRDefault="00541D9C" w:rsidP="00A72333">
            <w:pPr>
              <w:jc w:val="both"/>
              <w:rPr>
                <w:rFonts w:ascii="Times New Roman" w:hAnsi="Times New Roman" w:cs="Times New Roman"/>
                <w:sz w:val="24"/>
                <w:szCs w:val="24"/>
              </w:rPr>
            </w:pPr>
            <w:r w:rsidRPr="001230FE">
              <w:rPr>
                <w:rFonts w:ascii="Times New Roman" w:hAnsi="Times New Roman" w:cs="Times New Roman"/>
                <w:sz w:val="24"/>
                <w:szCs w:val="24"/>
              </w:rPr>
              <w:t>б) седемстотин лева;</w:t>
            </w:r>
          </w:p>
          <w:p w14:paraId="1E9D2342" w14:textId="77777777" w:rsidR="00541D9C" w:rsidRPr="001230FE" w:rsidRDefault="00541D9C" w:rsidP="009452D9">
            <w:pPr>
              <w:jc w:val="both"/>
              <w:rPr>
                <w:sz w:val="24"/>
                <w:szCs w:val="24"/>
              </w:rPr>
            </w:pPr>
            <w:r w:rsidRPr="001230FE">
              <w:rPr>
                <w:rFonts w:ascii="Times New Roman" w:hAnsi="Times New Roman" w:cs="Times New Roman"/>
                <w:sz w:val="24"/>
                <w:szCs w:val="24"/>
              </w:rPr>
              <w:t>в) се ползват през период, по-дълъг от 12 месеца;</w:t>
            </w:r>
          </w:p>
        </w:tc>
      </w:tr>
      <w:tr w:rsidR="00305EC2" w:rsidRPr="001230FE" w14:paraId="4B4FCA88" w14:textId="77777777" w:rsidTr="00F03BB4">
        <w:tc>
          <w:tcPr>
            <w:tcW w:w="846" w:type="dxa"/>
          </w:tcPr>
          <w:p w14:paraId="290102AE" w14:textId="1010D67E" w:rsidR="00305EC2" w:rsidRPr="001230FE" w:rsidRDefault="00305EC2" w:rsidP="0045777A">
            <w:pPr>
              <w:rPr>
                <w:rFonts w:ascii="Times New Roman" w:hAnsi="Times New Roman" w:cs="Times New Roman"/>
                <w:sz w:val="24"/>
                <w:szCs w:val="24"/>
              </w:rPr>
            </w:pPr>
            <w:r w:rsidRPr="001230FE">
              <w:rPr>
                <w:rFonts w:ascii="Times New Roman" w:hAnsi="Times New Roman" w:cs="Times New Roman"/>
                <w:sz w:val="24"/>
                <w:szCs w:val="24"/>
              </w:rPr>
              <w:t>4.</w:t>
            </w:r>
          </w:p>
        </w:tc>
        <w:tc>
          <w:tcPr>
            <w:tcW w:w="3402" w:type="dxa"/>
          </w:tcPr>
          <w:p w14:paraId="26D08688" w14:textId="71836BE8" w:rsidR="00305EC2" w:rsidRPr="001230FE" w:rsidRDefault="00305EC2" w:rsidP="0045777A">
            <w:pPr>
              <w:rPr>
                <w:rFonts w:ascii="Times New Roman" w:hAnsi="Times New Roman" w:cs="Times New Roman"/>
                <w:sz w:val="24"/>
                <w:szCs w:val="24"/>
              </w:rPr>
            </w:pPr>
            <w:r w:rsidRPr="001230FE">
              <w:rPr>
                <w:rFonts w:ascii="Times New Roman" w:hAnsi="Times New Roman" w:cs="Times New Roman"/>
                <w:sz w:val="24"/>
                <w:szCs w:val="24"/>
              </w:rPr>
              <w:t>Дълготрайни нематериални активи</w:t>
            </w:r>
          </w:p>
        </w:tc>
        <w:tc>
          <w:tcPr>
            <w:tcW w:w="4678" w:type="dxa"/>
          </w:tcPr>
          <w:p w14:paraId="41B43A6E" w14:textId="77777777" w:rsidR="00305EC2" w:rsidRPr="001230FE" w:rsidRDefault="00305EC2" w:rsidP="00305EC2">
            <w:pPr>
              <w:jc w:val="both"/>
              <w:rPr>
                <w:rFonts w:ascii="Times New Roman" w:hAnsi="Times New Roman" w:cs="Times New Roman"/>
                <w:sz w:val="24"/>
                <w:szCs w:val="24"/>
              </w:rPr>
            </w:pPr>
            <w:r w:rsidRPr="001230FE">
              <w:rPr>
                <w:rFonts w:ascii="Times New Roman" w:hAnsi="Times New Roman" w:cs="Times New Roman"/>
                <w:sz w:val="24"/>
                <w:szCs w:val="24"/>
              </w:rPr>
              <w:t>Придобити нефинансови ресурси, които:</w:t>
            </w:r>
          </w:p>
          <w:p w14:paraId="3A3277C3" w14:textId="77777777" w:rsidR="00305EC2" w:rsidRPr="001230FE" w:rsidRDefault="00305EC2" w:rsidP="00305EC2">
            <w:pPr>
              <w:jc w:val="both"/>
              <w:rPr>
                <w:rFonts w:ascii="Times New Roman" w:hAnsi="Times New Roman" w:cs="Times New Roman"/>
                <w:sz w:val="24"/>
                <w:szCs w:val="24"/>
              </w:rPr>
            </w:pPr>
            <w:r w:rsidRPr="001230FE">
              <w:rPr>
                <w:rFonts w:ascii="Times New Roman" w:hAnsi="Times New Roman" w:cs="Times New Roman"/>
                <w:sz w:val="24"/>
                <w:szCs w:val="24"/>
              </w:rPr>
              <w:t>а) нямат физическа субстанция;</w:t>
            </w:r>
          </w:p>
          <w:p w14:paraId="3D293999" w14:textId="77777777" w:rsidR="00305EC2" w:rsidRPr="001230FE" w:rsidRDefault="00305EC2" w:rsidP="00305EC2">
            <w:pPr>
              <w:jc w:val="both"/>
              <w:rPr>
                <w:rFonts w:ascii="Times New Roman" w:hAnsi="Times New Roman" w:cs="Times New Roman"/>
                <w:sz w:val="24"/>
                <w:szCs w:val="24"/>
              </w:rPr>
            </w:pPr>
            <w:r w:rsidRPr="001230FE">
              <w:rPr>
                <w:rFonts w:ascii="Times New Roman" w:hAnsi="Times New Roman" w:cs="Times New Roman"/>
                <w:sz w:val="24"/>
                <w:szCs w:val="24"/>
              </w:rPr>
              <w:t>б) се ползват през период, по-дълъг от 12 месеца;</w:t>
            </w:r>
          </w:p>
          <w:p w14:paraId="7193808A" w14:textId="77777777" w:rsidR="00305EC2" w:rsidRPr="001230FE" w:rsidRDefault="00305EC2" w:rsidP="00305EC2">
            <w:pPr>
              <w:jc w:val="both"/>
              <w:rPr>
                <w:rFonts w:ascii="Times New Roman" w:hAnsi="Times New Roman" w:cs="Times New Roman"/>
                <w:sz w:val="24"/>
                <w:szCs w:val="24"/>
              </w:rPr>
            </w:pPr>
            <w:r w:rsidRPr="001230FE">
              <w:rPr>
                <w:rFonts w:ascii="Times New Roman" w:hAnsi="Times New Roman" w:cs="Times New Roman"/>
                <w:sz w:val="24"/>
                <w:szCs w:val="24"/>
              </w:rPr>
              <w:t>в) имат ограничен полезен живот;</w:t>
            </w:r>
          </w:p>
          <w:p w14:paraId="42B725CB" w14:textId="77777777" w:rsidR="00305EC2" w:rsidRPr="001230FE" w:rsidRDefault="00305EC2" w:rsidP="00305EC2">
            <w:pPr>
              <w:jc w:val="both"/>
              <w:rPr>
                <w:rFonts w:ascii="Times New Roman" w:hAnsi="Times New Roman" w:cs="Times New Roman"/>
                <w:sz w:val="24"/>
                <w:szCs w:val="24"/>
              </w:rPr>
            </w:pPr>
            <w:r w:rsidRPr="001230FE">
              <w:rPr>
                <w:rFonts w:ascii="Times New Roman" w:hAnsi="Times New Roman" w:cs="Times New Roman"/>
                <w:sz w:val="24"/>
                <w:szCs w:val="24"/>
              </w:rPr>
              <w:t>г) са със стойност, равна или превишаваща по-ниската стойност от:</w:t>
            </w:r>
          </w:p>
          <w:p w14:paraId="28C5E786" w14:textId="0B4440BE" w:rsidR="00305EC2" w:rsidRPr="001230FE" w:rsidRDefault="006860E5" w:rsidP="00305EC2">
            <w:pPr>
              <w:jc w:val="both"/>
              <w:rPr>
                <w:rFonts w:ascii="Times New Roman" w:hAnsi="Times New Roman" w:cs="Times New Roman"/>
                <w:sz w:val="24"/>
                <w:szCs w:val="24"/>
              </w:rPr>
            </w:pPr>
            <w:r w:rsidRPr="001230FE">
              <w:rPr>
                <w:rFonts w:ascii="Times New Roman" w:hAnsi="Times New Roman" w:cs="Times New Roman"/>
                <w:sz w:val="24"/>
                <w:szCs w:val="24"/>
              </w:rPr>
              <w:t>д</w:t>
            </w:r>
            <w:r w:rsidR="00305EC2" w:rsidRPr="001230FE">
              <w:rPr>
                <w:rFonts w:ascii="Times New Roman" w:hAnsi="Times New Roman" w:cs="Times New Roman"/>
                <w:sz w:val="24"/>
                <w:szCs w:val="24"/>
              </w:rPr>
              <w:t>) стойностния праг на същественост за дълготрайния нематериален актив, определен в счетоводната полит</w:t>
            </w:r>
            <w:r w:rsidRPr="001230FE">
              <w:rPr>
                <w:rFonts w:ascii="Times New Roman" w:hAnsi="Times New Roman" w:cs="Times New Roman"/>
                <w:sz w:val="24"/>
                <w:szCs w:val="24"/>
              </w:rPr>
              <w:t>ика на данъчнозадълженото лице;</w:t>
            </w:r>
          </w:p>
        </w:tc>
      </w:tr>
      <w:tr w:rsidR="00646A83" w:rsidRPr="001230FE" w14:paraId="635B6F1B" w14:textId="77777777" w:rsidTr="00F03BB4">
        <w:tc>
          <w:tcPr>
            <w:tcW w:w="846" w:type="dxa"/>
          </w:tcPr>
          <w:p w14:paraId="7AF0D063" w14:textId="05213CDD" w:rsidR="00646A83" w:rsidRPr="001230FE" w:rsidRDefault="00646A83" w:rsidP="0045777A">
            <w:pPr>
              <w:rPr>
                <w:sz w:val="24"/>
                <w:szCs w:val="24"/>
              </w:rPr>
            </w:pPr>
            <w:r w:rsidRPr="001230FE">
              <w:rPr>
                <w:rFonts w:ascii="Times New Roman" w:hAnsi="Times New Roman" w:cs="Times New Roman"/>
                <w:sz w:val="24"/>
                <w:szCs w:val="24"/>
              </w:rPr>
              <w:t>5</w:t>
            </w:r>
            <w:r w:rsidRPr="001230FE">
              <w:rPr>
                <w:rFonts w:ascii="Times New Roman" w:hAnsi="Times New Roman" w:cs="Times New Roman"/>
                <w:sz w:val="24"/>
                <w:szCs w:val="24"/>
                <w:lang w:val="en-US"/>
              </w:rPr>
              <w:t>.</w:t>
            </w:r>
          </w:p>
        </w:tc>
        <w:tc>
          <w:tcPr>
            <w:tcW w:w="3402" w:type="dxa"/>
          </w:tcPr>
          <w:p w14:paraId="03777169" w14:textId="66BB1A26" w:rsidR="00646A83" w:rsidRPr="001230FE" w:rsidRDefault="00646A83" w:rsidP="00646A83">
            <w:pPr>
              <w:jc w:val="both"/>
              <w:rPr>
                <w:sz w:val="24"/>
                <w:szCs w:val="24"/>
              </w:rPr>
            </w:pPr>
            <w:r w:rsidRPr="001230FE">
              <w:rPr>
                <w:rFonts w:ascii="Times New Roman" w:hAnsi="Times New Roman" w:cs="Times New Roman"/>
                <w:sz w:val="24"/>
                <w:szCs w:val="24"/>
              </w:rPr>
              <w:t xml:space="preserve">Земеделска дейност </w:t>
            </w:r>
          </w:p>
        </w:tc>
        <w:tc>
          <w:tcPr>
            <w:tcW w:w="4678" w:type="dxa"/>
          </w:tcPr>
          <w:p w14:paraId="18467DF9" w14:textId="153ADA84"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Селскостопанска дейност по смисъла на чл. 4, параграф 2 от Регламент (ЕС) № 2021/2115.</w:t>
            </w:r>
          </w:p>
        </w:tc>
      </w:tr>
      <w:tr w:rsidR="00646A83" w:rsidRPr="001230FE" w14:paraId="6A06E68D" w14:textId="77777777" w:rsidTr="00F03BB4">
        <w:tc>
          <w:tcPr>
            <w:tcW w:w="846" w:type="dxa"/>
          </w:tcPr>
          <w:p w14:paraId="45C23ABF" w14:textId="55089294" w:rsidR="00646A83" w:rsidRPr="001230FE" w:rsidRDefault="00646A83" w:rsidP="0045777A">
            <w:pPr>
              <w:rPr>
                <w:rFonts w:ascii="Times New Roman" w:hAnsi="Times New Roman" w:cs="Times New Roman"/>
                <w:sz w:val="24"/>
                <w:szCs w:val="24"/>
                <w:lang w:val="en-US"/>
              </w:rPr>
            </w:pPr>
            <w:r w:rsidRPr="001230FE">
              <w:rPr>
                <w:rFonts w:ascii="Times New Roman" w:hAnsi="Times New Roman" w:cs="Times New Roman"/>
                <w:sz w:val="24"/>
                <w:szCs w:val="24"/>
              </w:rPr>
              <w:lastRenderedPageBreak/>
              <w:t>6</w:t>
            </w:r>
            <w:r w:rsidRPr="001230FE">
              <w:rPr>
                <w:rFonts w:ascii="Times New Roman" w:hAnsi="Times New Roman" w:cs="Times New Roman"/>
                <w:sz w:val="24"/>
                <w:szCs w:val="24"/>
                <w:lang w:val="en-US"/>
              </w:rPr>
              <w:t>.</w:t>
            </w:r>
          </w:p>
        </w:tc>
        <w:tc>
          <w:tcPr>
            <w:tcW w:w="3402" w:type="dxa"/>
          </w:tcPr>
          <w:p w14:paraId="4754865B" w14:textId="506A4AE7"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Земеделски култури</w:t>
            </w:r>
          </w:p>
        </w:tc>
        <w:tc>
          <w:tcPr>
            <w:tcW w:w="4678" w:type="dxa"/>
          </w:tcPr>
          <w:p w14:paraId="4464CC85" w14:textId="18C8503E"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646A83" w:rsidRPr="001230FE" w14:paraId="22DB972A" w14:textId="77777777" w:rsidTr="00F03BB4">
        <w:tc>
          <w:tcPr>
            <w:tcW w:w="846" w:type="dxa"/>
          </w:tcPr>
          <w:p w14:paraId="25C7A011" w14:textId="7893956A" w:rsidR="00646A83" w:rsidRPr="001230FE" w:rsidRDefault="00646A83" w:rsidP="0045777A">
            <w:pPr>
              <w:rPr>
                <w:rFonts w:ascii="Times New Roman" w:hAnsi="Times New Roman" w:cs="Times New Roman"/>
                <w:sz w:val="24"/>
                <w:szCs w:val="24"/>
                <w:lang w:val="en-US"/>
              </w:rPr>
            </w:pPr>
            <w:r w:rsidRPr="001230FE">
              <w:rPr>
                <w:rFonts w:ascii="Times New Roman" w:hAnsi="Times New Roman" w:cs="Times New Roman"/>
                <w:sz w:val="24"/>
                <w:szCs w:val="24"/>
              </w:rPr>
              <w:t>7.</w:t>
            </w:r>
          </w:p>
        </w:tc>
        <w:tc>
          <w:tcPr>
            <w:tcW w:w="3402" w:type="dxa"/>
          </w:tcPr>
          <w:p w14:paraId="765474C7" w14:textId="4236B815"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 xml:space="preserve">Земеделски площи </w:t>
            </w:r>
          </w:p>
        </w:tc>
        <w:tc>
          <w:tcPr>
            <w:tcW w:w="4678" w:type="dxa"/>
          </w:tcPr>
          <w:p w14:paraId="2110F6DF" w14:textId="09015D87"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 xml:space="preserve">Включва обработваема земя, трайни насаждения и постоянно затревени площи, и когато в тях се намират </w:t>
            </w:r>
            <w:proofErr w:type="spellStart"/>
            <w:r w:rsidRPr="001230FE">
              <w:rPr>
                <w:rFonts w:ascii="Times New Roman" w:hAnsi="Times New Roman" w:cs="Times New Roman"/>
                <w:sz w:val="24"/>
                <w:szCs w:val="24"/>
              </w:rPr>
              <w:t>агролесовъдни</w:t>
            </w:r>
            <w:proofErr w:type="spellEnd"/>
            <w:r w:rsidRPr="001230FE">
              <w:rPr>
                <w:rFonts w:ascii="Times New Roman" w:hAnsi="Times New Roman" w:cs="Times New Roman"/>
                <w:sz w:val="24"/>
                <w:szCs w:val="24"/>
              </w:rPr>
              <w:t xml:space="preserve"> системи</w:t>
            </w:r>
            <w:r w:rsidR="00345329" w:rsidRPr="001230FE">
              <w:rPr>
                <w:rFonts w:ascii="Times New Roman" w:hAnsi="Times New Roman" w:cs="Times New Roman"/>
                <w:sz w:val="24"/>
                <w:szCs w:val="24"/>
                <w:lang w:val="en-US"/>
              </w:rPr>
              <w:t xml:space="preserve"> </w:t>
            </w:r>
            <w:r w:rsidR="00345329" w:rsidRPr="001230FE">
              <w:rPr>
                <w:rFonts w:ascii="Times New Roman" w:hAnsi="Times New Roman" w:cs="Times New Roman"/>
                <w:sz w:val="24"/>
                <w:szCs w:val="24"/>
              </w:rPr>
              <w:t>на тази площ</w:t>
            </w:r>
            <w:r w:rsidRPr="001230FE">
              <w:rPr>
                <w:rFonts w:ascii="Times New Roman" w:hAnsi="Times New Roman" w:cs="Times New Roman"/>
                <w:sz w:val="24"/>
                <w:szCs w:val="24"/>
              </w:rPr>
              <w:t>.</w:t>
            </w:r>
          </w:p>
        </w:tc>
      </w:tr>
      <w:tr w:rsidR="00646A83" w:rsidRPr="001230FE" w14:paraId="2266BB1D" w14:textId="77777777" w:rsidTr="00F03BB4">
        <w:tc>
          <w:tcPr>
            <w:tcW w:w="846" w:type="dxa"/>
          </w:tcPr>
          <w:p w14:paraId="5D42EB0A" w14:textId="6FF6B2D0"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8.</w:t>
            </w:r>
          </w:p>
        </w:tc>
        <w:tc>
          <w:tcPr>
            <w:tcW w:w="3402" w:type="dxa"/>
          </w:tcPr>
          <w:p w14:paraId="6B3FD518" w14:textId="0AD018A7"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Земеделски сектор</w:t>
            </w:r>
          </w:p>
        </w:tc>
        <w:tc>
          <w:tcPr>
            <w:tcW w:w="4678" w:type="dxa"/>
          </w:tcPr>
          <w:p w14:paraId="0ADEDA3B" w14:textId="1A695100"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Секторът, включващ дейностите за производството на земеделски продукти.</w:t>
            </w:r>
          </w:p>
        </w:tc>
      </w:tr>
      <w:tr w:rsidR="00646A83" w:rsidRPr="001230FE" w14:paraId="56C21710" w14:textId="77777777" w:rsidTr="00F03BB4">
        <w:tc>
          <w:tcPr>
            <w:tcW w:w="846" w:type="dxa"/>
          </w:tcPr>
          <w:p w14:paraId="5A250B6B" w14:textId="55CFB597"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9.</w:t>
            </w:r>
          </w:p>
        </w:tc>
        <w:tc>
          <w:tcPr>
            <w:tcW w:w="3402" w:type="dxa"/>
          </w:tcPr>
          <w:p w14:paraId="5A33F770" w14:textId="415DD0DE"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 xml:space="preserve">Земеделски стопанин </w:t>
            </w:r>
          </w:p>
        </w:tc>
        <w:tc>
          <w:tcPr>
            <w:tcW w:w="4678" w:type="dxa"/>
          </w:tcPr>
          <w:p w14:paraId="16A86F4A" w14:textId="178FCE77"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Стопанин по смисъла на чл. 3, т. 1 от Регламент (ЕС) № 2021/2115.</w:t>
            </w:r>
          </w:p>
        </w:tc>
      </w:tr>
      <w:tr w:rsidR="00646A83" w:rsidRPr="001230FE" w14:paraId="5B5A7FAE" w14:textId="77777777" w:rsidTr="00F03BB4">
        <w:tc>
          <w:tcPr>
            <w:tcW w:w="846" w:type="dxa"/>
          </w:tcPr>
          <w:p w14:paraId="6EFBAEF4" w14:textId="1C1898F2"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10.</w:t>
            </w:r>
          </w:p>
        </w:tc>
        <w:tc>
          <w:tcPr>
            <w:tcW w:w="3402" w:type="dxa"/>
          </w:tcPr>
          <w:p w14:paraId="4873C74B" w14:textId="5CF7BA32"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Земеделско стопанство</w:t>
            </w:r>
          </w:p>
        </w:tc>
        <w:tc>
          <w:tcPr>
            <w:tcW w:w="4678" w:type="dxa"/>
          </w:tcPr>
          <w:p w14:paraId="1CB15D71" w14:textId="236A61F7"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Стопанство по смисъла на чл. 3, т. 2 от Регламент (ЕС) № 2021/2115.</w:t>
            </w:r>
          </w:p>
        </w:tc>
      </w:tr>
      <w:tr w:rsidR="00646A83" w:rsidRPr="001230FE" w14:paraId="69CBB72C" w14:textId="77777777" w:rsidTr="00F03BB4">
        <w:tc>
          <w:tcPr>
            <w:tcW w:w="846" w:type="dxa"/>
          </w:tcPr>
          <w:p w14:paraId="39E128ED" w14:textId="375F0316" w:rsidR="00646A83" w:rsidRPr="001230FE" w:rsidRDefault="00646A83" w:rsidP="007A1419">
            <w:pPr>
              <w:rPr>
                <w:rFonts w:ascii="Times New Roman" w:hAnsi="Times New Roman" w:cs="Times New Roman"/>
                <w:sz w:val="24"/>
                <w:szCs w:val="24"/>
              </w:rPr>
            </w:pPr>
            <w:r w:rsidRPr="001230FE">
              <w:rPr>
                <w:rFonts w:ascii="Times New Roman" w:hAnsi="Times New Roman" w:cs="Times New Roman"/>
                <w:sz w:val="24"/>
                <w:szCs w:val="24"/>
              </w:rPr>
              <w:t>11.</w:t>
            </w:r>
          </w:p>
        </w:tc>
        <w:tc>
          <w:tcPr>
            <w:tcW w:w="3402" w:type="dxa"/>
          </w:tcPr>
          <w:p w14:paraId="0DEBE976" w14:textId="182E9BDD"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Изкуствено създаване на условията, необходими за получаване на предимство</w:t>
            </w:r>
          </w:p>
        </w:tc>
        <w:tc>
          <w:tcPr>
            <w:tcW w:w="4678" w:type="dxa"/>
          </w:tcPr>
          <w:p w14:paraId="2E6813C8" w14:textId="531ABC28"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Всяко установено условие, съгласно чл. 62 от Регламент (ЕС) 2021/2116.</w:t>
            </w:r>
          </w:p>
        </w:tc>
      </w:tr>
      <w:tr w:rsidR="00646A83" w:rsidRPr="001230FE" w14:paraId="012EC3F2" w14:textId="77777777" w:rsidTr="00F03BB4">
        <w:tc>
          <w:tcPr>
            <w:tcW w:w="846" w:type="dxa"/>
          </w:tcPr>
          <w:p w14:paraId="473EF2D1" w14:textId="477AE88E"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t>12.</w:t>
            </w:r>
          </w:p>
        </w:tc>
        <w:tc>
          <w:tcPr>
            <w:tcW w:w="3402" w:type="dxa"/>
          </w:tcPr>
          <w:p w14:paraId="54F621FA" w14:textId="7E2BFDEA"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Икономически размер на стопанство</w:t>
            </w:r>
          </w:p>
        </w:tc>
        <w:tc>
          <w:tcPr>
            <w:tcW w:w="4678" w:type="dxa"/>
          </w:tcPr>
          <w:p w14:paraId="01825CCD" w14:textId="6830804B"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Размерът на земеделското стопанство, изразен в стандартен производствен обем, съгласно Приложение № 2.</w:t>
            </w:r>
          </w:p>
        </w:tc>
      </w:tr>
      <w:tr w:rsidR="00646A83" w:rsidRPr="001230FE" w14:paraId="625F1749" w14:textId="77777777" w:rsidTr="00F03BB4">
        <w:tc>
          <w:tcPr>
            <w:tcW w:w="846" w:type="dxa"/>
          </w:tcPr>
          <w:p w14:paraId="7A1FD97A" w14:textId="1F97F9EE"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t>13.</w:t>
            </w:r>
          </w:p>
        </w:tc>
        <w:tc>
          <w:tcPr>
            <w:tcW w:w="3402" w:type="dxa"/>
          </w:tcPr>
          <w:p w14:paraId="32E71C5C" w14:textId="2860B885"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Интервенция</w:t>
            </w:r>
          </w:p>
        </w:tc>
        <w:tc>
          <w:tcPr>
            <w:tcW w:w="4678" w:type="dxa"/>
          </w:tcPr>
          <w:p w14:paraId="6737CA77" w14:textId="39E896D7"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Инструмент по смисъла на §1, т. 34 от допълнителните разпоредби на Закона за подпомагане на земеделските производители</w:t>
            </w:r>
          </w:p>
        </w:tc>
      </w:tr>
      <w:tr w:rsidR="00646A83" w:rsidRPr="001230FE" w14:paraId="31355005" w14:textId="77777777" w:rsidTr="00F03BB4">
        <w:tc>
          <w:tcPr>
            <w:tcW w:w="846" w:type="dxa"/>
          </w:tcPr>
          <w:p w14:paraId="750D4679" w14:textId="0DBF0D54"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t>14.</w:t>
            </w:r>
          </w:p>
        </w:tc>
        <w:tc>
          <w:tcPr>
            <w:tcW w:w="3402" w:type="dxa"/>
          </w:tcPr>
          <w:p w14:paraId="195592EF" w14:textId="456F9DF7" w:rsidR="00646A83" w:rsidRPr="001230FE" w:rsidRDefault="00646A83" w:rsidP="0045777A">
            <w:pPr>
              <w:rPr>
                <w:rFonts w:ascii="Times New Roman" w:hAnsi="Times New Roman" w:cs="Times New Roman"/>
                <w:sz w:val="24"/>
                <w:szCs w:val="24"/>
              </w:rPr>
            </w:pPr>
            <w:r w:rsidRPr="001230FE">
              <w:rPr>
                <w:rFonts w:ascii="Times New Roman" w:hAnsi="Times New Roman" w:cs="Times New Roman"/>
                <w:sz w:val="24"/>
                <w:szCs w:val="24"/>
              </w:rPr>
              <w:t>Лично стопанство</w:t>
            </w:r>
          </w:p>
        </w:tc>
        <w:tc>
          <w:tcPr>
            <w:tcW w:w="4678" w:type="dxa"/>
          </w:tcPr>
          <w:p w14:paraId="02F2A1C9" w14:textId="73E96611" w:rsidR="00646A83" w:rsidRPr="001230FE" w:rsidRDefault="00646A83" w:rsidP="00646A83">
            <w:pPr>
              <w:jc w:val="both"/>
              <w:rPr>
                <w:rFonts w:ascii="Times New Roman" w:hAnsi="Times New Roman" w:cs="Times New Roman"/>
                <w:sz w:val="24"/>
                <w:szCs w:val="24"/>
              </w:rPr>
            </w:pPr>
            <w:r w:rsidRPr="001230FE">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изисквания към животновъдните обекти.</w:t>
            </w:r>
          </w:p>
        </w:tc>
      </w:tr>
      <w:tr w:rsidR="00646A83" w:rsidRPr="001230FE" w14:paraId="440D2E66" w14:textId="77777777" w:rsidTr="00F03BB4">
        <w:tc>
          <w:tcPr>
            <w:tcW w:w="846" w:type="dxa"/>
            <w:shd w:val="clear" w:color="auto" w:fill="auto"/>
          </w:tcPr>
          <w:p w14:paraId="654BABE7" w14:textId="4FF20DB8"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t>1</w:t>
            </w:r>
            <w:r w:rsidRPr="001230FE">
              <w:rPr>
                <w:rFonts w:ascii="Times New Roman" w:hAnsi="Times New Roman" w:cs="Times New Roman"/>
                <w:sz w:val="24"/>
                <w:szCs w:val="24"/>
                <w:lang w:val="en-US"/>
              </w:rPr>
              <w:t>5</w:t>
            </w:r>
            <w:r w:rsidRPr="001230FE">
              <w:rPr>
                <w:rFonts w:ascii="Times New Roman" w:hAnsi="Times New Roman" w:cs="Times New Roman"/>
                <w:sz w:val="24"/>
                <w:szCs w:val="24"/>
              </w:rPr>
              <w:t>.</w:t>
            </w:r>
          </w:p>
        </w:tc>
        <w:tc>
          <w:tcPr>
            <w:tcW w:w="3402" w:type="dxa"/>
          </w:tcPr>
          <w:p w14:paraId="230EB6D4" w14:textId="2A49564C" w:rsidR="00646A83" w:rsidRPr="001230FE" w:rsidRDefault="00646A83" w:rsidP="00DE0C48">
            <w:pPr>
              <w:jc w:val="both"/>
              <w:rPr>
                <w:rFonts w:ascii="Times New Roman" w:hAnsi="Times New Roman" w:cs="Times New Roman"/>
                <w:sz w:val="24"/>
                <w:szCs w:val="24"/>
              </w:rPr>
            </w:pPr>
            <w:proofErr w:type="spellStart"/>
            <w:r w:rsidRPr="001230FE">
              <w:rPr>
                <w:rFonts w:ascii="Times New Roman" w:hAnsi="Times New Roman" w:cs="Times New Roman"/>
                <w:sz w:val="24"/>
                <w:szCs w:val="24"/>
              </w:rPr>
              <w:t>Микропредприятия</w:t>
            </w:r>
            <w:proofErr w:type="spellEnd"/>
            <w:r w:rsidRPr="001230FE">
              <w:rPr>
                <w:rFonts w:ascii="Times New Roman" w:hAnsi="Times New Roman" w:cs="Times New Roman"/>
                <w:sz w:val="24"/>
                <w:szCs w:val="24"/>
              </w:rPr>
              <w:t>, малки предприятия, средни предприятия</w:t>
            </w:r>
          </w:p>
        </w:tc>
        <w:tc>
          <w:tcPr>
            <w:tcW w:w="4678" w:type="dxa"/>
          </w:tcPr>
          <w:p w14:paraId="0688AACD" w14:textId="0D7FE2CA" w:rsidR="00646A83" w:rsidRPr="001230FE" w:rsidRDefault="00646A83" w:rsidP="00DE0C48">
            <w:pPr>
              <w:jc w:val="both"/>
              <w:rPr>
                <w:rFonts w:ascii="Times New Roman" w:hAnsi="Times New Roman" w:cs="Times New Roman"/>
                <w:sz w:val="24"/>
                <w:szCs w:val="24"/>
              </w:rPr>
            </w:pPr>
            <w:r w:rsidRPr="001230FE">
              <w:rPr>
                <w:rFonts w:ascii="Times New Roman" w:eastAsia="Calibri" w:hAnsi="Times New Roman" w:cs="Times New Roman"/>
                <w:sz w:val="24"/>
                <w:szCs w:val="24"/>
              </w:rPr>
              <w:t>Предприятия по смисъла на чл. 3 от Закона за малките и средните предприятия.</w:t>
            </w:r>
          </w:p>
        </w:tc>
      </w:tr>
      <w:tr w:rsidR="00646A83" w:rsidRPr="001230FE" w14:paraId="2438A34D" w14:textId="77777777" w:rsidTr="00F03BB4">
        <w:tc>
          <w:tcPr>
            <w:tcW w:w="846" w:type="dxa"/>
            <w:shd w:val="clear" w:color="auto" w:fill="auto"/>
          </w:tcPr>
          <w:p w14:paraId="48B9D42C" w14:textId="03F703BF" w:rsidR="00646A83" w:rsidRPr="001230FE" w:rsidRDefault="00646A83" w:rsidP="00C970AA">
            <w:pPr>
              <w:tabs>
                <w:tab w:val="left" w:pos="842"/>
              </w:tabs>
              <w:rPr>
                <w:rFonts w:ascii="Times New Roman" w:hAnsi="Times New Roman" w:cs="Times New Roman"/>
                <w:sz w:val="24"/>
                <w:szCs w:val="24"/>
                <w:highlight w:val="yellow"/>
              </w:rPr>
            </w:pPr>
            <w:r w:rsidRPr="001230FE">
              <w:rPr>
                <w:rFonts w:ascii="Times New Roman" w:hAnsi="Times New Roman" w:cs="Times New Roman"/>
                <w:sz w:val="24"/>
                <w:szCs w:val="24"/>
              </w:rPr>
              <w:t>16.</w:t>
            </w:r>
            <w:r w:rsidRPr="001230FE">
              <w:rPr>
                <w:rFonts w:ascii="Times New Roman" w:hAnsi="Times New Roman" w:cs="Times New Roman"/>
                <w:sz w:val="24"/>
                <w:szCs w:val="24"/>
              </w:rPr>
              <w:tab/>
            </w:r>
          </w:p>
        </w:tc>
        <w:tc>
          <w:tcPr>
            <w:tcW w:w="3402" w:type="dxa"/>
          </w:tcPr>
          <w:p w14:paraId="1C0D8303" w14:textId="7D4F22E8" w:rsidR="00646A83" w:rsidRPr="001230FE" w:rsidRDefault="00646A83" w:rsidP="00DE0C48">
            <w:pPr>
              <w:jc w:val="both"/>
              <w:rPr>
                <w:rFonts w:ascii="Times New Roman" w:hAnsi="Times New Roman" w:cs="Times New Roman"/>
                <w:sz w:val="24"/>
                <w:szCs w:val="24"/>
                <w:highlight w:val="yellow"/>
              </w:rPr>
            </w:pPr>
            <w:r w:rsidRPr="001230FE">
              <w:rPr>
                <w:rFonts w:ascii="Times New Roman" w:hAnsi="Times New Roman" w:cs="Times New Roman"/>
                <w:sz w:val="24"/>
                <w:szCs w:val="24"/>
              </w:rPr>
              <w:t>Непреодолима сила и извънредни обстоятелства</w:t>
            </w:r>
          </w:p>
        </w:tc>
        <w:tc>
          <w:tcPr>
            <w:tcW w:w="4678" w:type="dxa"/>
          </w:tcPr>
          <w:p w14:paraId="4D67DA90" w14:textId="4090C400" w:rsidR="00646A83" w:rsidRPr="001230FE" w:rsidRDefault="00646A83" w:rsidP="00DE0C48">
            <w:pPr>
              <w:jc w:val="both"/>
              <w:rPr>
                <w:rFonts w:ascii="Times New Roman" w:hAnsi="Times New Roman" w:cs="Times New Roman"/>
                <w:sz w:val="24"/>
                <w:szCs w:val="24"/>
                <w:highlight w:val="yellow"/>
              </w:rPr>
            </w:pPr>
            <w:r w:rsidRPr="001230FE">
              <w:rPr>
                <w:rFonts w:ascii="Times New Roman" w:hAnsi="Times New Roman" w:cs="Times New Roman"/>
                <w:sz w:val="24"/>
                <w:szCs w:val="24"/>
              </w:rPr>
              <w:t>Обстоятелства по смисъла на</w:t>
            </w:r>
            <w:r w:rsidRPr="001230FE">
              <w:rPr>
                <w:sz w:val="24"/>
                <w:szCs w:val="24"/>
              </w:rPr>
              <w:t xml:space="preserve"> </w:t>
            </w:r>
            <w:r w:rsidRPr="001230FE">
              <w:rPr>
                <w:rFonts w:ascii="Times New Roman" w:hAnsi="Times New Roman" w:cs="Times New Roman"/>
                <w:sz w:val="24"/>
                <w:szCs w:val="24"/>
              </w:rPr>
              <w:t>чл. 3 от Регламент (ЕС) № 2021/2116.</w:t>
            </w:r>
          </w:p>
        </w:tc>
      </w:tr>
      <w:tr w:rsidR="00646A83" w:rsidRPr="001230FE" w14:paraId="51C2152F" w14:textId="77777777" w:rsidTr="00F03BB4">
        <w:tc>
          <w:tcPr>
            <w:tcW w:w="846" w:type="dxa"/>
            <w:shd w:val="clear" w:color="auto" w:fill="auto"/>
          </w:tcPr>
          <w:p w14:paraId="2BDD8469" w14:textId="245D9D01"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t>17.</w:t>
            </w:r>
          </w:p>
        </w:tc>
        <w:tc>
          <w:tcPr>
            <w:tcW w:w="3402" w:type="dxa"/>
          </w:tcPr>
          <w:p w14:paraId="6C2D75E7" w14:textId="24A56BB4"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Нередност</w:t>
            </w:r>
          </w:p>
        </w:tc>
        <w:tc>
          <w:tcPr>
            <w:tcW w:w="4678" w:type="dxa"/>
          </w:tcPr>
          <w:p w14:paraId="194CDAD0" w14:textId="77777777"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 xml:space="preserve">Нередност по смисъла на член 1, параграф 2 от Регламент (ЕО, </w:t>
            </w:r>
            <w:proofErr w:type="spellStart"/>
            <w:r w:rsidRPr="001230FE">
              <w:rPr>
                <w:rFonts w:ascii="Times New Roman" w:hAnsi="Times New Roman" w:cs="Times New Roman"/>
                <w:sz w:val="24"/>
                <w:szCs w:val="24"/>
              </w:rPr>
              <w:t>Евратом</w:t>
            </w:r>
            <w:proofErr w:type="spellEnd"/>
            <w:r w:rsidRPr="001230FE">
              <w:rPr>
                <w:rFonts w:ascii="Times New Roman" w:hAnsi="Times New Roman" w:cs="Times New Roman"/>
                <w:sz w:val="24"/>
                <w:szCs w:val="24"/>
              </w:rPr>
              <w:t>) № 2988/95;</w:t>
            </w:r>
          </w:p>
          <w:p w14:paraId="34730FD7" w14:textId="77777777"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w:t>
            </w:r>
          </w:p>
          <w:p w14:paraId="2710FCE1" w14:textId="79219B39" w:rsidR="00646A83" w:rsidRPr="001230FE" w:rsidRDefault="00646A83" w:rsidP="00DE0C48">
            <w:pPr>
              <w:jc w:val="both"/>
              <w:rPr>
                <w:rFonts w:ascii="Times New Roman" w:hAnsi="Times New Roman" w:cs="Times New Roman"/>
                <w:sz w:val="24"/>
                <w:szCs w:val="24"/>
              </w:rPr>
            </w:pPr>
          </w:p>
        </w:tc>
      </w:tr>
      <w:tr w:rsidR="00646A83" w:rsidRPr="001230FE" w14:paraId="54A2FA58" w14:textId="77777777" w:rsidTr="00DE0C48">
        <w:tc>
          <w:tcPr>
            <w:tcW w:w="846" w:type="dxa"/>
          </w:tcPr>
          <w:p w14:paraId="1DB396ED" w14:textId="33ECC055" w:rsidR="00646A83" w:rsidRPr="001230FE" w:rsidRDefault="00646A83" w:rsidP="00C970AA">
            <w:pPr>
              <w:rPr>
                <w:rFonts w:ascii="Times New Roman" w:hAnsi="Times New Roman" w:cs="Times New Roman"/>
                <w:sz w:val="24"/>
                <w:szCs w:val="24"/>
              </w:rPr>
            </w:pPr>
            <w:r w:rsidRPr="001230FE">
              <w:rPr>
                <w:rFonts w:ascii="Times New Roman" w:hAnsi="Times New Roman" w:cs="Times New Roman"/>
                <w:sz w:val="24"/>
                <w:szCs w:val="24"/>
              </w:rPr>
              <w:lastRenderedPageBreak/>
              <w:t>18.</w:t>
            </w:r>
          </w:p>
        </w:tc>
        <w:tc>
          <w:tcPr>
            <w:tcW w:w="3402" w:type="dxa"/>
          </w:tcPr>
          <w:p w14:paraId="0DB1B653" w14:textId="7BD0B179"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Период за проверка изпълнението на бизнес плана</w:t>
            </w:r>
          </w:p>
        </w:tc>
        <w:tc>
          <w:tcPr>
            <w:tcW w:w="4678" w:type="dxa"/>
            <w:shd w:val="clear" w:color="auto" w:fill="auto"/>
          </w:tcPr>
          <w:p w14:paraId="1DA4C194" w14:textId="1DE397A7" w:rsidR="00646A83" w:rsidRPr="001230FE" w:rsidRDefault="00646A83" w:rsidP="006B6AB0">
            <w:pPr>
              <w:jc w:val="both"/>
              <w:rPr>
                <w:rFonts w:ascii="Times New Roman" w:hAnsi="Times New Roman" w:cs="Times New Roman"/>
                <w:sz w:val="24"/>
                <w:szCs w:val="24"/>
              </w:rPr>
            </w:pPr>
            <w:r w:rsidRPr="001230FE">
              <w:rPr>
                <w:rFonts w:ascii="Times New Roman" w:hAnsi="Times New Roman" w:cs="Times New Roman"/>
                <w:sz w:val="24"/>
                <w:szCs w:val="24"/>
              </w:rPr>
              <w:t>Периодът от стартиране изпълнението на бизнес плана до датата на подаване на иска</w:t>
            </w:r>
            <w:r w:rsidR="006B6AB0" w:rsidRPr="001230FE">
              <w:rPr>
                <w:rFonts w:ascii="Times New Roman" w:hAnsi="Times New Roman" w:cs="Times New Roman"/>
                <w:sz w:val="24"/>
                <w:szCs w:val="24"/>
              </w:rPr>
              <w:t xml:space="preserve">не за второ плащане, посочена </w:t>
            </w:r>
            <w:r w:rsidRPr="001230FE">
              <w:rPr>
                <w:rFonts w:ascii="Times New Roman" w:hAnsi="Times New Roman" w:cs="Times New Roman"/>
                <w:sz w:val="24"/>
                <w:szCs w:val="24"/>
              </w:rPr>
              <w:t xml:space="preserve">в заявлението за подпомагане  и </w:t>
            </w:r>
            <w:r w:rsidR="006B6AB0" w:rsidRPr="001230FE">
              <w:rPr>
                <w:rFonts w:ascii="Times New Roman" w:hAnsi="Times New Roman" w:cs="Times New Roman"/>
                <w:sz w:val="24"/>
                <w:szCs w:val="24"/>
              </w:rPr>
              <w:t>административния договор</w:t>
            </w:r>
            <w:r w:rsidRPr="001230FE">
              <w:rPr>
                <w:rFonts w:ascii="Times New Roman" w:hAnsi="Times New Roman" w:cs="Times New Roman"/>
                <w:sz w:val="24"/>
                <w:szCs w:val="24"/>
              </w:rPr>
              <w:t xml:space="preserve"> за предоставяне на финансова помощ.</w:t>
            </w:r>
          </w:p>
        </w:tc>
      </w:tr>
      <w:tr w:rsidR="00E735F1" w:rsidRPr="001230FE" w14:paraId="2BC51221" w14:textId="77777777" w:rsidTr="00F03BB4">
        <w:tc>
          <w:tcPr>
            <w:tcW w:w="846" w:type="dxa"/>
          </w:tcPr>
          <w:p w14:paraId="0B6AE8EC" w14:textId="5F75AAFC" w:rsidR="00E735F1" w:rsidRPr="001230FE" w:rsidRDefault="00E735F1" w:rsidP="00E735F1">
            <w:pPr>
              <w:rPr>
                <w:rFonts w:ascii="Times New Roman" w:hAnsi="Times New Roman" w:cs="Times New Roman"/>
                <w:sz w:val="24"/>
                <w:szCs w:val="24"/>
              </w:rPr>
            </w:pPr>
            <w:r w:rsidRPr="001230FE">
              <w:rPr>
                <w:rFonts w:ascii="Times New Roman" w:hAnsi="Times New Roman" w:cs="Times New Roman"/>
                <w:sz w:val="24"/>
                <w:szCs w:val="24"/>
                <w:lang w:val="en-US"/>
              </w:rPr>
              <w:t>19</w:t>
            </w:r>
            <w:r w:rsidRPr="001230FE">
              <w:rPr>
                <w:rFonts w:ascii="Times New Roman" w:hAnsi="Times New Roman" w:cs="Times New Roman"/>
                <w:sz w:val="24"/>
                <w:szCs w:val="24"/>
              </w:rPr>
              <w:t>.</w:t>
            </w:r>
          </w:p>
        </w:tc>
        <w:tc>
          <w:tcPr>
            <w:tcW w:w="3402" w:type="dxa"/>
          </w:tcPr>
          <w:p w14:paraId="1F766F3E" w14:textId="04CDE4C3" w:rsidR="00E735F1" w:rsidRPr="001230FE" w:rsidRDefault="00E735F1" w:rsidP="00E735F1">
            <w:pPr>
              <w:jc w:val="both"/>
              <w:rPr>
                <w:rFonts w:ascii="Times New Roman" w:hAnsi="Times New Roman" w:cs="Times New Roman"/>
                <w:sz w:val="24"/>
                <w:szCs w:val="24"/>
              </w:rPr>
            </w:pPr>
            <w:r w:rsidRPr="001230FE">
              <w:rPr>
                <w:rFonts w:ascii="Times New Roman" w:hAnsi="Times New Roman" w:cs="Times New Roman"/>
                <w:sz w:val="24"/>
                <w:szCs w:val="24"/>
              </w:rPr>
              <w:t>Правилно изпълнение на бизнес плана</w:t>
            </w:r>
          </w:p>
        </w:tc>
        <w:tc>
          <w:tcPr>
            <w:tcW w:w="4678" w:type="dxa"/>
            <w:shd w:val="clear" w:color="auto" w:fill="auto"/>
          </w:tcPr>
          <w:p w14:paraId="5D64C952" w14:textId="77777777" w:rsidR="00E735F1" w:rsidRPr="001230FE" w:rsidRDefault="00E735F1" w:rsidP="00E735F1">
            <w:pPr>
              <w:jc w:val="both"/>
              <w:rPr>
                <w:rFonts w:ascii="Times New Roman" w:hAnsi="Times New Roman" w:cs="Times New Roman"/>
                <w:sz w:val="24"/>
                <w:szCs w:val="24"/>
              </w:rPr>
            </w:pPr>
            <w:r w:rsidRPr="001230FE">
              <w:rPr>
                <w:rFonts w:ascii="Times New Roman" w:hAnsi="Times New Roman" w:cs="Times New Roman"/>
                <w:sz w:val="24"/>
                <w:szCs w:val="24"/>
              </w:rPr>
              <w:t>Правилното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14:paraId="7E8C45FF" w14:textId="77777777" w:rsidR="00E735F1" w:rsidRPr="001230FE" w:rsidRDefault="00E735F1" w:rsidP="00E735F1">
            <w:pPr>
              <w:jc w:val="both"/>
              <w:rPr>
                <w:rFonts w:ascii="Times New Roman" w:hAnsi="Times New Roman" w:cs="Times New Roman"/>
                <w:sz w:val="24"/>
                <w:szCs w:val="24"/>
              </w:rPr>
            </w:pPr>
            <w:r w:rsidRPr="001230FE">
              <w:rPr>
                <w:rFonts w:ascii="Times New Roman" w:hAnsi="Times New Roman" w:cs="Times New Roman"/>
                <w:sz w:val="24"/>
                <w:szCs w:val="24"/>
              </w:rPr>
              <w:t>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Специфични цели и резултати, свързани с развитие на дейностите на новото стопанство от заявлението за подпомагане и бизнес плана;</w:t>
            </w:r>
          </w:p>
          <w:p w14:paraId="66664776" w14:textId="77639D4B" w:rsidR="00E735F1" w:rsidRPr="001230FE" w:rsidRDefault="00E735F1" w:rsidP="00E735F1">
            <w:pPr>
              <w:jc w:val="both"/>
              <w:rPr>
                <w:rFonts w:ascii="Times New Roman" w:hAnsi="Times New Roman" w:cs="Times New Roman"/>
                <w:sz w:val="24"/>
                <w:szCs w:val="24"/>
              </w:rPr>
            </w:pPr>
            <w:r w:rsidRPr="001230FE">
              <w:rPr>
                <w:rFonts w:ascii="Times New Roman" w:hAnsi="Times New Roman" w:cs="Times New Roman"/>
                <w:sz w:val="24"/>
                <w:szCs w:val="24"/>
              </w:rPr>
              <w:t xml:space="preserve">б) изпълнение най-късно до крайната дата на периода на проверка изпълнението на бизнес плана на всички дейности и инвестиции в дълготрайни материални активи, посочени в таблица III.В. </w:t>
            </w:r>
            <w:r w:rsidR="002C1EF6" w:rsidRPr="001230FE">
              <w:rPr>
                <w:rFonts w:ascii="Times New Roman" w:hAnsi="Times New Roman" w:cs="Times New Roman"/>
                <w:sz w:val="24"/>
                <w:szCs w:val="24"/>
              </w:rPr>
              <w:t>Програма за развитие на стопанството</w:t>
            </w:r>
            <w:r w:rsidRPr="001230FE">
              <w:rPr>
                <w:rFonts w:ascii="Times New Roman" w:hAnsi="Times New Roman" w:cs="Times New Roman"/>
                <w:sz w:val="24"/>
                <w:szCs w:val="24"/>
              </w:rPr>
              <w:t xml:space="preserve"> от заявлението за подпомагане и бизнес плана;</w:t>
            </w:r>
          </w:p>
          <w:p w14:paraId="5490DDB7" w14:textId="60372A0E" w:rsidR="00E735F1" w:rsidRPr="001230FE" w:rsidRDefault="002C1EF6" w:rsidP="00E735F1">
            <w:pPr>
              <w:jc w:val="both"/>
              <w:rPr>
                <w:rFonts w:ascii="Times New Roman" w:hAnsi="Times New Roman" w:cs="Times New Roman"/>
                <w:sz w:val="24"/>
                <w:szCs w:val="24"/>
              </w:rPr>
            </w:pPr>
            <w:r w:rsidRPr="001230FE">
              <w:rPr>
                <w:rFonts w:ascii="Times New Roman" w:hAnsi="Times New Roman" w:cs="Times New Roman"/>
                <w:sz w:val="24"/>
                <w:szCs w:val="24"/>
              </w:rPr>
              <w:t>в</w:t>
            </w:r>
            <w:r w:rsidR="00E735F1" w:rsidRPr="001230FE">
              <w:rPr>
                <w:rFonts w:ascii="Times New Roman" w:hAnsi="Times New Roman" w:cs="Times New Roman"/>
                <w:sz w:val="24"/>
                <w:szCs w:val="24"/>
              </w:rPr>
              <w:t>) нарастване на икономическия разм</w:t>
            </w:r>
            <w:r w:rsidR="007C2A60" w:rsidRPr="001230FE">
              <w:rPr>
                <w:rFonts w:ascii="Times New Roman" w:hAnsi="Times New Roman" w:cs="Times New Roman"/>
                <w:sz w:val="24"/>
                <w:szCs w:val="24"/>
              </w:rPr>
              <w:t>ер на стопанството с най-малко 3</w:t>
            </w:r>
            <w:r w:rsidR="00E735F1" w:rsidRPr="001230FE">
              <w:rPr>
                <w:rFonts w:ascii="Times New Roman" w:hAnsi="Times New Roman" w:cs="Times New Roman"/>
                <w:sz w:val="24"/>
                <w:szCs w:val="24"/>
              </w:rPr>
              <w:t xml:space="preserve"> 000 СПО с културите и/или животните, посочени в таблица “Растениевъдство“ и  таблица „Животновъдство“ от заявлението за подпомагане и бизнес плана;</w:t>
            </w:r>
          </w:p>
          <w:p w14:paraId="5496A187" w14:textId="6CAF11AE" w:rsidR="00E735F1" w:rsidRPr="001230FE" w:rsidRDefault="002C1EF6" w:rsidP="00E735F1">
            <w:pPr>
              <w:jc w:val="both"/>
              <w:rPr>
                <w:rFonts w:ascii="Times New Roman" w:hAnsi="Times New Roman" w:cs="Times New Roman"/>
                <w:sz w:val="24"/>
                <w:szCs w:val="24"/>
              </w:rPr>
            </w:pPr>
            <w:r w:rsidRPr="001230FE">
              <w:rPr>
                <w:rFonts w:ascii="Times New Roman" w:hAnsi="Times New Roman" w:cs="Times New Roman"/>
                <w:sz w:val="24"/>
                <w:szCs w:val="24"/>
              </w:rPr>
              <w:t>г</w:t>
            </w:r>
            <w:r w:rsidR="00E735F1" w:rsidRPr="001230FE">
              <w:rPr>
                <w:rFonts w:ascii="Times New Roman" w:hAnsi="Times New Roman" w:cs="Times New Roman"/>
                <w:sz w:val="24"/>
                <w:szCs w:val="24"/>
              </w:rPr>
              <w:t xml:space="preserve">) нарастване на икономическия размер на стопанството с най-малко 2 </w:t>
            </w:r>
            <w:r w:rsidR="007C2A60" w:rsidRPr="001230FE">
              <w:rPr>
                <w:rFonts w:ascii="Times New Roman" w:hAnsi="Times New Roman" w:cs="Times New Roman"/>
                <w:sz w:val="24"/>
                <w:szCs w:val="24"/>
              </w:rPr>
              <w:t>0</w:t>
            </w:r>
            <w:r w:rsidRPr="001230FE">
              <w:rPr>
                <w:rFonts w:ascii="Times New Roman" w:hAnsi="Times New Roman" w:cs="Times New Roman"/>
                <w:sz w:val="24"/>
                <w:szCs w:val="24"/>
              </w:rPr>
              <w:t xml:space="preserve">00 СПО само с животни </w:t>
            </w:r>
            <w:r w:rsidR="00E735F1" w:rsidRPr="001230FE">
              <w:rPr>
                <w:rFonts w:ascii="Times New Roman" w:hAnsi="Times New Roman" w:cs="Times New Roman"/>
                <w:sz w:val="24"/>
                <w:szCs w:val="24"/>
              </w:rPr>
              <w:t>(</w:t>
            </w:r>
            <w:proofErr w:type="spellStart"/>
            <w:r w:rsidR="00E735F1" w:rsidRPr="001230FE">
              <w:rPr>
                <w:rFonts w:ascii="Times New Roman" w:hAnsi="Times New Roman" w:cs="Times New Roman"/>
                <w:sz w:val="24"/>
                <w:szCs w:val="24"/>
                <w:lang w:val="en-US"/>
              </w:rPr>
              <w:t>пчелни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семейства</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едри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или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дребни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преживни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животни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за</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мляко</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или</w:t>
            </w:r>
            <w:proofErr w:type="spellEnd"/>
            <w:r w:rsidR="00E735F1" w:rsidRPr="001230FE">
              <w:rPr>
                <w:rFonts w:ascii="Times New Roman" w:hAnsi="Times New Roman" w:cs="Times New Roman"/>
                <w:sz w:val="24"/>
                <w:szCs w:val="24"/>
                <w:lang w:val="en-US"/>
              </w:rPr>
              <w:t xml:space="preserve"> </w:t>
            </w:r>
            <w:proofErr w:type="spellStart"/>
            <w:r w:rsidR="00E735F1" w:rsidRPr="001230FE">
              <w:rPr>
                <w:rFonts w:ascii="Times New Roman" w:hAnsi="Times New Roman" w:cs="Times New Roman"/>
                <w:sz w:val="24"/>
                <w:szCs w:val="24"/>
                <w:lang w:val="en-US"/>
              </w:rPr>
              <w:t>месо</w:t>
            </w:r>
            <w:proofErr w:type="spellEnd"/>
            <w:r w:rsidR="002723C1" w:rsidRPr="001230FE">
              <w:rPr>
                <w:rFonts w:ascii="Times New Roman" w:hAnsi="Times New Roman" w:cs="Times New Roman"/>
                <w:sz w:val="24"/>
                <w:szCs w:val="24"/>
              </w:rPr>
              <w:t xml:space="preserve">), </w:t>
            </w:r>
            <w:r w:rsidR="00E735F1" w:rsidRPr="001230FE">
              <w:rPr>
                <w:rFonts w:ascii="Times New Roman" w:hAnsi="Times New Roman" w:cs="Times New Roman"/>
                <w:sz w:val="24"/>
                <w:szCs w:val="24"/>
              </w:rPr>
              <w:t>пос</w:t>
            </w:r>
            <w:r w:rsidR="00DD7960" w:rsidRPr="001230FE">
              <w:rPr>
                <w:rFonts w:ascii="Times New Roman" w:hAnsi="Times New Roman" w:cs="Times New Roman"/>
                <w:sz w:val="24"/>
                <w:szCs w:val="24"/>
              </w:rPr>
              <w:t>очени в таблица „Животновъдство“</w:t>
            </w:r>
            <w:r w:rsidR="002723C1" w:rsidRPr="001230FE">
              <w:rPr>
                <w:rFonts w:ascii="Times New Roman" w:hAnsi="Times New Roman" w:cs="Times New Roman"/>
                <w:sz w:val="24"/>
                <w:szCs w:val="24"/>
              </w:rPr>
              <w:t xml:space="preserve"> </w:t>
            </w:r>
            <w:r w:rsidR="00E735F1" w:rsidRPr="001230FE">
              <w:rPr>
                <w:rFonts w:ascii="Times New Roman" w:hAnsi="Times New Roman" w:cs="Times New Roman"/>
                <w:sz w:val="24"/>
                <w:szCs w:val="24"/>
              </w:rPr>
              <w:t xml:space="preserve">от заявлението за подпомагане и бизнес плана; </w:t>
            </w:r>
          </w:p>
          <w:p w14:paraId="1D965845" w14:textId="31BF8F09" w:rsidR="00E735F1" w:rsidRPr="001230FE" w:rsidRDefault="00E735F1" w:rsidP="00E735F1">
            <w:pPr>
              <w:jc w:val="both"/>
              <w:rPr>
                <w:rFonts w:ascii="Times New Roman" w:hAnsi="Times New Roman" w:cs="Times New Roman"/>
                <w:sz w:val="24"/>
                <w:szCs w:val="24"/>
              </w:rPr>
            </w:pPr>
            <w:r w:rsidRPr="001230FE">
              <w:rPr>
                <w:rFonts w:ascii="Times New Roman" w:hAnsi="Times New Roman" w:cs="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tc>
      </w:tr>
      <w:tr w:rsidR="00646A83" w:rsidRPr="001230FE" w14:paraId="6329ADAD" w14:textId="77777777" w:rsidTr="00F03BB4">
        <w:tc>
          <w:tcPr>
            <w:tcW w:w="846" w:type="dxa"/>
          </w:tcPr>
          <w:p w14:paraId="6D014E29" w14:textId="55C415BB" w:rsidR="00646A83" w:rsidRPr="001230FE" w:rsidRDefault="00646A83" w:rsidP="00330F72">
            <w:pPr>
              <w:rPr>
                <w:rFonts w:ascii="Times New Roman" w:hAnsi="Times New Roman" w:cs="Times New Roman"/>
                <w:sz w:val="24"/>
                <w:szCs w:val="24"/>
                <w:lang w:val="en-US"/>
              </w:rPr>
            </w:pPr>
            <w:r w:rsidRPr="001230FE">
              <w:rPr>
                <w:rFonts w:ascii="Times New Roman" w:hAnsi="Times New Roman" w:cs="Times New Roman"/>
                <w:sz w:val="24"/>
                <w:szCs w:val="24"/>
                <w:lang w:val="en-US"/>
              </w:rPr>
              <w:lastRenderedPageBreak/>
              <w:t>20.</w:t>
            </w:r>
          </w:p>
        </w:tc>
        <w:tc>
          <w:tcPr>
            <w:tcW w:w="3402" w:type="dxa"/>
          </w:tcPr>
          <w:p w14:paraId="66206704" w14:textId="72B658C8"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Проектно предложение</w:t>
            </w:r>
          </w:p>
        </w:tc>
        <w:tc>
          <w:tcPr>
            <w:tcW w:w="4678" w:type="dxa"/>
            <w:shd w:val="clear" w:color="auto" w:fill="auto"/>
          </w:tcPr>
          <w:p w14:paraId="041CE27E" w14:textId="1E8D2FEC" w:rsidR="00646A83" w:rsidRPr="001230FE" w:rsidRDefault="00646A83" w:rsidP="00DE0C48">
            <w:pPr>
              <w:jc w:val="both"/>
              <w:rPr>
                <w:rFonts w:ascii="Times New Roman" w:hAnsi="Times New Roman" w:cs="Times New Roman"/>
                <w:sz w:val="24"/>
                <w:szCs w:val="24"/>
              </w:rPr>
            </w:pPr>
            <w:r w:rsidRPr="001230FE">
              <w:rPr>
                <w:rFonts w:ascii="Times New Roman" w:hAnsi="Times New Roman" w:cs="Times New Roman"/>
                <w:sz w:val="24"/>
                <w:szCs w:val="24"/>
              </w:rPr>
              <w:t>Заявление за подпомагане</w:t>
            </w:r>
            <w:r w:rsidR="0024617C" w:rsidRPr="001230FE">
              <w:rPr>
                <w:rFonts w:ascii="Times New Roman" w:hAnsi="Times New Roman" w:cs="Times New Roman"/>
                <w:sz w:val="24"/>
                <w:szCs w:val="24"/>
              </w:rPr>
              <w:t>, бизнес план</w:t>
            </w:r>
            <w:r w:rsidRPr="001230FE">
              <w:rPr>
                <w:rFonts w:ascii="Times New Roman" w:hAnsi="Times New Roman" w:cs="Times New Roman"/>
                <w:sz w:val="24"/>
                <w:szCs w:val="24"/>
              </w:rPr>
              <w:t xml:space="preserve"> и приложените към него документи.</w:t>
            </w:r>
          </w:p>
        </w:tc>
      </w:tr>
      <w:tr w:rsidR="00BD53C5" w:rsidRPr="001230FE" w14:paraId="56FB7BD0" w14:textId="77777777" w:rsidTr="00FB20AF">
        <w:tc>
          <w:tcPr>
            <w:tcW w:w="846" w:type="dxa"/>
          </w:tcPr>
          <w:p w14:paraId="3624B98C" w14:textId="0D73F5E3" w:rsidR="00BD53C5" w:rsidRPr="001230FE" w:rsidRDefault="00BD53C5" w:rsidP="00330F72">
            <w:pPr>
              <w:rPr>
                <w:rFonts w:ascii="Times New Roman" w:hAnsi="Times New Roman" w:cs="Times New Roman"/>
                <w:sz w:val="24"/>
                <w:szCs w:val="24"/>
              </w:rPr>
            </w:pPr>
            <w:r w:rsidRPr="001230FE">
              <w:rPr>
                <w:rFonts w:ascii="Times New Roman" w:hAnsi="Times New Roman" w:cs="Times New Roman"/>
                <w:sz w:val="24"/>
                <w:szCs w:val="24"/>
                <w:lang w:val="en-US"/>
              </w:rPr>
              <w:t>2</w:t>
            </w:r>
            <w:r w:rsidRPr="001230FE">
              <w:rPr>
                <w:rFonts w:ascii="Times New Roman" w:hAnsi="Times New Roman" w:cs="Times New Roman"/>
                <w:sz w:val="24"/>
                <w:szCs w:val="24"/>
              </w:rPr>
              <w:t>1.</w:t>
            </w:r>
          </w:p>
        </w:tc>
        <w:tc>
          <w:tcPr>
            <w:tcW w:w="3402" w:type="dxa"/>
          </w:tcPr>
          <w:p w14:paraId="39EEF672" w14:textId="5BDEF227"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Публични разходи</w:t>
            </w:r>
          </w:p>
        </w:tc>
        <w:tc>
          <w:tcPr>
            <w:tcW w:w="4678" w:type="dxa"/>
          </w:tcPr>
          <w:p w14:paraId="1F7141F1" w14:textId="00500686"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1230FE">
              <w:rPr>
                <w:rFonts w:ascii="Times New Roman" w:hAnsi="Times New Roman" w:cs="Times New Roman"/>
                <w:sz w:val="24"/>
                <w:szCs w:val="24"/>
              </w:rPr>
              <w:t>публичноправни</w:t>
            </w:r>
            <w:proofErr w:type="spellEnd"/>
            <w:r w:rsidRPr="001230FE">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1230FE">
              <w:rPr>
                <w:rFonts w:ascii="Times New Roman" w:hAnsi="Times New Roman" w:cs="Times New Roman"/>
                <w:sz w:val="24"/>
                <w:szCs w:val="24"/>
              </w:rPr>
              <w:t>публичноправни</w:t>
            </w:r>
            <w:proofErr w:type="spellEnd"/>
            <w:r w:rsidRPr="001230FE">
              <w:rPr>
                <w:rFonts w:ascii="Times New Roman" w:hAnsi="Times New Roman" w:cs="Times New Roman"/>
                <w:sz w:val="24"/>
                <w:szCs w:val="24"/>
              </w:rPr>
              <w:t xml:space="preserve"> организации</w:t>
            </w:r>
          </w:p>
        </w:tc>
      </w:tr>
      <w:tr w:rsidR="00BD53C5" w:rsidRPr="001230FE" w14:paraId="31E45BCB" w14:textId="77777777" w:rsidTr="00DE0C48">
        <w:tc>
          <w:tcPr>
            <w:tcW w:w="846" w:type="dxa"/>
          </w:tcPr>
          <w:p w14:paraId="692DC03A" w14:textId="1FA22E8B" w:rsidR="00BD53C5" w:rsidRPr="001230FE" w:rsidRDefault="00BD53C5" w:rsidP="007A1419">
            <w:pPr>
              <w:rPr>
                <w:rFonts w:ascii="Times New Roman" w:hAnsi="Times New Roman" w:cs="Times New Roman"/>
                <w:sz w:val="24"/>
                <w:szCs w:val="24"/>
              </w:rPr>
            </w:pPr>
            <w:r w:rsidRPr="001230FE">
              <w:rPr>
                <w:rFonts w:ascii="Times New Roman" w:hAnsi="Times New Roman" w:cs="Times New Roman"/>
                <w:sz w:val="24"/>
                <w:szCs w:val="24"/>
              </w:rPr>
              <w:t>22.</w:t>
            </w:r>
          </w:p>
        </w:tc>
        <w:tc>
          <w:tcPr>
            <w:tcW w:w="3402" w:type="dxa"/>
          </w:tcPr>
          <w:p w14:paraId="1B3457F3" w14:textId="7D48E144"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Семейните градини</w:t>
            </w:r>
          </w:p>
        </w:tc>
        <w:tc>
          <w:tcPr>
            <w:tcW w:w="4678" w:type="dxa"/>
          </w:tcPr>
          <w:p w14:paraId="421EC7D0" w14:textId="6F9E889D" w:rsidR="00BD53C5" w:rsidRPr="001230FE" w:rsidRDefault="00BD53C5" w:rsidP="00DE0C48">
            <w:pPr>
              <w:jc w:val="both"/>
              <w:rPr>
                <w:rFonts w:ascii="Times New Roman" w:hAnsi="Times New Roman" w:cs="Times New Roman"/>
                <w:sz w:val="24"/>
                <w:szCs w:val="24"/>
                <w:highlight w:val="yellow"/>
              </w:rPr>
            </w:pPr>
            <w:r w:rsidRPr="001230FE">
              <w:rPr>
                <w:rFonts w:ascii="Times New Roman" w:hAnsi="Times New Roman" w:cs="Times New Roman"/>
                <w:sz w:val="24"/>
                <w:szCs w:val="24"/>
              </w:rPr>
              <w:t>Земеделски площи с размер около 1 дка, заети с различни култури и произведената от тях продукция се използва предимно за собствена консумация в домакинството на земеделския стопанин. Площта, заемана от всеки отделен вид е много малка и стопаните трудно могат да я посочат отделно.</w:t>
            </w:r>
          </w:p>
        </w:tc>
      </w:tr>
      <w:tr w:rsidR="00BD53C5" w:rsidRPr="001230FE" w14:paraId="0FF343E1" w14:textId="77777777" w:rsidTr="00F03BB4">
        <w:tc>
          <w:tcPr>
            <w:tcW w:w="846" w:type="dxa"/>
          </w:tcPr>
          <w:p w14:paraId="20A23D6F" w14:textId="69406665" w:rsidR="00BD53C5" w:rsidRPr="001230FE" w:rsidRDefault="00BD53C5" w:rsidP="007A1419">
            <w:pPr>
              <w:rPr>
                <w:rFonts w:ascii="Times New Roman" w:hAnsi="Times New Roman" w:cs="Times New Roman"/>
                <w:sz w:val="24"/>
                <w:szCs w:val="24"/>
              </w:rPr>
            </w:pPr>
            <w:r w:rsidRPr="001230FE">
              <w:rPr>
                <w:rFonts w:ascii="Times New Roman" w:hAnsi="Times New Roman" w:cs="Times New Roman"/>
                <w:sz w:val="24"/>
                <w:szCs w:val="24"/>
              </w:rPr>
              <w:t>23.</w:t>
            </w:r>
          </w:p>
        </w:tc>
        <w:tc>
          <w:tcPr>
            <w:tcW w:w="3402" w:type="dxa"/>
          </w:tcPr>
          <w:p w14:paraId="0B1B9821" w14:textId="44821D4C"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Срок за изпълнение на бизнес плана</w:t>
            </w:r>
          </w:p>
        </w:tc>
        <w:tc>
          <w:tcPr>
            <w:tcW w:w="4678" w:type="dxa"/>
          </w:tcPr>
          <w:p w14:paraId="3CA7E46F" w14:textId="05A37CF3"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BD53C5" w:rsidRPr="001230FE" w14:paraId="566FC58C" w14:textId="77777777" w:rsidTr="00F03BB4">
        <w:tc>
          <w:tcPr>
            <w:tcW w:w="846" w:type="dxa"/>
          </w:tcPr>
          <w:p w14:paraId="027FC225" w14:textId="42F82A68" w:rsidR="00BD53C5" w:rsidRPr="001230FE" w:rsidRDefault="00BD53C5" w:rsidP="00C970AA">
            <w:pPr>
              <w:rPr>
                <w:rFonts w:ascii="Times New Roman" w:hAnsi="Times New Roman" w:cs="Times New Roman"/>
                <w:sz w:val="24"/>
                <w:szCs w:val="24"/>
              </w:rPr>
            </w:pPr>
            <w:r w:rsidRPr="001230FE">
              <w:rPr>
                <w:rFonts w:ascii="Times New Roman" w:hAnsi="Times New Roman" w:cs="Times New Roman"/>
                <w:sz w:val="24"/>
                <w:szCs w:val="24"/>
              </w:rPr>
              <w:t>2</w:t>
            </w:r>
            <w:r w:rsidR="00887B6A" w:rsidRPr="001230FE">
              <w:rPr>
                <w:rFonts w:ascii="Times New Roman" w:hAnsi="Times New Roman" w:cs="Times New Roman"/>
                <w:sz w:val="24"/>
                <w:szCs w:val="24"/>
              </w:rPr>
              <w:t>4</w:t>
            </w:r>
            <w:r w:rsidRPr="001230FE">
              <w:rPr>
                <w:rFonts w:ascii="Times New Roman" w:hAnsi="Times New Roman" w:cs="Times New Roman"/>
                <w:sz w:val="24"/>
                <w:szCs w:val="24"/>
              </w:rPr>
              <w:t>.</w:t>
            </w:r>
          </w:p>
        </w:tc>
        <w:tc>
          <w:tcPr>
            <w:tcW w:w="3402" w:type="dxa"/>
          </w:tcPr>
          <w:p w14:paraId="7A47A9C7" w14:textId="70E95092"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Стандартен производствен обем</w:t>
            </w:r>
          </w:p>
        </w:tc>
        <w:tc>
          <w:tcPr>
            <w:tcW w:w="4678" w:type="dxa"/>
          </w:tcPr>
          <w:p w14:paraId="2A493B2C" w14:textId="38204F09"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2.</w:t>
            </w:r>
          </w:p>
        </w:tc>
      </w:tr>
      <w:tr w:rsidR="00BD53C5" w:rsidRPr="001230FE" w14:paraId="144D85A6" w14:textId="77777777" w:rsidTr="00F03BB4">
        <w:tc>
          <w:tcPr>
            <w:tcW w:w="846" w:type="dxa"/>
          </w:tcPr>
          <w:p w14:paraId="18FA7F67" w14:textId="78AA0A21" w:rsidR="00BD53C5" w:rsidRPr="001230FE" w:rsidRDefault="00887B6A" w:rsidP="00C970AA">
            <w:pPr>
              <w:rPr>
                <w:rFonts w:ascii="Times New Roman" w:hAnsi="Times New Roman" w:cs="Times New Roman"/>
                <w:sz w:val="24"/>
                <w:szCs w:val="24"/>
              </w:rPr>
            </w:pPr>
            <w:r w:rsidRPr="001230FE">
              <w:rPr>
                <w:rFonts w:ascii="Times New Roman" w:hAnsi="Times New Roman" w:cs="Times New Roman"/>
                <w:sz w:val="24"/>
                <w:szCs w:val="24"/>
              </w:rPr>
              <w:t>25</w:t>
            </w:r>
            <w:r w:rsidR="00BD53C5" w:rsidRPr="001230FE">
              <w:rPr>
                <w:rFonts w:ascii="Times New Roman" w:hAnsi="Times New Roman" w:cs="Times New Roman"/>
                <w:sz w:val="24"/>
                <w:szCs w:val="24"/>
              </w:rPr>
              <w:t>.</w:t>
            </w:r>
          </w:p>
        </w:tc>
        <w:tc>
          <w:tcPr>
            <w:tcW w:w="3402" w:type="dxa"/>
          </w:tcPr>
          <w:p w14:paraId="5CF64957" w14:textId="09F95A18"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Стартиране на изпълнението на бизнес плана</w:t>
            </w:r>
          </w:p>
        </w:tc>
        <w:tc>
          <w:tcPr>
            <w:tcW w:w="4678" w:type="dxa"/>
          </w:tcPr>
          <w:p w14:paraId="6F686DE9" w14:textId="6E2E7D5E"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 xml:space="preserve">Започване на дейност и/или инвестиция, посочена в таблица № </w:t>
            </w:r>
            <w:r w:rsidRPr="001230FE">
              <w:rPr>
                <w:rFonts w:ascii="Times New Roman" w:hAnsi="Times New Roman" w:cs="Times New Roman"/>
                <w:sz w:val="24"/>
                <w:szCs w:val="24"/>
                <w:lang w:val="en-US"/>
              </w:rPr>
              <w:t>III.</w:t>
            </w:r>
            <w:r w:rsidRPr="001230FE">
              <w:rPr>
                <w:rFonts w:ascii="Times New Roman" w:hAnsi="Times New Roman" w:cs="Times New Roman"/>
                <w:sz w:val="24"/>
                <w:szCs w:val="24"/>
              </w:rPr>
              <w:t>В.1</w:t>
            </w:r>
            <w:r w:rsidR="00887B6A" w:rsidRPr="001230FE">
              <w:rPr>
                <w:rFonts w:ascii="Times New Roman" w:hAnsi="Times New Roman" w:cs="Times New Roman"/>
                <w:sz w:val="24"/>
                <w:szCs w:val="24"/>
              </w:rPr>
              <w:t xml:space="preserve"> „</w:t>
            </w:r>
            <w:r w:rsidRPr="001230FE">
              <w:rPr>
                <w:rFonts w:ascii="Times New Roman" w:hAnsi="Times New Roman" w:cs="Times New Roman"/>
                <w:sz w:val="24"/>
                <w:szCs w:val="24"/>
              </w:rPr>
              <w:t>Описание на планираните инвестиции и дейности, които ще бъдат извършени в периода за проверка на изпълнението на бизнес плана</w:t>
            </w:r>
            <w:r w:rsidR="00887B6A" w:rsidRPr="001230FE">
              <w:rPr>
                <w:rFonts w:ascii="Times New Roman" w:hAnsi="Times New Roman" w:cs="Times New Roman"/>
                <w:sz w:val="24"/>
                <w:szCs w:val="24"/>
              </w:rPr>
              <w:t>“</w:t>
            </w:r>
            <w:r w:rsidRPr="001230FE">
              <w:rPr>
                <w:rFonts w:ascii="Times New Roman" w:hAnsi="Times New Roman" w:cs="Times New Roman"/>
                <w:sz w:val="24"/>
                <w:szCs w:val="24"/>
              </w:rPr>
              <w:t xml:space="preserve">, свързана с развитието на стопанството и постигане на специфичните цели и резултати посочени в таблица № </w:t>
            </w:r>
            <w:r w:rsidRPr="001230FE">
              <w:rPr>
                <w:rFonts w:ascii="Times New Roman" w:hAnsi="Times New Roman" w:cs="Times New Roman"/>
                <w:sz w:val="24"/>
                <w:szCs w:val="24"/>
                <w:lang w:val="en-US"/>
              </w:rPr>
              <w:t>III.</w:t>
            </w:r>
            <w:r w:rsidR="00887B6A" w:rsidRPr="001230FE">
              <w:rPr>
                <w:rFonts w:ascii="Times New Roman" w:hAnsi="Times New Roman" w:cs="Times New Roman"/>
                <w:sz w:val="24"/>
                <w:szCs w:val="24"/>
              </w:rPr>
              <w:t>Б.1. „</w:t>
            </w:r>
            <w:r w:rsidRPr="001230FE">
              <w:rPr>
                <w:rFonts w:ascii="Times New Roman" w:hAnsi="Times New Roman" w:cs="Times New Roman"/>
                <w:sz w:val="24"/>
                <w:szCs w:val="24"/>
              </w:rPr>
              <w:t>Спец</w:t>
            </w:r>
            <w:r w:rsidR="003602BD" w:rsidRPr="001230FE">
              <w:rPr>
                <w:rFonts w:ascii="Times New Roman" w:hAnsi="Times New Roman" w:cs="Times New Roman"/>
                <w:sz w:val="24"/>
                <w:szCs w:val="24"/>
              </w:rPr>
              <w:t xml:space="preserve">ифични цели и резултати, свързани </w:t>
            </w:r>
            <w:r w:rsidRPr="001230FE">
              <w:rPr>
                <w:rFonts w:ascii="Times New Roman" w:hAnsi="Times New Roman" w:cs="Times New Roman"/>
                <w:sz w:val="24"/>
                <w:szCs w:val="24"/>
              </w:rPr>
              <w:t>с</w:t>
            </w:r>
            <w:r w:rsidR="00887B6A" w:rsidRPr="001230FE">
              <w:rPr>
                <w:rFonts w:ascii="Times New Roman" w:hAnsi="Times New Roman" w:cs="Times New Roman"/>
                <w:sz w:val="24"/>
                <w:szCs w:val="24"/>
              </w:rPr>
              <w:t xml:space="preserve"> дейността на новото стопанство“</w:t>
            </w:r>
            <w:r w:rsidRPr="001230FE">
              <w:rPr>
                <w:rFonts w:ascii="Times New Roman" w:hAnsi="Times New Roman" w:cs="Times New Roman"/>
                <w:sz w:val="24"/>
                <w:szCs w:val="24"/>
              </w:rPr>
              <w:t xml:space="preserve"> от заявлението за подпомагане</w:t>
            </w:r>
            <w:r w:rsidR="003602BD" w:rsidRPr="001230FE">
              <w:rPr>
                <w:rFonts w:ascii="Times New Roman" w:hAnsi="Times New Roman" w:cs="Times New Roman"/>
                <w:sz w:val="24"/>
                <w:szCs w:val="24"/>
              </w:rPr>
              <w:t>.</w:t>
            </w:r>
          </w:p>
        </w:tc>
      </w:tr>
      <w:tr w:rsidR="00BD53C5" w:rsidRPr="001230FE" w14:paraId="45AF82BC" w14:textId="77777777" w:rsidTr="00F03BB4">
        <w:tc>
          <w:tcPr>
            <w:tcW w:w="846" w:type="dxa"/>
          </w:tcPr>
          <w:p w14:paraId="7D0CEA79" w14:textId="6EDE8B54" w:rsidR="00BD53C5" w:rsidRPr="001230FE" w:rsidRDefault="00BD53C5" w:rsidP="00C970AA">
            <w:pPr>
              <w:rPr>
                <w:rFonts w:ascii="Times New Roman" w:hAnsi="Times New Roman" w:cs="Times New Roman"/>
                <w:sz w:val="24"/>
                <w:szCs w:val="24"/>
              </w:rPr>
            </w:pPr>
            <w:r w:rsidRPr="001230FE">
              <w:rPr>
                <w:rFonts w:ascii="Times New Roman" w:hAnsi="Times New Roman" w:cs="Times New Roman"/>
                <w:sz w:val="24"/>
                <w:szCs w:val="24"/>
              </w:rPr>
              <w:t>2</w:t>
            </w:r>
            <w:r w:rsidR="00887B6A" w:rsidRPr="001230FE">
              <w:rPr>
                <w:rFonts w:ascii="Times New Roman" w:hAnsi="Times New Roman" w:cs="Times New Roman"/>
                <w:sz w:val="24"/>
                <w:szCs w:val="24"/>
              </w:rPr>
              <w:t>6</w:t>
            </w:r>
            <w:r w:rsidRPr="001230FE">
              <w:rPr>
                <w:rFonts w:ascii="Times New Roman" w:hAnsi="Times New Roman" w:cs="Times New Roman"/>
                <w:sz w:val="24"/>
                <w:szCs w:val="24"/>
              </w:rPr>
              <w:t>.</w:t>
            </w:r>
          </w:p>
        </w:tc>
        <w:tc>
          <w:tcPr>
            <w:tcW w:w="3402" w:type="dxa"/>
          </w:tcPr>
          <w:p w14:paraId="738C147F" w14:textId="7B5B03AC"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Трайни насаждения, засадени с вкоренен по картонажен метод материал</w:t>
            </w:r>
          </w:p>
        </w:tc>
        <w:tc>
          <w:tcPr>
            <w:tcW w:w="4678" w:type="dxa"/>
          </w:tcPr>
          <w:p w14:paraId="5FFB45BE" w14:textId="01BAE136" w:rsidR="00BD53C5" w:rsidRPr="001230FE" w:rsidRDefault="00BD53C5" w:rsidP="00DE0C48">
            <w:pPr>
              <w:jc w:val="both"/>
              <w:rPr>
                <w:rFonts w:ascii="Times New Roman" w:hAnsi="Times New Roman" w:cs="Times New Roman"/>
                <w:sz w:val="24"/>
                <w:szCs w:val="24"/>
              </w:rPr>
            </w:pPr>
            <w:r w:rsidRPr="001230FE">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14:paraId="4CB63BD5" w14:textId="22FF5539" w:rsidR="000D4542" w:rsidRPr="001230FE" w:rsidRDefault="000D4542" w:rsidP="00CE1ADE">
      <w:pPr>
        <w:rPr>
          <w:sz w:val="24"/>
          <w:szCs w:val="24"/>
        </w:rPr>
      </w:pPr>
    </w:p>
    <w:p w14:paraId="0622387E" w14:textId="77777777" w:rsidR="00DE584A" w:rsidRPr="001230FE" w:rsidRDefault="00E83DA3" w:rsidP="00CE1ADE">
      <w:pPr>
        <w:pStyle w:val="Heading1"/>
        <w:rPr>
          <w:rFonts w:ascii="Times New Roman" w:hAnsi="Times New Roman" w:cs="Times New Roman"/>
          <w:b/>
          <w:color w:val="1F4E79" w:themeColor="accent1" w:themeShade="80"/>
          <w:sz w:val="24"/>
          <w:szCs w:val="24"/>
        </w:rPr>
      </w:pPr>
      <w:bookmarkStart w:id="14" w:name="_Toc179809770"/>
      <w:r w:rsidRPr="001230FE">
        <w:rPr>
          <w:rFonts w:ascii="Times New Roman" w:hAnsi="Times New Roman" w:cs="Times New Roman"/>
          <w:b/>
          <w:color w:val="1F4E79" w:themeColor="accent1" w:themeShade="80"/>
          <w:sz w:val="24"/>
          <w:szCs w:val="24"/>
        </w:rPr>
        <w:t>3</w:t>
      </w:r>
      <w:r w:rsidR="00CE1ADE" w:rsidRPr="001230FE">
        <w:rPr>
          <w:rFonts w:ascii="Times New Roman" w:hAnsi="Times New Roman" w:cs="Times New Roman"/>
          <w:b/>
          <w:color w:val="1F4E79" w:themeColor="accent1" w:themeShade="80"/>
          <w:sz w:val="24"/>
          <w:szCs w:val="24"/>
        </w:rPr>
        <w:t xml:space="preserve">. </w:t>
      </w:r>
      <w:r w:rsidR="00D65705" w:rsidRPr="001230FE">
        <w:rPr>
          <w:rFonts w:ascii="Times New Roman" w:hAnsi="Times New Roman" w:cs="Times New Roman"/>
          <w:b/>
          <w:color w:val="1F4E79" w:themeColor="accent1" w:themeShade="80"/>
          <w:sz w:val="24"/>
          <w:szCs w:val="24"/>
        </w:rPr>
        <w:t>Основна ц</w:t>
      </w:r>
      <w:r w:rsidR="00CE1ADE" w:rsidRPr="001230FE">
        <w:rPr>
          <w:rFonts w:ascii="Times New Roman" w:hAnsi="Times New Roman" w:cs="Times New Roman"/>
          <w:b/>
          <w:color w:val="1F4E79" w:themeColor="accent1" w:themeShade="80"/>
          <w:sz w:val="24"/>
          <w:szCs w:val="24"/>
        </w:rPr>
        <w:t>ел</w:t>
      </w:r>
      <w:r w:rsidR="005B1132" w:rsidRPr="001230FE">
        <w:rPr>
          <w:rFonts w:ascii="Times New Roman" w:hAnsi="Times New Roman" w:cs="Times New Roman"/>
          <w:b/>
          <w:color w:val="1F4E79" w:themeColor="accent1" w:themeShade="80"/>
          <w:sz w:val="24"/>
          <w:szCs w:val="24"/>
        </w:rPr>
        <w:t>, очаквани резултати и принос към специфичните цели</w:t>
      </w:r>
      <w:r w:rsidR="002053DF" w:rsidRPr="001230FE">
        <w:rPr>
          <w:rFonts w:ascii="Times New Roman" w:hAnsi="Times New Roman" w:cs="Times New Roman"/>
          <w:b/>
          <w:color w:val="1F4E79" w:themeColor="accent1" w:themeShade="80"/>
          <w:sz w:val="24"/>
          <w:szCs w:val="24"/>
        </w:rPr>
        <w:t>:</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1230FE" w14:paraId="7672DFAD" w14:textId="77777777" w:rsidTr="005505C5">
        <w:tc>
          <w:tcPr>
            <w:tcW w:w="9062" w:type="dxa"/>
          </w:tcPr>
          <w:p w14:paraId="69DDF2A4" w14:textId="31B7D749" w:rsidR="00CD2392" w:rsidRPr="001230FE" w:rsidRDefault="00CA2249" w:rsidP="00CD2392">
            <w:pPr>
              <w:spacing w:before="40" w:after="40"/>
              <w:jc w:val="both"/>
              <w:rPr>
                <w:rFonts w:ascii="Times New Roman" w:eastAsia="Times New Roman" w:hAnsi="Times New Roman" w:cs="Times New Roman"/>
                <w:b/>
                <w:noProof/>
                <w:sz w:val="24"/>
                <w:szCs w:val="24"/>
              </w:rPr>
            </w:pPr>
            <w:r w:rsidRPr="001230FE">
              <w:rPr>
                <w:rFonts w:ascii="Times New Roman" w:eastAsia="Times New Roman" w:hAnsi="Times New Roman" w:cs="Times New Roman"/>
                <w:b/>
                <w:noProof/>
                <w:sz w:val="24"/>
                <w:szCs w:val="24"/>
              </w:rPr>
              <w:t xml:space="preserve">Целите на интервенцията </w:t>
            </w:r>
            <w:r w:rsidR="00CD2392" w:rsidRPr="001230FE">
              <w:rPr>
                <w:rFonts w:ascii="Times New Roman" w:eastAsia="Times New Roman" w:hAnsi="Times New Roman" w:cs="Times New Roman"/>
                <w:b/>
                <w:noProof/>
                <w:sz w:val="24"/>
                <w:szCs w:val="24"/>
              </w:rPr>
              <w:t>са:</w:t>
            </w:r>
          </w:p>
          <w:p w14:paraId="02B2789D" w14:textId="43BFB7E6" w:rsidR="00CD2392" w:rsidRPr="001230FE" w:rsidRDefault="00CD2392" w:rsidP="00CD2392">
            <w:pPr>
              <w:spacing w:before="40" w:after="4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rPr>
              <w:lastRenderedPageBreak/>
              <w:t xml:space="preserve">1. икономическо развитие и укрепване на малките земеделски </w:t>
            </w:r>
            <w:r w:rsidR="00F67B11" w:rsidRPr="001230FE">
              <w:rPr>
                <w:rFonts w:ascii="Times New Roman" w:eastAsia="Times New Roman" w:hAnsi="Times New Roman" w:cs="Times New Roman"/>
                <w:noProof/>
                <w:sz w:val="24"/>
                <w:szCs w:val="24"/>
              </w:rPr>
              <w:t>стопанства;</w:t>
            </w:r>
          </w:p>
          <w:p w14:paraId="09F767FE" w14:textId="12497B18" w:rsidR="00F67B11" w:rsidRPr="001230FE" w:rsidRDefault="00CD2392" w:rsidP="00CD2392">
            <w:pPr>
              <w:spacing w:before="40" w:after="4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rPr>
              <w:t>2. ускоряване на модернизацията и технологичното обновление на малките земеделски стопанства;</w:t>
            </w:r>
          </w:p>
          <w:p w14:paraId="71CA3B1F" w14:textId="76474718" w:rsidR="00CD2392" w:rsidRPr="001230FE" w:rsidRDefault="00CD2392" w:rsidP="00CD2392">
            <w:pPr>
              <w:spacing w:before="40" w:after="40"/>
              <w:jc w:val="both"/>
              <w:rPr>
                <w:rFonts w:ascii="Times New Roman" w:eastAsia="Times New Roman" w:hAnsi="Times New Roman" w:cs="Times New Roman"/>
                <w:b/>
                <w:bCs/>
                <w:noProof/>
                <w:sz w:val="24"/>
                <w:szCs w:val="24"/>
              </w:rPr>
            </w:pPr>
            <w:r w:rsidRPr="001230FE">
              <w:rPr>
                <w:rFonts w:ascii="Times New Roman" w:eastAsia="Times New Roman" w:hAnsi="Times New Roman" w:cs="Times New Roman"/>
                <w:b/>
                <w:bCs/>
                <w:noProof/>
                <w:sz w:val="24"/>
                <w:szCs w:val="24"/>
              </w:rPr>
              <w:t>Очакваните резултати от прилагане на интервенцията</w:t>
            </w:r>
            <w:r w:rsidR="00AD1653" w:rsidRPr="001230FE">
              <w:rPr>
                <w:rFonts w:ascii="Times New Roman" w:eastAsia="Times New Roman" w:hAnsi="Times New Roman" w:cs="Times New Roman"/>
                <w:b/>
                <w:bCs/>
                <w:noProof/>
                <w:sz w:val="24"/>
                <w:szCs w:val="24"/>
              </w:rPr>
              <w:t>:</w:t>
            </w:r>
          </w:p>
          <w:p w14:paraId="764B143C" w14:textId="77777777" w:rsidR="00CD2392" w:rsidRPr="001230FE" w:rsidRDefault="00CD2392" w:rsidP="005505C5">
            <w:pPr>
              <w:numPr>
                <w:ilvl w:val="0"/>
                <w:numId w:val="3"/>
              </w:numPr>
              <w:spacing w:before="40" w:after="40"/>
              <w:ind w:left="0" w:firstLine="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rPr>
              <w:t>Икономическо развитие и укрепване на малките земеделски стопанства в устойчиви и жизнеспособни единици;</w:t>
            </w:r>
          </w:p>
          <w:p w14:paraId="39544B4B" w14:textId="77777777" w:rsidR="00CD2392" w:rsidRPr="001230FE" w:rsidRDefault="00CD2392" w:rsidP="005505C5">
            <w:pPr>
              <w:numPr>
                <w:ilvl w:val="0"/>
                <w:numId w:val="3"/>
              </w:numPr>
              <w:spacing w:before="40" w:after="40"/>
              <w:ind w:left="0" w:firstLine="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rPr>
              <w:t>Повишаване на жизнеспособността на малките земеделски стопанства, подобряване на опазването на околната среда и адаптация към климатичните промени и ускоряване на тяхната модернизация и технологичното обновление.</w:t>
            </w:r>
          </w:p>
          <w:p w14:paraId="71D93BB5" w14:textId="77777777" w:rsidR="00CE1ADE" w:rsidRPr="001230FE" w:rsidRDefault="00CD2392" w:rsidP="00CD2392">
            <w:pPr>
              <w:spacing w:before="40" w:after="4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p>
          <w:p w14:paraId="35D48930" w14:textId="77777777" w:rsidR="00CD2392" w:rsidRPr="001230FE" w:rsidRDefault="00CD2392" w:rsidP="00CD2392">
            <w:pPr>
              <w:spacing w:before="40" w:after="40"/>
              <w:jc w:val="both"/>
              <w:rPr>
                <w:rFonts w:ascii="Times New Roman" w:eastAsia="Times New Roman" w:hAnsi="Times New Roman" w:cs="Times New Roman"/>
                <w:b/>
                <w:noProof/>
                <w:sz w:val="24"/>
                <w:szCs w:val="24"/>
              </w:rPr>
            </w:pPr>
          </w:p>
          <w:p w14:paraId="4DE69266" w14:textId="62D9B6A7" w:rsidR="00CD2392" w:rsidRPr="001230FE" w:rsidRDefault="00AD1653" w:rsidP="00CD2392">
            <w:pPr>
              <w:spacing w:before="40" w:after="40"/>
              <w:jc w:val="both"/>
              <w:rPr>
                <w:rFonts w:ascii="Times New Roman" w:eastAsia="Times New Roman" w:hAnsi="Times New Roman" w:cs="Times New Roman"/>
                <w:b/>
                <w:noProof/>
                <w:sz w:val="24"/>
                <w:szCs w:val="24"/>
              </w:rPr>
            </w:pPr>
            <w:r w:rsidRPr="001230FE">
              <w:rPr>
                <w:rFonts w:ascii="Times New Roman" w:eastAsia="Times New Roman" w:hAnsi="Times New Roman" w:cs="Times New Roman"/>
                <w:b/>
                <w:noProof/>
                <w:sz w:val="24"/>
                <w:szCs w:val="24"/>
              </w:rPr>
              <w:t>Принос към специфични цели:</w:t>
            </w:r>
          </w:p>
          <w:p w14:paraId="218B228E" w14:textId="2F7A7E98" w:rsidR="00CD2392" w:rsidRPr="001230FE" w:rsidRDefault="00CD2392" w:rsidP="00CD2392">
            <w:pPr>
              <w:spacing w:before="40" w:after="4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lang w:val="en-US"/>
              </w:rPr>
              <w:t>SO</w:t>
            </w:r>
            <w:r w:rsidR="00AD1653" w:rsidRPr="001230FE">
              <w:rPr>
                <w:rFonts w:ascii="Times New Roman" w:eastAsia="Times New Roman" w:hAnsi="Times New Roman" w:cs="Times New Roman"/>
                <w:noProof/>
                <w:sz w:val="24"/>
                <w:szCs w:val="24"/>
                <w:lang w:val="en-US"/>
              </w:rPr>
              <w:t>2</w:t>
            </w:r>
            <w:r w:rsidR="00AD1653" w:rsidRPr="001230FE">
              <w:rPr>
                <w:rFonts w:ascii="Times New Roman" w:eastAsia="Times New Roman" w:hAnsi="Times New Roman" w:cs="Times New Roman"/>
                <w:noProof/>
                <w:sz w:val="24"/>
                <w:szCs w:val="24"/>
              </w:rPr>
              <w:t xml:space="preserve"> </w:t>
            </w:r>
            <w:r w:rsidRPr="001230FE">
              <w:rPr>
                <w:rFonts w:ascii="Times New Roman" w:eastAsia="Times New Roman" w:hAnsi="Times New Roman" w:cs="Times New Roman"/>
                <w:noProof/>
                <w:sz w:val="24"/>
                <w:szCs w:val="24"/>
                <w:lang w:val="en-US"/>
              </w:rPr>
              <w:t>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AD1653" w:rsidRPr="001230FE">
              <w:rPr>
                <w:rFonts w:ascii="Times New Roman" w:eastAsia="Times New Roman" w:hAnsi="Times New Roman" w:cs="Times New Roman"/>
                <w:noProof/>
                <w:sz w:val="24"/>
                <w:szCs w:val="24"/>
              </w:rPr>
              <w:t>;</w:t>
            </w:r>
          </w:p>
          <w:p w14:paraId="71B970B5" w14:textId="6027565F" w:rsidR="00CD2392" w:rsidRPr="001230FE" w:rsidRDefault="00CD2392" w:rsidP="00CD2392">
            <w:pPr>
              <w:spacing w:before="40" w:after="40"/>
              <w:jc w:val="both"/>
              <w:rPr>
                <w:rFonts w:ascii="Times New Roman" w:eastAsia="Times New Roman" w:hAnsi="Times New Roman" w:cs="Times New Roman"/>
                <w:noProof/>
                <w:sz w:val="24"/>
                <w:szCs w:val="24"/>
              </w:rPr>
            </w:pPr>
            <w:r w:rsidRPr="001230FE">
              <w:rPr>
                <w:rFonts w:ascii="Times New Roman" w:eastAsia="Times New Roman" w:hAnsi="Times New Roman" w:cs="Times New Roman"/>
                <w:noProof/>
                <w:sz w:val="24"/>
                <w:szCs w:val="24"/>
                <w:lang w:val="en-US"/>
              </w:rPr>
              <w:t>SO3 Подобряване на позицията на земеделските стопани във веригата на стойността</w:t>
            </w:r>
            <w:r w:rsidR="00AD1653" w:rsidRPr="001230FE">
              <w:rPr>
                <w:rFonts w:ascii="Times New Roman" w:eastAsia="Times New Roman" w:hAnsi="Times New Roman" w:cs="Times New Roman"/>
                <w:noProof/>
                <w:sz w:val="24"/>
                <w:szCs w:val="24"/>
              </w:rPr>
              <w:t>;</w:t>
            </w:r>
          </w:p>
          <w:p w14:paraId="2E93C82B" w14:textId="5F1E2112" w:rsidR="005B1132" w:rsidRPr="001230FE" w:rsidRDefault="007E4C4B" w:rsidP="00C5105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SO8 </w:t>
            </w:r>
            <w:r w:rsidR="00CD2392" w:rsidRPr="001230FE">
              <w:rPr>
                <w:rFonts w:ascii="Times New Roman" w:eastAsia="Times New Roman" w:hAnsi="Times New Roman" w:cs="Times New Roman"/>
                <w:noProof/>
                <w:sz w:val="24"/>
                <w:szCs w:val="24"/>
                <w:lang w:val="en-US"/>
              </w:rPr>
              <w:t>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AD1653" w:rsidRPr="001230FE">
              <w:rPr>
                <w:rFonts w:ascii="Times New Roman" w:eastAsia="Times New Roman" w:hAnsi="Times New Roman" w:cs="Times New Roman"/>
                <w:noProof/>
                <w:sz w:val="24"/>
                <w:szCs w:val="24"/>
              </w:rPr>
              <w:t>.</w:t>
            </w:r>
          </w:p>
        </w:tc>
      </w:tr>
    </w:tbl>
    <w:p w14:paraId="2FFBE9AF" w14:textId="77777777" w:rsidR="00D65705" w:rsidRPr="001230FE" w:rsidRDefault="001D0EB3" w:rsidP="00D65705">
      <w:pPr>
        <w:pStyle w:val="Heading1"/>
        <w:rPr>
          <w:rFonts w:ascii="Times New Roman" w:hAnsi="Times New Roman" w:cs="Times New Roman"/>
          <w:color w:val="1F4E79" w:themeColor="accent1" w:themeShade="80"/>
          <w:sz w:val="24"/>
          <w:szCs w:val="24"/>
        </w:rPr>
      </w:pPr>
      <w:bookmarkStart w:id="15" w:name="_Toc179809771"/>
      <w:r w:rsidRPr="001230FE">
        <w:rPr>
          <w:rFonts w:ascii="Times New Roman" w:hAnsi="Times New Roman" w:cs="Times New Roman"/>
          <w:b/>
          <w:color w:val="1F4E79" w:themeColor="accent1" w:themeShade="80"/>
          <w:sz w:val="24"/>
          <w:szCs w:val="24"/>
        </w:rPr>
        <w:lastRenderedPageBreak/>
        <w:t>4</w:t>
      </w:r>
      <w:r w:rsidR="00D65705" w:rsidRPr="001230FE">
        <w:rPr>
          <w:rFonts w:ascii="Times New Roman" w:hAnsi="Times New Roman" w:cs="Times New Roman"/>
          <w:b/>
          <w:color w:val="1F4E79" w:themeColor="accent1" w:themeShade="80"/>
          <w:sz w:val="24"/>
          <w:szCs w:val="24"/>
        </w:rPr>
        <w:t>.</w:t>
      </w:r>
      <w:r w:rsidR="00D65705" w:rsidRPr="001230FE">
        <w:rPr>
          <w:rFonts w:ascii="Times New Roman" w:hAnsi="Times New Roman" w:cs="Times New Roman"/>
          <w:color w:val="1F4E79" w:themeColor="accent1" w:themeShade="80"/>
          <w:sz w:val="24"/>
          <w:szCs w:val="24"/>
        </w:rPr>
        <w:t xml:space="preserve"> </w:t>
      </w:r>
      <w:r w:rsidR="00D65705" w:rsidRPr="001230FE">
        <w:rPr>
          <w:rFonts w:ascii="Times New Roman" w:hAnsi="Times New Roman" w:cs="Times New Roman"/>
          <w:b/>
          <w:color w:val="1F4E79" w:themeColor="accent1" w:themeShade="80"/>
          <w:sz w:val="24"/>
          <w:szCs w:val="24"/>
        </w:rPr>
        <w:t>Териториален обхват</w:t>
      </w:r>
      <w:r w:rsidR="002053DF" w:rsidRPr="001230FE">
        <w:rPr>
          <w:rFonts w:ascii="Times New Roman" w:hAnsi="Times New Roman" w:cs="Times New Roman"/>
          <w:b/>
          <w:color w:val="1F4E79" w:themeColor="accent1" w:themeShade="80"/>
          <w:sz w:val="24"/>
          <w:szCs w:val="24"/>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1230FE" w14:paraId="4035371E" w14:textId="77777777" w:rsidTr="007E4C4B">
        <w:tc>
          <w:tcPr>
            <w:tcW w:w="9062" w:type="dxa"/>
          </w:tcPr>
          <w:p w14:paraId="6E409F89" w14:textId="7E429443" w:rsidR="00D65705" w:rsidRPr="001230FE" w:rsidRDefault="00CD2392" w:rsidP="00DF74A3">
            <w:pPr>
              <w:spacing w:before="40" w:after="40"/>
              <w:jc w:val="both"/>
              <w:rPr>
                <w:rFonts w:ascii="Times New Roman" w:eastAsia="Times New Roman" w:hAnsi="Times New Roman" w:cs="Times New Roman"/>
                <w:noProof/>
                <w:sz w:val="24"/>
                <w:szCs w:val="24"/>
                <w:lang w:val="en-US"/>
              </w:rPr>
            </w:pPr>
            <w:r w:rsidRPr="001230FE">
              <w:rPr>
                <w:rFonts w:ascii="Times New Roman" w:eastAsia="Times New Roman" w:hAnsi="Times New Roman" w:cs="Times New Roman"/>
                <w:noProof/>
                <w:sz w:val="24"/>
                <w:szCs w:val="24"/>
                <w:lang w:val="en-US"/>
              </w:rPr>
              <w:t xml:space="preserve">Дейностите по </w:t>
            </w:r>
            <w:r w:rsidR="00DF74A3" w:rsidRPr="001230FE">
              <w:rPr>
                <w:rFonts w:ascii="Times New Roman" w:eastAsia="Times New Roman" w:hAnsi="Times New Roman" w:cs="Times New Roman"/>
                <w:noProof/>
                <w:sz w:val="24"/>
                <w:szCs w:val="24"/>
              </w:rPr>
              <w:t>заявленията за подпомагане трябва да</w:t>
            </w:r>
            <w:r w:rsidR="00DF74A3" w:rsidRPr="001230FE">
              <w:rPr>
                <w:rFonts w:ascii="Times New Roman" w:eastAsia="Times New Roman" w:hAnsi="Times New Roman" w:cs="Times New Roman"/>
                <w:noProof/>
                <w:sz w:val="24"/>
                <w:szCs w:val="24"/>
                <w:lang w:val="en-US"/>
              </w:rPr>
              <w:t xml:space="preserve"> </w:t>
            </w:r>
            <w:r w:rsidRPr="001230FE">
              <w:rPr>
                <w:rFonts w:ascii="Times New Roman" w:eastAsia="Times New Roman" w:hAnsi="Times New Roman" w:cs="Times New Roman"/>
                <w:noProof/>
                <w:sz w:val="24"/>
                <w:szCs w:val="24"/>
                <w:lang w:val="en-US"/>
              </w:rPr>
              <w:t>се осъществят на територията на Република България</w:t>
            </w:r>
          </w:p>
        </w:tc>
      </w:tr>
    </w:tbl>
    <w:p w14:paraId="5490468D" w14:textId="77777777" w:rsidR="00CE1ADE" w:rsidRPr="001230FE" w:rsidRDefault="001D0EB3" w:rsidP="005B1132">
      <w:pPr>
        <w:pStyle w:val="Heading1"/>
        <w:jc w:val="both"/>
        <w:rPr>
          <w:rFonts w:ascii="Times New Roman" w:hAnsi="Times New Roman" w:cs="Times New Roman"/>
          <w:b/>
          <w:color w:val="1F4E79" w:themeColor="accent1" w:themeShade="80"/>
          <w:sz w:val="24"/>
          <w:szCs w:val="24"/>
        </w:rPr>
      </w:pPr>
      <w:bookmarkStart w:id="16" w:name="_Toc179809772"/>
      <w:r w:rsidRPr="001230FE">
        <w:rPr>
          <w:rFonts w:ascii="Times New Roman" w:hAnsi="Times New Roman" w:cs="Times New Roman"/>
          <w:b/>
          <w:color w:val="1F4E79" w:themeColor="accent1" w:themeShade="80"/>
          <w:sz w:val="24"/>
          <w:szCs w:val="24"/>
        </w:rPr>
        <w:t>5</w:t>
      </w:r>
      <w:r w:rsidR="00CE1ADE" w:rsidRPr="001230FE">
        <w:rPr>
          <w:rFonts w:ascii="Times New Roman" w:hAnsi="Times New Roman" w:cs="Times New Roman"/>
          <w:b/>
          <w:color w:val="1F4E79" w:themeColor="accent1" w:themeShade="80"/>
          <w:sz w:val="24"/>
          <w:szCs w:val="24"/>
        </w:rPr>
        <w:t>. Бюджет</w:t>
      </w:r>
      <w:r w:rsidR="00792B96" w:rsidRPr="001230FE">
        <w:rPr>
          <w:rFonts w:ascii="Times New Roman" w:hAnsi="Times New Roman" w:cs="Times New Roman"/>
          <w:b/>
          <w:color w:val="1F4E79" w:themeColor="accent1" w:themeShade="80"/>
          <w:sz w:val="24"/>
          <w:szCs w:val="24"/>
        </w:rPr>
        <w:t xml:space="preserve"> по приема</w:t>
      </w:r>
      <w:r w:rsidRPr="001230FE">
        <w:rPr>
          <w:rFonts w:ascii="Times New Roman" w:hAnsi="Times New Roman" w:cs="Times New Roman"/>
          <w:b/>
          <w:color w:val="1F4E79" w:themeColor="accent1" w:themeShade="80"/>
          <w:sz w:val="24"/>
          <w:szCs w:val="24"/>
        </w:rPr>
        <w:t>:</w:t>
      </w:r>
      <w:bookmarkEnd w:id="16"/>
      <w:r w:rsidR="00CE1ADE" w:rsidRPr="001230FE">
        <w:rPr>
          <w:rFonts w:ascii="Times New Roman" w:hAnsi="Times New Roman" w:cs="Times New Roman"/>
          <w:b/>
          <w:color w:val="1F4E79" w:themeColor="accent1" w:themeShade="80"/>
          <w:sz w:val="24"/>
          <w:szCs w:val="24"/>
        </w:rPr>
        <w:t xml:space="preserve"> </w:t>
      </w:r>
    </w:p>
    <w:tbl>
      <w:tblPr>
        <w:tblStyle w:val="TableGrid"/>
        <w:tblW w:w="0" w:type="auto"/>
        <w:tblLook w:val="04A0" w:firstRow="1" w:lastRow="0" w:firstColumn="1" w:lastColumn="0" w:noHBand="0" w:noVBand="1"/>
      </w:tblPr>
      <w:tblGrid>
        <w:gridCol w:w="9062"/>
      </w:tblGrid>
      <w:tr w:rsidR="00CE1ADE" w:rsidRPr="001230FE" w14:paraId="23930884" w14:textId="77777777" w:rsidTr="007E4C4B">
        <w:tc>
          <w:tcPr>
            <w:tcW w:w="9062" w:type="dxa"/>
            <w:tcBorders>
              <w:top w:val="nil"/>
              <w:left w:val="nil"/>
              <w:bottom w:val="nil"/>
              <w:right w:val="nil"/>
            </w:tcBorders>
          </w:tcPr>
          <w:p w14:paraId="3DEF6218" w14:textId="7B110DC1" w:rsidR="005B1132" w:rsidRPr="001230FE" w:rsidRDefault="00161CF6" w:rsidP="00CE1ADE">
            <w:pPr>
              <w:jc w:val="both"/>
              <w:rPr>
                <w:rFonts w:ascii="Times New Roman" w:hAnsi="Times New Roman" w:cs="Times New Roman"/>
                <w:sz w:val="24"/>
                <w:szCs w:val="24"/>
              </w:rPr>
            </w:pPr>
            <w:r w:rsidRPr="001230FE">
              <w:rPr>
                <w:rFonts w:ascii="Times New Roman" w:hAnsi="Times New Roman" w:cs="Times New Roman"/>
                <w:sz w:val="24"/>
                <w:szCs w:val="24"/>
              </w:rPr>
              <w:t>Общият размер на бюджета за подкрепа по подадените заявлени</w:t>
            </w:r>
            <w:r w:rsidR="00AB3E32" w:rsidRPr="001230FE">
              <w:rPr>
                <w:rFonts w:ascii="Times New Roman" w:hAnsi="Times New Roman" w:cs="Times New Roman"/>
                <w:sz w:val="24"/>
                <w:szCs w:val="24"/>
              </w:rPr>
              <w:t>я</w:t>
            </w:r>
            <w:r w:rsidRPr="001230FE">
              <w:rPr>
                <w:rFonts w:ascii="Times New Roman" w:hAnsi="Times New Roman" w:cs="Times New Roman"/>
                <w:sz w:val="24"/>
                <w:szCs w:val="24"/>
              </w:rPr>
              <w:t xml:space="preserve"> в </w:t>
            </w:r>
            <w:r w:rsidR="00513726" w:rsidRPr="001230FE">
              <w:rPr>
                <w:rFonts w:ascii="Times New Roman" w:hAnsi="Times New Roman" w:cs="Times New Roman"/>
                <w:sz w:val="24"/>
                <w:szCs w:val="24"/>
              </w:rPr>
              <w:t xml:space="preserve">периода на прием е в размер на </w:t>
            </w:r>
            <w:r w:rsidRPr="001230FE">
              <w:rPr>
                <w:rFonts w:ascii="Times New Roman" w:hAnsi="Times New Roman" w:cs="Times New Roman"/>
                <w:sz w:val="24"/>
                <w:szCs w:val="24"/>
              </w:rPr>
              <w:t>левовата равностойност на 30 000 000 евро</w:t>
            </w:r>
            <w:r w:rsidR="00513726" w:rsidRPr="001230FE">
              <w:rPr>
                <w:rFonts w:ascii="Times New Roman" w:hAnsi="Times New Roman" w:cs="Times New Roman"/>
                <w:sz w:val="24"/>
                <w:szCs w:val="24"/>
              </w:rPr>
              <w:t>.</w:t>
            </w:r>
            <w:r w:rsidRPr="001230FE" w:rsidDel="00161CF6">
              <w:rPr>
                <w:rFonts w:ascii="Times New Roman" w:hAnsi="Times New Roman" w:cs="Times New Roman"/>
                <w:sz w:val="24"/>
                <w:szCs w:val="24"/>
              </w:rPr>
              <w:t xml:space="preserve"> </w:t>
            </w:r>
          </w:p>
        </w:tc>
      </w:tr>
    </w:tbl>
    <w:p w14:paraId="3E55C59E" w14:textId="77777777" w:rsidR="00813FED" w:rsidRPr="001230FE" w:rsidRDefault="00DB533E" w:rsidP="00CE1ADE">
      <w:pPr>
        <w:pStyle w:val="Heading1"/>
        <w:rPr>
          <w:rFonts w:ascii="Times New Roman" w:hAnsi="Times New Roman" w:cs="Times New Roman"/>
          <w:b/>
          <w:color w:val="1F4E79" w:themeColor="accent1" w:themeShade="80"/>
          <w:sz w:val="24"/>
          <w:szCs w:val="24"/>
        </w:rPr>
      </w:pPr>
      <w:bookmarkStart w:id="17" w:name="_Toc179809773"/>
      <w:r w:rsidRPr="001230FE">
        <w:rPr>
          <w:rFonts w:ascii="Times New Roman" w:hAnsi="Times New Roman" w:cs="Times New Roman"/>
          <w:b/>
          <w:color w:val="1F4E79" w:themeColor="accent1" w:themeShade="80"/>
          <w:sz w:val="24"/>
          <w:szCs w:val="24"/>
        </w:rPr>
        <w:t xml:space="preserve">6. </w:t>
      </w:r>
      <w:r w:rsidR="000C5215" w:rsidRPr="001230FE">
        <w:rPr>
          <w:rFonts w:ascii="Times New Roman" w:hAnsi="Times New Roman" w:cs="Times New Roman"/>
          <w:b/>
          <w:color w:val="1F4E79" w:themeColor="accent1" w:themeShade="80"/>
          <w:sz w:val="24"/>
          <w:szCs w:val="24"/>
        </w:rPr>
        <w:t>Размер на финансовата помощ за конкретно заявление за подпомагане:</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13FED" w:rsidRPr="001230FE" w14:paraId="2ABF1081" w14:textId="77777777" w:rsidTr="007E4C4B">
        <w:tc>
          <w:tcPr>
            <w:tcW w:w="9062" w:type="dxa"/>
          </w:tcPr>
          <w:p w14:paraId="7B8B105E" w14:textId="71868B10" w:rsidR="00813FED" w:rsidRPr="001230FE" w:rsidRDefault="00813FED" w:rsidP="007E4C4B">
            <w:pPr>
              <w:spacing w:before="40" w:after="40"/>
              <w:jc w:val="both"/>
              <w:rPr>
                <w:rFonts w:ascii="Times New Roman" w:hAnsi="Times New Roman" w:cs="Times New Roman"/>
                <w:b/>
                <w:sz w:val="24"/>
                <w:szCs w:val="24"/>
              </w:rPr>
            </w:pPr>
            <w:r w:rsidRPr="001230FE">
              <w:rPr>
                <w:rFonts w:ascii="Times New Roman" w:hAnsi="Times New Roman" w:cs="Times New Roman"/>
                <w:sz w:val="24"/>
                <w:szCs w:val="24"/>
              </w:rPr>
              <w:t>Общият размер на финансовата помощ за един кандидат е в размер на левовата равностойност на 20 000 евро.</w:t>
            </w:r>
          </w:p>
          <w:p w14:paraId="20FFDB6A" w14:textId="77777777" w:rsidR="00813FED" w:rsidRPr="001230FE" w:rsidRDefault="00813FED" w:rsidP="007E4C4B">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Изплащането на помощта се извършва на два етапа:</w:t>
            </w:r>
          </w:p>
          <w:p w14:paraId="12912F54" w14:textId="71ED0FEB" w:rsidR="00813FED" w:rsidRPr="001230FE" w:rsidRDefault="00813FED" w:rsidP="007E4C4B">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1. първо плащане в размер на левовата равностойност на 10 000 евро – в срок до два месеца след сключване на административния договор;</w:t>
            </w:r>
          </w:p>
          <w:p w14:paraId="66D1575F" w14:textId="26FFC7C0" w:rsidR="00813FED" w:rsidRPr="001230FE" w:rsidRDefault="00813FED" w:rsidP="007E4C4B">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2. второ плащане в размер на левовата равностойност на 10 000 евро - когато след извършена проверка Разплащателна агенция (РА) установи правилното изпълнение на бизнес плана.</w:t>
            </w:r>
          </w:p>
          <w:p w14:paraId="0811B7A6" w14:textId="77777777" w:rsidR="00813FED" w:rsidRPr="001230FE" w:rsidRDefault="00813FED" w:rsidP="007E4C4B">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Максималните нива на подпомагане при комбинация между безвъзмездни средства и брутен еквивалент на безвъзмездната помощ от финансовия инструмент, не може да надхвърлят 100 000 евро, съгласно чл. 75, </w:t>
            </w:r>
            <w:proofErr w:type="spellStart"/>
            <w:r w:rsidRPr="001230FE">
              <w:rPr>
                <w:rFonts w:ascii="Times New Roman" w:hAnsi="Times New Roman" w:cs="Times New Roman"/>
                <w:sz w:val="24"/>
                <w:szCs w:val="24"/>
              </w:rPr>
              <w:t>пар</w:t>
            </w:r>
            <w:proofErr w:type="spellEnd"/>
            <w:r w:rsidRPr="001230FE">
              <w:rPr>
                <w:rFonts w:ascii="Times New Roman" w:hAnsi="Times New Roman" w:cs="Times New Roman"/>
                <w:sz w:val="24"/>
                <w:szCs w:val="24"/>
              </w:rPr>
              <w:t>. 4 от Регламент № 2021/2115</w:t>
            </w:r>
          </w:p>
        </w:tc>
      </w:tr>
    </w:tbl>
    <w:p w14:paraId="18683CE8" w14:textId="204B5610" w:rsidR="00792B96" w:rsidRPr="001230FE" w:rsidRDefault="00792B96" w:rsidP="007A1419">
      <w:pPr>
        <w:rPr>
          <w:sz w:val="24"/>
          <w:szCs w:val="24"/>
        </w:rPr>
      </w:pPr>
    </w:p>
    <w:p w14:paraId="361EF7DB" w14:textId="7AE71569" w:rsidR="00CE1ADE" w:rsidRPr="001230FE" w:rsidRDefault="001D0EB3" w:rsidP="00A75814">
      <w:pPr>
        <w:pStyle w:val="Heading1"/>
        <w:jc w:val="both"/>
        <w:rPr>
          <w:rFonts w:ascii="Times New Roman" w:hAnsi="Times New Roman" w:cs="Times New Roman"/>
          <w:b/>
          <w:color w:val="1F4E79" w:themeColor="accent1" w:themeShade="80"/>
          <w:sz w:val="24"/>
          <w:szCs w:val="24"/>
        </w:rPr>
      </w:pPr>
      <w:bookmarkStart w:id="18" w:name="_Toc179809774"/>
      <w:r w:rsidRPr="001230FE">
        <w:rPr>
          <w:rFonts w:ascii="Times New Roman" w:hAnsi="Times New Roman" w:cs="Times New Roman"/>
          <w:b/>
          <w:color w:val="1F4E79" w:themeColor="accent1" w:themeShade="80"/>
          <w:sz w:val="24"/>
          <w:szCs w:val="24"/>
        </w:rPr>
        <w:lastRenderedPageBreak/>
        <w:t>7</w:t>
      </w:r>
      <w:r w:rsidR="00CE1ADE" w:rsidRPr="001230FE">
        <w:rPr>
          <w:rFonts w:ascii="Times New Roman" w:hAnsi="Times New Roman" w:cs="Times New Roman"/>
          <w:b/>
          <w:color w:val="1F4E79" w:themeColor="accent1" w:themeShade="80"/>
          <w:sz w:val="24"/>
          <w:szCs w:val="24"/>
        </w:rPr>
        <w:t>.</w:t>
      </w:r>
      <w:bookmarkEnd w:id="18"/>
      <w:r w:rsidR="00CE1ADE" w:rsidRPr="001230FE">
        <w:rPr>
          <w:rFonts w:ascii="Times New Roman" w:hAnsi="Times New Roman" w:cs="Times New Roman"/>
          <w:b/>
          <w:color w:val="1F4E79" w:themeColor="accent1" w:themeShade="80"/>
          <w:sz w:val="24"/>
          <w:szCs w:val="24"/>
        </w:rPr>
        <w:t xml:space="preserve"> </w:t>
      </w:r>
      <w:r w:rsidR="000C5215" w:rsidRPr="001230FE">
        <w:rPr>
          <w:rFonts w:ascii="Times New Roman" w:hAnsi="Times New Roman" w:cs="Times New Roman"/>
          <w:b/>
          <w:color w:val="1F4E79" w:themeColor="accent1" w:themeShade="80"/>
          <w:sz w:val="24"/>
          <w:szCs w:val="24"/>
        </w:rPr>
        <w:t xml:space="preserve"> </w:t>
      </w:r>
      <w:bookmarkStart w:id="19" w:name="_Toc179809775"/>
      <w:r w:rsidR="000C5215" w:rsidRPr="001230FE">
        <w:rPr>
          <w:rFonts w:ascii="Times New Roman" w:hAnsi="Times New Roman" w:cs="Times New Roman"/>
          <w:b/>
          <w:color w:val="1F4E79" w:themeColor="accent1" w:themeShade="80"/>
          <w:sz w:val="24"/>
          <w:szCs w:val="24"/>
        </w:rPr>
        <w:t>Допустими кандидати/бенефициенти:</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1230FE" w14:paraId="65773A26" w14:textId="77777777" w:rsidTr="007E4C4B">
        <w:tc>
          <w:tcPr>
            <w:tcW w:w="9062" w:type="dxa"/>
          </w:tcPr>
          <w:p w14:paraId="5D174A26" w14:textId="77777777" w:rsidR="00CE1ADE" w:rsidRPr="001230FE" w:rsidRDefault="00892478" w:rsidP="00892478">
            <w:pPr>
              <w:jc w:val="both"/>
              <w:rPr>
                <w:rFonts w:ascii="Times New Roman" w:hAnsi="Times New Roman" w:cs="Times New Roman"/>
                <w:b/>
                <w:sz w:val="24"/>
                <w:szCs w:val="24"/>
              </w:rPr>
            </w:pPr>
            <w:r w:rsidRPr="001230FE">
              <w:rPr>
                <w:rFonts w:ascii="Times New Roman" w:hAnsi="Times New Roman" w:cs="Times New Roman"/>
                <w:sz w:val="24"/>
                <w:szCs w:val="24"/>
              </w:rPr>
              <w:t xml:space="preserve"> </w:t>
            </w:r>
            <w:r w:rsidR="00DE7FC1" w:rsidRPr="001230FE">
              <w:rPr>
                <w:rFonts w:ascii="Times New Roman" w:hAnsi="Times New Roman" w:cs="Times New Roman"/>
                <w:b/>
                <w:sz w:val="24"/>
                <w:szCs w:val="24"/>
                <w:lang w:val="en-US"/>
              </w:rPr>
              <w:t xml:space="preserve">I. </w:t>
            </w:r>
            <w:r w:rsidR="00DE7FC1" w:rsidRPr="001230FE">
              <w:rPr>
                <w:rFonts w:ascii="Times New Roman" w:hAnsi="Times New Roman" w:cs="Times New Roman"/>
                <w:b/>
                <w:sz w:val="24"/>
                <w:szCs w:val="24"/>
              </w:rPr>
              <w:t>Критерии за допустимост на кандидатите:</w:t>
            </w:r>
          </w:p>
          <w:p w14:paraId="6184797B"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1. Допустими за подпомагане са кандидати, които са:</w:t>
            </w:r>
          </w:p>
          <w:p w14:paraId="3235502E"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1.1. физически лица, навършили 18 години;</w:t>
            </w:r>
          </w:p>
          <w:p w14:paraId="4251CF26"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1.2. еднолични търговци (ЕТ), еднолични дружества с ограничена отговорност (ЕООД) и дружества с ограничена отговорност (ООД), регистрирани по Търговския закон;</w:t>
            </w:r>
          </w:p>
          <w:p w14:paraId="5784C7DC"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1.3. кооперации, регистрирани по Закона за кооперациите.</w:t>
            </w:r>
          </w:p>
          <w:p w14:paraId="1BF421B5" w14:textId="4109CD2A"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 xml:space="preserve">2. Към датата на подаване на </w:t>
            </w:r>
            <w:r w:rsidR="00DA7E98" w:rsidRPr="001230FE">
              <w:rPr>
                <w:rFonts w:ascii="Times New Roman" w:hAnsi="Times New Roman" w:cs="Times New Roman"/>
                <w:sz w:val="24"/>
                <w:szCs w:val="24"/>
              </w:rPr>
              <w:t>заявлението за подпомагане</w:t>
            </w:r>
            <w:r w:rsidRPr="001230FE">
              <w:rPr>
                <w:rFonts w:ascii="Times New Roman" w:hAnsi="Times New Roman" w:cs="Times New Roman"/>
                <w:sz w:val="24"/>
                <w:szCs w:val="24"/>
              </w:rPr>
              <w:t xml:space="preserve"> кандидатите трябва да:</w:t>
            </w:r>
          </w:p>
          <w:p w14:paraId="7FBDEDF9" w14:textId="4D89529A"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2.1. са регистрирани като земеделски стопани по реда на Наредба №3 от 1999 г. за създаване и поддържане на регистър на земеделските стопани (</w:t>
            </w:r>
            <w:proofErr w:type="spellStart"/>
            <w:r w:rsidRPr="001230FE">
              <w:rPr>
                <w:rFonts w:ascii="Times New Roman" w:hAnsi="Times New Roman" w:cs="Times New Roman"/>
                <w:sz w:val="24"/>
                <w:szCs w:val="24"/>
              </w:rPr>
              <w:t>обн</w:t>
            </w:r>
            <w:proofErr w:type="spellEnd"/>
            <w:r w:rsidRPr="001230FE">
              <w:rPr>
                <w:rFonts w:ascii="Times New Roman" w:hAnsi="Times New Roman" w:cs="Times New Roman"/>
                <w:sz w:val="24"/>
                <w:szCs w:val="24"/>
              </w:rPr>
              <w:t>., ДВ, бр. 10 от 1999 г.);</w:t>
            </w:r>
          </w:p>
          <w:p w14:paraId="2832B4F0" w14:textId="23A93A2E" w:rsidR="00F75FAB" w:rsidRPr="001230FE" w:rsidRDefault="00F75FAB" w:rsidP="008D0982">
            <w:pPr>
              <w:jc w:val="both"/>
              <w:rPr>
                <w:rFonts w:ascii="Times New Roman" w:hAnsi="Times New Roman" w:cs="Times New Roman"/>
                <w:sz w:val="24"/>
                <w:szCs w:val="24"/>
              </w:rPr>
            </w:pPr>
            <w:r w:rsidRPr="001230FE">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p>
          <w:p w14:paraId="345F65C4" w14:textId="5D365C92" w:rsidR="008D0982" w:rsidRPr="001230FE" w:rsidRDefault="00F75FAB" w:rsidP="008D0982">
            <w:pPr>
              <w:jc w:val="both"/>
              <w:rPr>
                <w:rFonts w:ascii="Times New Roman" w:hAnsi="Times New Roman" w:cs="Times New Roman"/>
                <w:sz w:val="24"/>
                <w:szCs w:val="24"/>
              </w:rPr>
            </w:pPr>
            <w:r w:rsidRPr="001230FE">
              <w:rPr>
                <w:rFonts w:ascii="Times New Roman" w:hAnsi="Times New Roman" w:cs="Times New Roman"/>
                <w:sz w:val="24"/>
                <w:szCs w:val="24"/>
              </w:rPr>
              <w:t>2.3</w:t>
            </w:r>
            <w:r w:rsidR="008D0982" w:rsidRPr="001230FE">
              <w:rPr>
                <w:rFonts w:ascii="Times New Roman" w:hAnsi="Times New Roman" w:cs="Times New Roman"/>
                <w:sz w:val="24"/>
                <w:szCs w:val="24"/>
              </w:rPr>
              <w:t xml:space="preserve">. имат икономически размер на стопанството, измерен в стандартен производствен обем (СПО) в границите </w:t>
            </w:r>
            <w:r w:rsidR="00430B83" w:rsidRPr="001230FE">
              <w:rPr>
                <w:rFonts w:ascii="Times New Roman" w:hAnsi="Times New Roman" w:cs="Times New Roman"/>
                <w:sz w:val="24"/>
                <w:szCs w:val="24"/>
              </w:rPr>
              <w:t>от</w:t>
            </w:r>
            <w:r w:rsidR="008D0982" w:rsidRPr="001230FE">
              <w:rPr>
                <w:rFonts w:ascii="Times New Roman" w:hAnsi="Times New Roman" w:cs="Times New Roman"/>
                <w:sz w:val="24"/>
                <w:szCs w:val="24"/>
              </w:rPr>
              <w:t xml:space="preserve"> 3000 евро и </w:t>
            </w:r>
            <w:r w:rsidR="00E0240C" w:rsidRPr="001230FE">
              <w:rPr>
                <w:rFonts w:ascii="Times New Roman" w:hAnsi="Times New Roman" w:cs="Times New Roman"/>
                <w:sz w:val="24"/>
                <w:szCs w:val="24"/>
              </w:rPr>
              <w:t xml:space="preserve">до </w:t>
            </w:r>
            <w:r w:rsidR="008D0982" w:rsidRPr="001230FE">
              <w:rPr>
                <w:rFonts w:ascii="Times New Roman" w:hAnsi="Times New Roman" w:cs="Times New Roman"/>
                <w:sz w:val="24"/>
                <w:szCs w:val="24"/>
              </w:rPr>
              <w:t>8000 евро включително</w:t>
            </w:r>
            <w:r w:rsidR="00AB3E32" w:rsidRPr="001230FE">
              <w:rPr>
                <w:rFonts w:ascii="Times New Roman" w:hAnsi="Times New Roman" w:cs="Times New Roman"/>
                <w:sz w:val="24"/>
                <w:szCs w:val="24"/>
              </w:rPr>
              <w:t>;</w:t>
            </w:r>
          </w:p>
          <w:p w14:paraId="4ACFD0DE" w14:textId="6EA4A9AD" w:rsidR="008D0982" w:rsidRPr="001230FE" w:rsidRDefault="00F75FAB" w:rsidP="008D0982">
            <w:pPr>
              <w:jc w:val="both"/>
              <w:rPr>
                <w:rFonts w:ascii="Times New Roman" w:hAnsi="Times New Roman" w:cs="Times New Roman"/>
                <w:sz w:val="24"/>
                <w:szCs w:val="24"/>
              </w:rPr>
            </w:pPr>
            <w:r w:rsidRPr="001230FE">
              <w:rPr>
                <w:rFonts w:ascii="Times New Roman" w:hAnsi="Times New Roman" w:cs="Times New Roman"/>
                <w:sz w:val="24"/>
                <w:szCs w:val="24"/>
              </w:rPr>
              <w:t>2.4</w:t>
            </w:r>
            <w:r w:rsidR="008D0982" w:rsidRPr="001230FE">
              <w:rPr>
                <w:rFonts w:ascii="Times New Roman" w:hAnsi="Times New Roman" w:cs="Times New Roman"/>
                <w:sz w:val="24"/>
                <w:szCs w:val="24"/>
              </w:rPr>
              <w:t xml:space="preserve">. са собственици </w:t>
            </w:r>
            <w:r w:rsidR="00615D8D" w:rsidRPr="001230FE">
              <w:rPr>
                <w:rFonts w:ascii="Times New Roman" w:hAnsi="Times New Roman" w:cs="Times New Roman"/>
                <w:sz w:val="24"/>
                <w:szCs w:val="24"/>
              </w:rPr>
              <w:t xml:space="preserve">наематели и/или арендатори </w:t>
            </w:r>
            <w:r w:rsidR="008D0982" w:rsidRPr="001230FE">
              <w:rPr>
                <w:rFonts w:ascii="Times New Roman" w:hAnsi="Times New Roman" w:cs="Times New Roman"/>
                <w:sz w:val="24"/>
                <w:szCs w:val="24"/>
              </w:rPr>
              <w:t>на цялата налична в земеделското стопанство земя;</w:t>
            </w:r>
          </w:p>
          <w:p w14:paraId="218CA520" w14:textId="3694000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2.</w:t>
            </w:r>
            <w:r w:rsidR="00F75FAB" w:rsidRPr="001230FE">
              <w:rPr>
                <w:rFonts w:ascii="Times New Roman" w:hAnsi="Times New Roman" w:cs="Times New Roman"/>
                <w:sz w:val="24"/>
                <w:szCs w:val="24"/>
              </w:rPr>
              <w:t>5</w:t>
            </w:r>
            <w:r w:rsidRPr="001230FE">
              <w:rPr>
                <w:rFonts w:ascii="Times New Roman" w:hAnsi="Times New Roman" w:cs="Times New Roman"/>
                <w:sz w:val="24"/>
                <w:szCs w:val="24"/>
              </w:rPr>
              <w:t xml:space="preserve">. са собственици </w:t>
            </w:r>
            <w:r w:rsidR="008A3C95" w:rsidRPr="001230FE">
              <w:rPr>
                <w:rFonts w:ascii="Times New Roman" w:hAnsi="Times New Roman" w:cs="Times New Roman"/>
                <w:sz w:val="24"/>
                <w:szCs w:val="24"/>
              </w:rPr>
              <w:t xml:space="preserve">и/или наематели </w:t>
            </w:r>
            <w:r w:rsidRPr="001230FE">
              <w:rPr>
                <w:rFonts w:ascii="Times New Roman" w:hAnsi="Times New Roman" w:cs="Times New Roman"/>
                <w:sz w:val="24"/>
                <w:szCs w:val="24"/>
              </w:rPr>
              <w:t>на животновъдните сгради и помещения, използвани за животновъдната дейност, в случай че развиват такава;</w:t>
            </w:r>
          </w:p>
          <w:p w14:paraId="2BA77340" w14:textId="62320D6A" w:rsidR="008D0982" w:rsidRPr="001230FE" w:rsidRDefault="00F75FAB" w:rsidP="008D0982">
            <w:pPr>
              <w:jc w:val="both"/>
              <w:rPr>
                <w:rFonts w:ascii="Times New Roman" w:hAnsi="Times New Roman" w:cs="Times New Roman"/>
                <w:sz w:val="24"/>
                <w:szCs w:val="24"/>
              </w:rPr>
            </w:pPr>
            <w:r w:rsidRPr="001230FE">
              <w:rPr>
                <w:rFonts w:ascii="Times New Roman" w:hAnsi="Times New Roman" w:cs="Times New Roman"/>
                <w:sz w:val="24"/>
                <w:szCs w:val="24"/>
              </w:rPr>
              <w:t>2.6</w:t>
            </w:r>
            <w:r w:rsidR="008D0982" w:rsidRPr="001230FE">
              <w:rPr>
                <w:rFonts w:ascii="Times New Roman" w:hAnsi="Times New Roman" w:cs="Times New Roman"/>
                <w:sz w:val="24"/>
                <w:szCs w:val="24"/>
              </w:rPr>
              <w:t xml:space="preserve">. са </w:t>
            </w:r>
            <w:proofErr w:type="spellStart"/>
            <w:r w:rsidR="008D0982" w:rsidRPr="001230FE">
              <w:rPr>
                <w:rFonts w:ascii="Times New Roman" w:hAnsi="Times New Roman" w:cs="Times New Roman"/>
                <w:sz w:val="24"/>
                <w:szCs w:val="24"/>
              </w:rPr>
              <w:t>микропредприятия</w:t>
            </w:r>
            <w:proofErr w:type="spellEnd"/>
            <w:r w:rsidR="008D0982" w:rsidRPr="001230FE">
              <w:rPr>
                <w:rFonts w:ascii="Times New Roman" w:hAnsi="Times New Roman" w:cs="Times New Roman"/>
                <w:sz w:val="24"/>
                <w:szCs w:val="24"/>
              </w:rPr>
              <w:t xml:space="preserve"> или малки предприятия по смисъла на чл. 3, ал. 2 и 3 от Закона за малките и средните предприятия (ЗМСП), (Приложение №</w:t>
            </w:r>
            <w:r w:rsidR="004A764F" w:rsidRPr="001230FE">
              <w:rPr>
                <w:rFonts w:ascii="Times New Roman" w:hAnsi="Times New Roman" w:cs="Times New Roman"/>
                <w:sz w:val="24"/>
                <w:szCs w:val="24"/>
              </w:rPr>
              <w:t>5</w:t>
            </w:r>
            <w:r w:rsidR="008D0982" w:rsidRPr="001230FE">
              <w:rPr>
                <w:rFonts w:ascii="Times New Roman" w:hAnsi="Times New Roman" w:cs="Times New Roman"/>
                <w:sz w:val="24"/>
                <w:szCs w:val="24"/>
              </w:rPr>
              <w:t>).</w:t>
            </w:r>
          </w:p>
          <w:p w14:paraId="51FD21AF" w14:textId="24457728"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 xml:space="preserve">3. </w:t>
            </w:r>
            <w:r w:rsidR="001179E2" w:rsidRPr="001230FE">
              <w:rPr>
                <w:rFonts w:ascii="Times New Roman" w:hAnsi="Times New Roman" w:cs="Times New Roman"/>
                <w:sz w:val="24"/>
                <w:szCs w:val="24"/>
              </w:rPr>
              <w:t xml:space="preserve">Когато икономическият </w:t>
            </w:r>
            <w:r w:rsidR="00006F03" w:rsidRPr="001230FE">
              <w:rPr>
                <w:rFonts w:ascii="Times New Roman" w:hAnsi="Times New Roman" w:cs="Times New Roman"/>
                <w:sz w:val="24"/>
                <w:szCs w:val="24"/>
              </w:rPr>
              <w:t>размер на стопанството по т. 2.3</w:t>
            </w:r>
            <w:r w:rsidR="001179E2" w:rsidRPr="001230FE">
              <w:rPr>
                <w:rFonts w:ascii="Times New Roman" w:hAnsi="Times New Roman" w:cs="Times New Roman"/>
                <w:sz w:val="24"/>
                <w:szCs w:val="24"/>
              </w:rPr>
              <w:t xml:space="preserve"> се доказва с намерения за засаждане/засяване на земеделски култури през текущата спрямо кандидатстването стопанска година, в заявлението за подпомагане  задължително се посочват сроковете, в които ще се извърши засаждането/засяването на земеделските култури. При изчисляване на икономическия размер на стопанството към датата на кандидатстване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w:t>
            </w:r>
          </w:p>
          <w:p w14:paraId="770222B1" w14:textId="49D481CE"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 xml:space="preserve">4. </w:t>
            </w:r>
            <w:r w:rsidR="002605C9" w:rsidRPr="001230FE">
              <w:rPr>
                <w:rFonts w:ascii="Times New Roman" w:hAnsi="Times New Roman" w:cs="Times New Roman"/>
                <w:sz w:val="24"/>
                <w:szCs w:val="24"/>
              </w:rPr>
              <w:t xml:space="preserve">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w:t>
            </w:r>
            <w:r w:rsidR="002605C9" w:rsidRPr="001230FE">
              <w:rPr>
                <w:rFonts w:ascii="Times New Roman" w:hAnsi="Times New Roman"/>
                <w:sz w:val="24"/>
                <w:szCs w:val="24"/>
              </w:rPr>
              <w:t>в заявлението за подпомагане</w:t>
            </w:r>
            <w:r w:rsidR="002605C9" w:rsidRPr="001230FE">
              <w:rPr>
                <w:rFonts w:ascii="Times New Roman" w:hAnsi="Times New Roman" w:cs="Times New Roman"/>
                <w:sz w:val="24"/>
                <w:szCs w:val="24"/>
              </w:rPr>
              <w:t xml:space="preserve">  задължително се посочва период, не по-дълъг от 30 дни, в който ще се извърши засаждането/засяването на земеделските култури. При изчисляване на икономическия размер на стопанството към датата на кандидатстване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w:t>
            </w:r>
            <w:proofErr w:type="spellStart"/>
            <w:r w:rsidR="002605C9" w:rsidRPr="001230FE">
              <w:rPr>
                <w:rFonts w:ascii="Times New Roman" w:hAnsi="Times New Roman" w:cs="Times New Roman"/>
                <w:sz w:val="24"/>
                <w:szCs w:val="24"/>
              </w:rPr>
              <w:t>маточници</w:t>
            </w:r>
            <w:proofErr w:type="spellEnd"/>
            <w:r w:rsidR="002605C9" w:rsidRPr="001230FE">
              <w:rPr>
                <w:rFonts w:ascii="Times New Roman" w:hAnsi="Times New Roman" w:cs="Times New Roman"/>
                <w:sz w:val="24"/>
                <w:szCs w:val="24"/>
              </w:rPr>
              <w:t xml:space="preserve"> и разсадници за трайни насаждения и декоративни култури, минималният брой на растенията на декар не трябва да е под минималния праг на гъстота, съгласно приложение № 1.</w:t>
            </w:r>
          </w:p>
          <w:p w14:paraId="27F9E4A0" w14:textId="4917EA01"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5. Договорит</w:t>
            </w:r>
            <w:r w:rsidR="002605C9" w:rsidRPr="001230FE">
              <w:rPr>
                <w:rFonts w:ascii="Times New Roman" w:hAnsi="Times New Roman" w:cs="Times New Roman"/>
                <w:sz w:val="24"/>
                <w:szCs w:val="24"/>
              </w:rPr>
              <w:t>е за наем и/или аренда по т. 2.4 и 2.5</w:t>
            </w:r>
            <w:r w:rsidRPr="001230FE">
              <w:rPr>
                <w:rFonts w:ascii="Times New Roman" w:hAnsi="Times New Roman" w:cs="Times New Roman"/>
                <w:sz w:val="24"/>
                <w:szCs w:val="24"/>
              </w:rPr>
              <w:t>, включени при определяне на изискуемия минимален икономически размер на стопанството от 3000 евро СПО, трябва да са:</w:t>
            </w:r>
          </w:p>
          <w:p w14:paraId="38C49F93" w14:textId="71ACC04A"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 xml:space="preserve">5.1. влезли в сила към датата на подаване на </w:t>
            </w:r>
            <w:r w:rsidR="00D66031" w:rsidRPr="001230FE">
              <w:rPr>
                <w:rFonts w:ascii="Times New Roman" w:hAnsi="Times New Roman" w:cs="Times New Roman"/>
                <w:sz w:val="24"/>
                <w:szCs w:val="24"/>
              </w:rPr>
              <w:t>заявлението за подпомагане</w:t>
            </w:r>
            <w:r w:rsidRPr="001230FE">
              <w:rPr>
                <w:rFonts w:ascii="Times New Roman" w:hAnsi="Times New Roman" w:cs="Times New Roman"/>
                <w:sz w:val="24"/>
                <w:szCs w:val="24"/>
              </w:rPr>
              <w:t>;</w:t>
            </w:r>
          </w:p>
          <w:p w14:paraId="6A2A8EE2" w14:textId="3DDA6D2F"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 xml:space="preserve">5.2. с минимален срок на действие пет години от датата на подаване на </w:t>
            </w:r>
            <w:r w:rsidR="00EB5148" w:rsidRPr="001230FE">
              <w:rPr>
                <w:rFonts w:ascii="Times New Roman" w:hAnsi="Times New Roman" w:cs="Times New Roman"/>
                <w:sz w:val="24"/>
                <w:szCs w:val="24"/>
              </w:rPr>
              <w:t>заявлението за подпомагане</w:t>
            </w:r>
            <w:r w:rsidR="00AB3E32" w:rsidRPr="001230FE">
              <w:rPr>
                <w:rFonts w:ascii="Times New Roman" w:hAnsi="Times New Roman" w:cs="Times New Roman"/>
                <w:sz w:val="24"/>
                <w:szCs w:val="24"/>
              </w:rPr>
              <w:t>;</w:t>
            </w:r>
            <w:r w:rsidRPr="001230FE">
              <w:rPr>
                <w:rFonts w:ascii="Times New Roman" w:hAnsi="Times New Roman" w:cs="Times New Roman"/>
                <w:sz w:val="24"/>
                <w:szCs w:val="24"/>
              </w:rPr>
              <w:t>.</w:t>
            </w:r>
          </w:p>
          <w:p w14:paraId="7DB8750D" w14:textId="73BD4AC3"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lastRenderedPageBreak/>
              <w:t>6. Цялата налична в земеделското стопанство земя по т. 2.</w:t>
            </w:r>
            <w:r w:rsidR="00D66031" w:rsidRPr="001230FE">
              <w:rPr>
                <w:rFonts w:ascii="Times New Roman" w:hAnsi="Times New Roman" w:cs="Times New Roman"/>
                <w:sz w:val="24"/>
                <w:szCs w:val="24"/>
              </w:rPr>
              <w:t>4</w:t>
            </w:r>
            <w:r w:rsidRPr="001230FE">
              <w:rPr>
                <w:rFonts w:ascii="Times New Roman" w:hAnsi="Times New Roman" w:cs="Times New Roman"/>
                <w:sz w:val="24"/>
                <w:szCs w:val="24"/>
              </w:rPr>
              <w:t xml:space="preserve"> трябва да се стопанисва от кандидата:</w:t>
            </w:r>
          </w:p>
          <w:p w14:paraId="286F64B7" w14:textId="5870908C"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6.1. с регистрирано в общинската служба по земеделие правно основание за ползване през цели</w:t>
            </w:r>
            <w:r w:rsidR="00D66031" w:rsidRPr="001230FE">
              <w:rPr>
                <w:rFonts w:ascii="Times New Roman" w:hAnsi="Times New Roman" w:cs="Times New Roman"/>
                <w:sz w:val="24"/>
                <w:szCs w:val="24"/>
              </w:rPr>
              <w:t xml:space="preserve">я период (за земеделски площи) до изтичане на пет години, </w:t>
            </w:r>
            <w:r w:rsidRPr="001230FE">
              <w:rPr>
                <w:rFonts w:ascii="Times New Roman" w:hAnsi="Times New Roman" w:cs="Times New Roman"/>
                <w:sz w:val="24"/>
                <w:szCs w:val="24"/>
              </w:rPr>
              <w:t xml:space="preserve">считано от датата на подаване на </w:t>
            </w:r>
            <w:r w:rsidR="000E79F0" w:rsidRPr="001230FE">
              <w:rPr>
                <w:rFonts w:ascii="Times New Roman" w:hAnsi="Times New Roman" w:cs="Times New Roman"/>
                <w:sz w:val="24"/>
                <w:szCs w:val="24"/>
              </w:rPr>
              <w:t>заявлението за подпомагане</w:t>
            </w:r>
            <w:r w:rsidRPr="001230FE">
              <w:rPr>
                <w:rFonts w:ascii="Times New Roman" w:hAnsi="Times New Roman" w:cs="Times New Roman"/>
                <w:sz w:val="24"/>
                <w:szCs w:val="24"/>
                <w:lang w:val="en-US"/>
              </w:rPr>
              <w:t xml:space="preserve">. </w:t>
            </w:r>
            <w:r w:rsidRPr="001230FE">
              <w:rPr>
                <w:rFonts w:ascii="Times New Roman" w:hAnsi="Times New Roman" w:cs="Times New Roman"/>
                <w:sz w:val="24"/>
                <w:szCs w:val="24"/>
              </w:rPr>
              <w:t>Изискването за регистриране в общинската служба по земеделие не се отнася за имот/и, попадащи в границите на урбанизирани територии, както и за имот/и, върху които са разположени животновъден/ни обекти и на тях не се отглеждат култури, които участват при формиране на СПО.</w:t>
            </w:r>
          </w:p>
          <w:p w14:paraId="54779706"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6.2. в съответствие с чл. 33б от Закона за подпомагане на земеделските производители (ЗПЗП);</w:t>
            </w:r>
          </w:p>
          <w:p w14:paraId="0AE99328" w14:textId="77777777" w:rsidR="008D0982" w:rsidRPr="001230FE" w:rsidRDefault="008D0982" w:rsidP="008D0982">
            <w:pPr>
              <w:jc w:val="both"/>
              <w:rPr>
                <w:rFonts w:ascii="Times New Roman" w:hAnsi="Times New Roman" w:cs="Times New Roman"/>
                <w:sz w:val="24"/>
                <w:szCs w:val="24"/>
              </w:rPr>
            </w:pPr>
            <w:r w:rsidRPr="001230FE">
              <w:rPr>
                <w:rFonts w:ascii="Times New Roman" w:hAnsi="Times New Roman" w:cs="Times New Roman"/>
                <w:sz w:val="24"/>
                <w:szCs w:val="24"/>
              </w:rPr>
              <w:t>6.3. 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 Изискването се отнася и за кандидати, които са собственици и/или наематели на животновъдни сгради и помещения, използвани за животновъдна дейност.</w:t>
            </w:r>
          </w:p>
          <w:p w14:paraId="29928B09" w14:textId="7E667009" w:rsidR="008D0982" w:rsidRPr="001230FE" w:rsidRDefault="00050C62" w:rsidP="008D0982">
            <w:pPr>
              <w:jc w:val="both"/>
              <w:rPr>
                <w:rFonts w:ascii="Times New Roman" w:hAnsi="Times New Roman" w:cs="Times New Roman"/>
                <w:sz w:val="24"/>
                <w:szCs w:val="24"/>
              </w:rPr>
            </w:pPr>
            <w:r w:rsidRPr="001230FE">
              <w:rPr>
                <w:rFonts w:ascii="Times New Roman" w:hAnsi="Times New Roman" w:cs="Times New Roman"/>
                <w:sz w:val="24"/>
                <w:szCs w:val="24"/>
              </w:rPr>
              <w:t>7</w:t>
            </w:r>
            <w:r w:rsidR="008D0982" w:rsidRPr="001230FE">
              <w:rPr>
                <w:rFonts w:ascii="Times New Roman" w:hAnsi="Times New Roman" w:cs="Times New Roman"/>
                <w:sz w:val="24"/>
                <w:szCs w:val="24"/>
              </w:rPr>
              <w:t>. Икономическият размер на стопанството, измерен в СПО се</w:t>
            </w:r>
            <w:r w:rsidR="007E4C4B">
              <w:rPr>
                <w:rFonts w:ascii="Times New Roman" w:hAnsi="Times New Roman" w:cs="Times New Roman"/>
                <w:sz w:val="24"/>
                <w:szCs w:val="24"/>
              </w:rPr>
              <w:t xml:space="preserve"> изчислява по таблица съгласно п</w:t>
            </w:r>
            <w:r w:rsidR="008D0982" w:rsidRPr="001230FE">
              <w:rPr>
                <w:rFonts w:ascii="Times New Roman" w:hAnsi="Times New Roman" w:cs="Times New Roman"/>
                <w:sz w:val="24"/>
                <w:szCs w:val="24"/>
              </w:rPr>
              <w:t>риложение №</w:t>
            </w:r>
            <w:r w:rsidR="009F7C01" w:rsidRPr="001230FE">
              <w:rPr>
                <w:rFonts w:ascii="Times New Roman" w:hAnsi="Times New Roman" w:cs="Times New Roman"/>
                <w:sz w:val="24"/>
                <w:szCs w:val="24"/>
              </w:rPr>
              <w:t xml:space="preserve"> 2</w:t>
            </w:r>
            <w:r w:rsidR="008D0982" w:rsidRPr="001230FE">
              <w:rPr>
                <w:rFonts w:ascii="Times New Roman" w:hAnsi="Times New Roman" w:cs="Times New Roman"/>
                <w:sz w:val="24"/>
                <w:szCs w:val="24"/>
              </w:rPr>
              <w:t>.</w:t>
            </w:r>
          </w:p>
          <w:p w14:paraId="75ECB374" w14:textId="66109672" w:rsidR="00AA3335" w:rsidRPr="001230FE" w:rsidRDefault="00050C62" w:rsidP="00AA3335">
            <w:pPr>
              <w:jc w:val="both"/>
              <w:rPr>
                <w:rFonts w:ascii="Times New Roman" w:hAnsi="Times New Roman" w:cs="Times New Roman"/>
                <w:sz w:val="24"/>
                <w:szCs w:val="24"/>
              </w:rPr>
            </w:pPr>
            <w:r w:rsidRPr="001230FE">
              <w:rPr>
                <w:rFonts w:ascii="Times New Roman" w:hAnsi="Times New Roman" w:cs="Times New Roman"/>
                <w:sz w:val="24"/>
                <w:szCs w:val="24"/>
              </w:rPr>
              <w:t>8</w:t>
            </w:r>
            <w:r w:rsidR="00AA3335" w:rsidRPr="001230FE">
              <w:rPr>
                <w:rFonts w:ascii="Times New Roman" w:hAnsi="Times New Roman" w:cs="Times New Roman"/>
                <w:sz w:val="24"/>
                <w:szCs w:val="24"/>
              </w:rPr>
              <w:t>. Не се счита за изпълнено условието по т. 2.</w:t>
            </w:r>
            <w:r w:rsidRPr="001230FE">
              <w:rPr>
                <w:rFonts w:ascii="Times New Roman" w:hAnsi="Times New Roman" w:cs="Times New Roman"/>
                <w:sz w:val="24"/>
                <w:szCs w:val="24"/>
              </w:rPr>
              <w:t>3</w:t>
            </w:r>
            <w:r w:rsidR="00AA3335" w:rsidRPr="001230FE">
              <w:rPr>
                <w:rFonts w:ascii="Times New Roman" w:hAnsi="Times New Roman" w:cs="Times New Roman"/>
                <w:sz w:val="24"/>
                <w:szCs w:val="24"/>
              </w:rPr>
              <w:t>, когато:</w:t>
            </w:r>
          </w:p>
          <w:p w14:paraId="14AD6B85" w14:textId="731F52D8" w:rsidR="00AA3335" w:rsidRPr="001230FE" w:rsidRDefault="00050C62" w:rsidP="00AA3335">
            <w:pPr>
              <w:jc w:val="both"/>
              <w:rPr>
                <w:rFonts w:ascii="Times New Roman" w:hAnsi="Times New Roman" w:cs="Times New Roman"/>
                <w:sz w:val="24"/>
                <w:szCs w:val="24"/>
              </w:rPr>
            </w:pPr>
            <w:r w:rsidRPr="001230FE">
              <w:rPr>
                <w:rFonts w:ascii="Times New Roman" w:hAnsi="Times New Roman" w:cs="Times New Roman"/>
                <w:sz w:val="24"/>
                <w:szCs w:val="24"/>
              </w:rPr>
              <w:t>8</w:t>
            </w:r>
            <w:r w:rsidR="00AA3335" w:rsidRPr="001230FE">
              <w:rPr>
                <w:rFonts w:ascii="Times New Roman" w:hAnsi="Times New Roman" w:cs="Times New Roman"/>
                <w:sz w:val="24"/>
                <w:szCs w:val="24"/>
              </w:rPr>
              <w:t>.1. съпругът/съпругата на кандидата физическо лице, на собственика/собствениците на капитала на юридическото лице или на собственика на предприятието на ЕТ, на член на кооперацията има отделно земеделско стопанство, включително</w:t>
            </w:r>
            <w:r w:rsidRPr="001230FE">
              <w:rPr>
                <w:rFonts w:ascii="Times New Roman" w:hAnsi="Times New Roman" w:cs="Times New Roman"/>
                <w:sz w:val="24"/>
                <w:szCs w:val="24"/>
              </w:rPr>
              <w:t xml:space="preserve"> като собственик на ЕТ или ЕООД</w:t>
            </w:r>
            <w:r w:rsidR="00AA3335" w:rsidRPr="001230FE">
              <w:rPr>
                <w:rFonts w:ascii="Times New Roman" w:hAnsi="Times New Roman" w:cs="Times New Roman"/>
                <w:sz w:val="24"/>
                <w:szCs w:val="24"/>
              </w:rPr>
              <w:t xml:space="preserve"> и/или като притежател на мажоритарен дял в юридическо лице, и общият сбор на икономическия размер на земеделските стопанства надвишава 8000 евро СПО. Общият сбор се изчислява на база, равна правопропорционално на процентите собственост/дялове от юридическото лице;</w:t>
            </w:r>
          </w:p>
          <w:p w14:paraId="5C0282E4" w14:textId="7AC49B12" w:rsidR="00AA3335" w:rsidRPr="001230FE" w:rsidRDefault="00050C62" w:rsidP="00AA3335">
            <w:pPr>
              <w:jc w:val="both"/>
              <w:rPr>
                <w:rFonts w:ascii="Times New Roman" w:hAnsi="Times New Roman" w:cs="Times New Roman"/>
                <w:sz w:val="24"/>
                <w:szCs w:val="24"/>
              </w:rPr>
            </w:pPr>
            <w:r w:rsidRPr="001230FE">
              <w:rPr>
                <w:rFonts w:ascii="Times New Roman" w:hAnsi="Times New Roman" w:cs="Times New Roman"/>
                <w:sz w:val="24"/>
                <w:szCs w:val="24"/>
              </w:rPr>
              <w:t>8</w:t>
            </w:r>
            <w:r w:rsidR="00AA3335" w:rsidRPr="001230FE">
              <w:rPr>
                <w:rFonts w:ascii="Times New Roman" w:hAnsi="Times New Roman" w:cs="Times New Roman"/>
                <w:sz w:val="24"/>
                <w:szCs w:val="24"/>
              </w:rPr>
              <w:t>.2. кандидатът физическо лице или кандидатът ЕООД/ООД, или собственикът на капитала на кандидата ЕООД, или собственикът на 50 на сто или повече от капитала на кандидата ООД, или собственикът на предприятието на кандидата ЕТ, или някой от членовете на кооперацията притежава мажоритарен дял в юридическо лице, което има отделно земеделско стопанство, и общият сбор на икономическия размер на земеделските стопанства надвишава 8000 евро СПО. Общият сбор се изчислява на база, равна правопропорционално на процентите собственост/дялове от юридическото лице;</w:t>
            </w:r>
          </w:p>
          <w:p w14:paraId="676439CB" w14:textId="4F3567A7" w:rsidR="00AA3335" w:rsidRPr="001230FE" w:rsidRDefault="00EB25F0" w:rsidP="00AA3335">
            <w:pPr>
              <w:jc w:val="both"/>
              <w:rPr>
                <w:rFonts w:ascii="Times New Roman" w:hAnsi="Times New Roman" w:cs="Times New Roman"/>
                <w:sz w:val="24"/>
                <w:szCs w:val="24"/>
              </w:rPr>
            </w:pPr>
            <w:r w:rsidRPr="001230FE">
              <w:rPr>
                <w:rFonts w:ascii="Times New Roman" w:hAnsi="Times New Roman" w:cs="Times New Roman"/>
                <w:sz w:val="24"/>
                <w:szCs w:val="24"/>
              </w:rPr>
              <w:t>8</w:t>
            </w:r>
            <w:r w:rsidR="00AA3335" w:rsidRPr="001230FE">
              <w:rPr>
                <w:rFonts w:ascii="Times New Roman" w:hAnsi="Times New Roman" w:cs="Times New Roman"/>
                <w:sz w:val="24"/>
                <w:szCs w:val="24"/>
              </w:rPr>
              <w:t>.3. кандидатът е ЕООД и едноличният собственик на капитала има отделно земеделско стопанство като физическо лице или ЕТ или когато кандидатът е ООД и собственикът на 50 на сто или повече от капитала има отделно земеделско стопанство като физическо лице или ЕТ, или когато кандидатът е кооперация и член на кооперацията има отделно земеделско стопанство като физическо лице или ЕТ и общият сбор на икономическия размер на земеделските стопанства надвишава 8000 евро СПО. Общият сбор се изчислява на база, равна правопропорционално на процентите собственост/дялове от юридическото лице.</w:t>
            </w:r>
          </w:p>
          <w:p w14:paraId="0B0A2034" w14:textId="1892024E" w:rsidR="00AA3335" w:rsidRPr="001230FE" w:rsidRDefault="00EB25F0" w:rsidP="00AA3335">
            <w:pPr>
              <w:jc w:val="both"/>
              <w:rPr>
                <w:rFonts w:ascii="Times New Roman" w:hAnsi="Times New Roman" w:cs="Times New Roman"/>
                <w:sz w:val="24"/>
                <w:szCs w:val="24"/>
              </w:rPr>
            </w:pPr>
            <w:r w:rsidRPr="001230FE">
              <w:rPr>
                <w:rFonts w:ascii="Times New Roman" w:hAnsi="Times New Roman" w:cs="Times New Roman"/>
                <w:sz w:val="24"/>
                <w:szCs w:val="24"/>
              </w:rPr>
              <w:t>9</w:t>
            </w:r>
            <w:r w:rsidR="00AA3335" w:rsidRPr="001230FE">
              <w:rPr>
                <w:rFonts w:ascii="Times New Roman" w:hAnsi="Times New Roman" w:cs="Times New Roman"/>
                <w:sz w:val="24"/>
                <w:szCs w:val="24"/>
              </w:rPr>
              <w:t xml:space="preserve">. При изчисляване на икономическия </w:t>
            </w:r>
            <w:r w:rsidRPr="001230FE">
              <w:rPr>
                <w:rFonts w:ascii="Times New Roman" w:hAnsi="Times New Roman" w:cs="Times New Roman"/>
                <w:sz w:val="24"/>
                <w:szCs w:val="24"/>
              </w:rPr>
              <w:t>размер на стопанството по т. 2.3</w:t>
            </w:r>
            <w:r w:rsidR="00AA3335" w:rsidRPr="001230FE">
              <w:rPr>
                <w:rFonts w:ascii="Times New Roman" w:hAnsi="Times New Roman" w:cs="Times New Roman"/>
                <w:sz w:val="24"/>
                <w:szCs w:val="24"/>
              </w:rPr>
              <w:t xml:space="preserve"> се взема предвид цялата налична в земеделското стопанство земя.</w:t>
            </w:r>
          </w:p>
          <w:p w14:paraId="1E821D3F" w14:textId="433B8EC6" w:rsidR="00AA3335" w:rsidRPr="001230FE" w:rsidRDefault="00AA3335" w:rsidP="00AA3335">
            <w:pPr>
              <w:jc w:val="both"/>
              <w:rPr>
                <w:rFonts w:ascii="Times New Roman" w:hAnsi="Times New Roman" w:cs="Times New Roman"/>
                <w:sz w:val="24"/>
                <w:szCs w:val="24"/>
              </w:rPr>
            </w:pPr>
            <w:r w:rsidRPr="001230FE">
              <w:rPr>
                <w:rFonts w:ascii="Times New Roman" w:hAnsi="Times New Roman" w:cs="Times New Roman"/>
                <w:sz w:val="24"/>
                <w:szCs w:val="24"/>
              </w:rPr>
              <w:t>1</w:t>
            </w:r>
            <w:r w:rsidR="00A42BC2" w:rsidRPr="001230FE">
              <w:rPr>
                <w:rFonts w:ascii="Times New Roman" w:hAnsi="Times New Roman" w:cs="Times New Roman"/>
                <w:sz w:val="24"/>
                <w:szCs w:val="24"/>
              </w:rPr>
              <w:t>0</w:t>
            </w:r>
            <w:r w:rsidRPr="001230FE">
              <w:rPr>
                <w:rFonts w:ascii="Times New Roman" w:hAnsi="Times New Roman" w:cs="Times New Roman"/>
                <w:sz w:val="24"/>
                <w:szCs w:val="24"/>
              </w:rPr>
              <w:t>.</w:t>
            </w:r>
            <w:r w:rsidRPr="001230FE">
              <w:rPr>
                <w:rFonts w:ascii="Times New Roman" w:hAnsi="Times New Roman" w:cs="Times New Roman"/>
                <w:b/>
                <w:sz w:val="24"/>
                <w:szCs w:val="24"/>
              </w:rPr>
              <w:t xml:space="preserve"> </w:t>
            </w:r>
            <w:r w:rsidRPr="001230FE">
              <w:rPr>
                <w:rFonts w:ascii="Times New Roman" w:hAnsi="Times New Roman" w:cs="Times New Roman"/>
                <w:sz w:val="24"/>
                <w:szCs w:val="24"/>
              </w:rPr>
              <w:t>За кандидатите, развиващи животновъдна дейност се изисква регистрация по реда на чл. 137 от Закона за ветеринарномедицинската дейност.</w:t>
            </w:r>
          </w:p>
          <w:p w14:paraId="00A8AFC4" w14:textId="012701C4" w:rsidR="00AA3335" w:rsidRPr="001230FE" w:rsidRDefault="00AA3335" w:rsidP="00AA3335">
            <w:pPr>
              <w:jc w:val="both"/>
              <w:rPr>
                <w:rFonts w:ascii="Times New Roman" w:hAnsi="Times New Roman" w:cs="Times New Roman"/>
                <w:sz w:val="24"/>
                <w:szCs w:val="24"/>
              </w:rPr>
            </w:pPr>
            <w:r w:rsidRPr="001230FE">
              <w:rPr>
                <w:rFonts w:ascii="Times New Roman" w:hAnsi="Times New Roman" w:cs="Times New Roman"/>
                <w:sz w:val="24"/>
                <w:szCs w:val="24"/>
              </w:rPr>
              <w:t>1</w:t>
            </w:r>
            <w:r w:rsidR="00A44CCC" w:rsidRPr="001230FE">
              <w:rPr>
                <w:rFonts w:ascii="Times New Roman" w:hAnsi="Times New Roman" w:cs="Times New Roman"/>
                <w:sz w:val="24"/>
                <w:szCs w:val="24"/>
              </w:rPr>
              <w:t>1</w:t>
            </w:r>
            <w:r w:rsidRPr="001230FE">
              <w:rPr>
                <w:rFonts w:ascii="Times New Roman" w:hAnsi="Times New Roman" w:cs="Times New Roman"/>
                <w:sz w:val="24"/>
                <w:szCs w:val="24"/>
              </w:rPr>
              <w:t>. За едноличните търговци по т. 1.2, които са регистрирани през годината на кандидатстване в Търговския регистър и регистър на ЮЛНЦ и като земеделски стопани по реда на Наредба №3 от 1999 г., обстоятелствата по т. 2.</w:t>
            </w:r>
            <w:r w:rsidR="00C515E2" w:rsidRPr="001230FE">
              <w:rPr>
                <w:rFonts w:ascii="Times New Roman" w:hAnsi="Times New Roman" w:cs="Times New Roman"/>
                <w:sz w:val="24"/>
                <w:szCs w:val="24"/>
              </w:rPr>
              <w:t>3</w:t>
            </w:r>
            <w:r w:rsidRPr="001230FE">
              <w:rPr>
                <w:rFonts w:ascii="Times New Roman" w:hAnsi="Times New Roman" w:cs="Times New Roman"/>
                <w:sz w:val="24"/>
                <w:szCs w:val="24"/>
              </w:rPr>
              <w:t xml:space="preserve"> могат да се доказват и в качеството им на физически лица.</w:t>
            </w:r>
          </w:p>
          <w:p w14:paraId="626B9651" w14:textId="258597B6" w:rsidR="00AA3335" w:rsidRPr="001230FE" w:rsidRDefault="00C515E2" w:rsidP="00AA3335">
            <w:pPr>
              <w:jc w:val="both"/>
              <w:rPr>
                <w:rFonts w:ascii="Times New Roman" w:hAnsi="Times New Roman" w:cs="Times New Roman"/>
                <w:sz w:val="24"/>
                <w:szCs w:val="24"/>
              </w:rPr>
            </w:pPr>
            <w:r w:rsidRPr="001230FE">
              <w:rPr>
                <w:rFonts w:ascii="Times New Roman" w:hAnsi="Times New Roman" w:cs="Times New Roman"/>
                <w:sz w:val="24"/>
                <w:szCs w:val="24"/>
              </w:rPr>
              <w:lastRenderedPageBreak/>
              <w:t>12</w:t>
            </w:r>
            <w:r w:rsidR="00AA3335" w:rsidRPr="001230FE">
              <w:rPr>
                <w:rFonts w:ascii="Times New Roman" w:hAnsi="Times New Roman" w:cs="Times New Roman"/>
                <w:sz w:val="24"/>
                <w:szCs w:val="24"/>
              </w:rPr>
              <w:t>.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w:t>
            </w:r>
            <w:r w:rsidR="00A10F4D" w:rsidRPr="001230FE">
              <w:rPr>
                <w:rFonts w:ascii="Times New Roman" w:hAnsi="Times New Roman" w:cs="Times New Roman"/>
                <w:sz w:val="24"/>
                <w:szCs w:val="24"/>
              </w:rPr>
              <w:t xml:space="preserve">о са посочени в регистъра </w:t>
            </w:r>
            <w:r w:rsidR="00AA3335" w:rsidRPr="001230FE">
              <w:rPr>
                <w:rFonts w:ascii="Times New Roman" w:hAnsi="Times New Roman" w:cs="Times New Roman"/>
                <w:sz w:val="24"/>
                <w:szCs w:val="24"/>
              </w:rPr>
              <w:t>по реда на Наредба №</w:t>
            </w:r>
            <w:r w:rsidRPr="001230FE">
              <w:rPr>
                <w:rFonts w:ascii="Times New Roman" w:hAnsi="Times New Roman" w:cs="Times New Roman"/>
                <w:sz w:val="24"/>
                <w:szCs w:val="24"/>
              </w:rPr>
              <w:t xml:space="preserve"> </w:t>
            </w:r>
            <w:r w:rsidR="00AA3335" w:rsidRPr="001230FE">
              <w:rPr>
                <w:rFonts w:ascii="Times New Roman" w:hAnsi="Times New Roman" w:cs="Times New Roman"/>
                <w:sz w:val="24"/>
                <w:szCs w:val="24"/>
              </w:rPr>
              <w:t>3 от 1999 г.</w:t>
            </w:r>
          </w:p>
          <w:p w14:paraId="54729065" w14:textId="74E09DCB" w:rsidR="00AA3335" w:rsidRPr="001230FE" w:rsidRDefault="00C515E2" w:rsidP="00AA3335">
            <w:pPr>
              <w:jc w:val="both"/>
              <w:rPr>
                <w:rFonts w:ascii="Times New Roman" w:hAnsi="Times New Roman" w:cs="Times New Roman"/>
                <w:sz w:val="24"/>
                <w:szCs w:val="24"/>
              </w:rPr>
            </w:pPr>
            <w:r w:rsidRPr="001230FE">
              <w:rPr>
                <w:rFonts w:ascii="Times New Roman" w:hAnsi="Times New Roman" w:cs="Times New Roman"/>
                <w:sz w:val="24"/>
                <w:szCs w:val="24"/>
              </w:rPr>
              <w:t>13</w:t>
            </w:r>
            <w:r w:rsidR="00AA3335" w:rsidRPr="001230FE">
              <w:rPr>
                <w:rFonts w:ascii="Times New Roman" w:hAnsi="Times New Roman" w:cs="Times New Roman"/>
                <w:sz w:val="24"/>
                <w:szCs w:val="24"/>
              </w:rPr>
              <w:t>. Когато една и съща оранжерийна площ се използва няколко пъти, тя се отчита само веднъж, като при отчитането ѝ се взема предвид културата с най-висок стандартен производствен обем/стандартна продукция.</w:t>
            </w:r>
          </w:p>
          <w:p w14:paraId="68126F54" w14:textId="5D4BCE6D" w:rsidR="00CF6E8D" w:rsidRPr="001230FE" w:rsidRDefault="00CF6E8D" w:rsidP="00AA3335">
            <w:pPr>
              <w:jc w:val="both"/>
              <w:rPr>
                <w:rFonts w:ascii="Times New Roman" w:hAnsi="Times New Roman" w:cs="Times New Roman"/>
                <w:sz w:val="24"/>
                <w:szCs w:val="24"/>
              </w:rPr>
            </w:pPr>
            <w:r w:rsidRPr="001230FE">
              <w:rPr>
                <w:rFonts w:ascii="Times New Roman" w:hAnsi="Times New Roman" w:cs="Times New Roman"/>
                <w:sz w:val="24"/>
                <w:szCs w:val="24"/>
              </w:rPr>
              <w:t>14.Допустимият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4A1A585E" w14:textId="089E98E3" w:rsidR="00AA3335" w:rsidRPr="001230FE" w:rsidRDefault="00C515E2" w:rsidP="00AA3335">
            <w:pPr>
              <w:jc w:val="both"/>
              <w:rPr>
                <w:rFonts w:ascii="Times New Roman" w:hAnsi="Times New Roman" w:cs="Times New Roman"/>
                <w:sz w:val="24"/>
                <w:szCs w:val="24"/>
              </w:rPr>
            </w:pPr>
            <w:r w:rsidRPr="001230FE">
              <w:rPr>
                <w:rFonts w:ascii="Times New Roman" w:hAnsi="Times New Roman" w:cs="Times New Roman"/>
                <w:sz w:val="24"/>
                <w:szCs w:val="24"/>
              </w:rPr>
              <w:t>1</w:t>
            </w:r>
            <w:r w:rsidR="00CF6E8D" w:rsidRPr="001230FE">
              <w:rPr>
                <w:rFonts w:ascii="Times New Roman" w:hAnsi="Times New Roman" w:cs="Times New Roman"/>
                <w:sz w:val="24"/>
                <w:szCs w:val="24"/>
              </w:rPr>
              <w:t>5</w:t>
            </w:r>
            <w:r w:rsidR="00AA3335" w:rsidRPr="001230FE">
              <w:rPr>
                <w:rFonts w:ascii="Times New Roman" w:hAnsi="Times New Roman" w:cs="Times New Roman"/>
                <w:sz w:val="24"/>
                <w:szCs w:val="24"/>
              </w:rPr>
              <w:t xml:space="preserve">. Когато кандидатът е подавал заявление за подпомагане по </w:t>
            </w:r>
            <w:r w:rsidR="00E6263C" w:rsidRPr="001230FE">
              <w:rPr>
                <w:rFonts w:ascii="Times New Roman" w:hAnsi="Times New Roman" w:cs="Times New Roman"/>
                <w:sz w:val="24"/>
                <w:szCs w:val="24"/>
              </w:rPr>
              <w:t>интервенциите</w:t>
            </w:r>
            <w:r w:rsidR="00AA3335" w:rsidRPr="001230FE">
              <w:rPr>
                <w:rFonts w:ascii="Times New Roman" w:hAnsi="Times New Roman" w:cs="Times New Roman"/>
                <w:sz w:val="24"/>
                <w:szCs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 2.</w:t>
            </w:r>
            <w:r w:rsidR="00E6263C" w:rsidRPr="001230FE">
              <w:rPr>
                <w:rFonts w:ascii="Times New Roman" w:hAnsi="Times New Roman" w:cs="Times New Roman"/>
                <w:sz w:val="24"/>
                <w:szCs w:val="24"/>
              </w:rPr>
              <w:t>3</w:t>
            </w:r>
            <w:r w:rsidR="00AA3335" w:rsidRPr="001230FE">
              <w:rPr>
                <w:rFonts w:ascii="Times New Roman" w:hAnsi="Times New Roman" w:cs="Times New Roman"/>
                <w:sz w:val="24"/>
                <w:szCs w:val="24"/>
              </w:rPr>
              <w:t>.</w:t>
            </w:r>
            <w:r w:rsidR="00F7498D" w:rsidRPr="001230FE">
              <w:rPr>
                <w:rFonts w:ascii="Times New Roman" w:hAnsi="Times New Roman" w:cs="Times New Roman"/>
                <w:sz w:val="24"/>
                <w:szCs w:val="24"/>
              </w:rPr>
              <w:t xml:space="preserve"> </w:t>
            </w:r>
          </w:p>
          <w:p w14:paraId="1B4B516E" w14:textId="77777777" w:rsidR="00CA2F10" w:rsidRPr="001230FE" w:rsidRDefault="00AA3335" w:rsidP="00AA3335">
            <w:pPr>
              <w:jc w:val="both"/>
              <w:rPr>
                <w:rFonts w:ascii="Times New Roman" w:hAnsi="Times New Roman" w:cs="Times New Roman"/>
                <w:sz w:val="24"/>
                <w:szCs w:val="24"/>
              </w:rPr>
            </w:pPr>
            <w:r w:rsidRPr="001230FE">
              <w:rPr>
                <w:rFonts w:ascii="Times New Roman" w:hAnsi="Times New Roman" w:cs="Times New Roman"/>
                <w:sz w:val="24"/>
                <w:szCs w:val="24"/>
              </w:rPr>
              <w:t xml:space="preserve">16. </w:t>
            </w:r>
            <w:r w:rsidR="00CA2F10" w:rsidRPr="001230FE">
              <w:rPr>
                <w:rFonts w:ascii="Times New Roman" w:hAnsi="Times New Roman" w:cs="Times New Roman"/>
                <w:sz w:val="24"/>
                <w:szCs w:val="24"/>
              </w:rPr>
              <w:t>К</w:t>
            </w:r>
            <w:r w:rsidRPr="001230FE">
              <w:rPr>
                <w:rFonts w:ascii="Times New Roman" w:hAnsi="Times New Roman" w:cs="Times New Roman"/>
                <w:sz w:val="24"/>
                <w:szCs w:val="24"/>
              </w:rPr>
              <w:t>огато при сравнението по т. 15 се установи</w:t>
            </w:r>
            <w:r w:rsidR="00CA2F10" w:rsidRPr="001230FE">
              <w:rPr>
                <w:rFonts w:ascii="Times New Roman" w:hAnsi="Times New Roman" w:cs="Times New Roman"/>
                <w:sz w:val="24"/>
                <w:szCs w:val="24"/>
              </w:rPr>
              <w:t>, че</w:t>
            </w:r>
            <w:r w:rsidRPr="001230FE">
              <w:rPr>
                <w:rFonts w:ascii="Times New Roman" w:hAnsi="Times New Roman" w:cs="Times New Roman"/>
                <w:sz w:val="24"/>
                <w:szCs w:val="24"/>
              </w:rPr>
              <w:t xml:space="preserve"> разлика</w:t>
            </w:r>
            <w:r w:rsidR="00CA2F10" w:rsidRPr="001230FE">
              <w:rPr>
                <w:rFonts w:ascii="Times New Roman" w:hAnsi="Times New Roman" w:cs="Times New Roman"/>
                <w:sz w:val="24"/>
                <w:szCs w:val="24"/>
              </w:rPr>
              <w:t>та</w:t>
            </w:r>
            <w:r w:rsidRPr="001230FE">
              <w:rPr>
                <w:rFonts w:ascii="Times New Roman" w:hAnsi="Times New Roman" w:cs="Times New Roman"/>
                <w:sz w:val="24"/>
                <w:szCs w:val="24"/>
              </w:rPr>
              <w:t xml:space="preserve"> между размера на </w:t>
            </w:r>
            <w:r w:rsidR="00CA2F10" w:rsidRPr="001230FE">
              <w:rPr>
                <w:rFonts w:ascii="Times New Roman" w:hAnsi="Times New Roman" w:cs="Times New Roman"/>
                <w:sz w:val="24"/>
                <w:szCs w:val="24"/>
              </w:rPr>
              <w:t>заявените площи по интервенциите по директни плащания надвишават с над 3 на сто посочените в заявлението за подпомагане</w:t>
            </w:r>
            <w:r w:rsidRPr="001230FE">
              <w:rPr>
                <w:rFonts w:ascii="Times New Roman" w:hAnsi="Times New Roman" w:cs="Times New Roman"/>
                <w:sz w:val="24"/>
                <w:szCs w:val="24"/>
              </w:rPr>
              <w:t xml:space="preserve"> кандидатът </w:t>
            </w:r>
            <w:r w:rsidR="00CA2F10" w:rsidRPr="001230FE">
              <w:rPr>
                <w:rFonts w:ascii="Times New Roman" w:hAnsi="Times New Roman" w:cs="Times New Roman"/>
                <w:sz w:val="24"/>
                <w:szCs w:val="24"/>
              </w:rPr>
              <w:t xml:space="preserve">следва да представи </w:t>
            </w:r>
            <w:r w:rsidRPr="001230FE">
              <w:rPr>
                <w:rFonts w:ascii="Times New Roman" w:hAnsi="Times New Roman" w:cs="Times New Roman"/>
                <w:sz w:val="24"/>
                <w:szCs w:val="24"/>
              </w:rPr>
              <w:t xml:space="preserve"> мотивирана писмена обосновка, придружена с подкрепящи я доказателства, относно причините за тази разлика.</w:t>
            </w:r>
          </w:p>
          <w:p w14:paraId="3FE86661" w14:textId="601185EA" w:rsidR="00AA3335" w:rsidRPr="001230FE" w:rsidRDefault="00AA3335" w:rsidP="00AA3335">
            <w:pPr>
              <w:jc w:val="both"/>
              <w:rPr>
                <w:rFonts w:ascii="Times New Roman" w:hAnsi="Times New Roman" w:cs="Times New Roman"/>
                <w:sz w:val="24"/>
                <w:szCs w:val="24"/>
              </w:rPr>
            </w:pPr>
            <w:r w:rsidRPr="001230FE">
              <w:rPr>
                <w:rFonts w:ascii="Times New Roman" w:hAnsi="Times New Roman" w:cs="Times New Roman"/>
                <w:sz w:val="24"/>
                <w:szCs w:val="24"/>
              </w:rPr>
              <w:t>17.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се подпомагат, само в случай че кандидатът/бенефициентът е представил съответните лицензи, разрешения и/или регистрация.</w:t>
            </w:r>
          </w:p>
          <w:p w14:paraId="51AC7A5E" w14:textId="4EB99B9D" w:rsidR="00AA3335" w:rsidRPr="001230FE" w:rsidRDefault="00AA3335" w:rsidP="00AA3335">
            <w:pPr>
              <w:jc w:val="both"/>
              <w:rPr>
                <w:rFonts w:ascii="Times New Roman" w:hAnsi="Times New Roman" w:cs="Times New Roman"/>
                <w:sz w:val="24"/>
                <w:szCs w:val="24"/>
              </w:rPr>
            </w:pPr>
            <w:r w:rsidRPr="001230FE">
              <w:rPr>
                <w:rFonts w:ascii="Times New Roman" w:hAnsi="Times New Roman" w:cs="Times New Roman"/>
                <w:sz w:val="24"/>
                <w:szCs w:val="24"/>
              </w:rPr>
              <w:t xml:space="preserve">18. Когато земята, върху която са разположени културите, включени при определяне на изискуемия минимален икономически </w:t>
            </w:r>
            <w:r w:rsidRPr="001230FE">
              <w:rPr>
                <w:rFonts w:ascii="Times New Roman" w:hAnsi="Times New Roman"/>
                <w:sz w:val="24"/>
                <w:szCs w:val="24"/>
              </w:rPr>
              <w:t xml:space="preserve">размер на стопанството от </w:t>
            </w:r>
            <w:r w:rsidR="00A4094C" w:rsidRPr="001230FE">
              <w:rPr>
                <w:rFonts w:ascii="Times New Roman" w:hAnsi="Times New Roman" w:cs="Times New Roman"/>
                <w:sz w:val="24"/>
                <w:szCs w:val="24"/>
              </w:rPr>
              <w:t xml:space="preserve">3000 </w:t>
            </w:r>
            <w:r w:rsidRPr="001230FE">
              <w:rPr>
                <w:rFonts w:ascii="Times New Roman" w:hAnsi="Times New Roman"/>
                <w:sz w:val="24"/>
                <w:szCs w:val="24"/>
              </w:rPr>
              <w:t>евро СПО</w:t>
            </w:r>
            <w:r w:rsidRPr="001230FE">
              <w:rPr>
                <w:rFonts w:ascii="Times New Roman" w:hAnsi="Times New Roman" w:cs="Times New Roman"/>
                <w:sz w:val="24"/>
                <w:szCs w:val="24"/>
              </w:rPr>
              <w:t xml:space="preserve">,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w:t>
            </w:r>
            <w:r w:rsidRPr="001230FE">
              <w:rPr>
                <w:rFonts w:ascii="Times New Roman" w:hAnsi="Times New Roman"/>
                <w:sz w:val="24"/>
                <w:szCs w:val="24"/>
              </w:rPr>
              <w:t xml:space="preserve">кандидатът за същия размер на площта на земята, върху която са разположени тези култури, трябва да има имоти, включени в споразумението за масиви, които да са негова собственост и/или да са наети/арендувани с минимален срок на действие пет години от датата на подаване на </w:t>
            </w:r>
            <w:r w:rsidR="00741C89" w:rsidRPr="001230FE">
              <w:rPr>
                <w:rFonts w:ascii="Times New Roman" w:hAnsi="Times New Roman" w:cs="Times New Roman"/>
                <w:sz w:val="24"/>
                <w:szCs w:val="24"/>
              </w:rPr>
              <w:t>заявлението за подпомагане</w:t>
            </w:r>
            <w:r w:rsidRPr="001230FE">
              <w:rPr>
                <w:rFonts w:ascii="Times New Roman" w:hAnsi="Times New Roman" w:cs="Times New Roman"/>
                <w:sz w:val="24"/>
                <w:szCs w:val="24"/>
              </w:rPr>
              <w:t>.</w:t>
            </w:r>
          </w:p>
          <w:p w14:paraId="02DEB5FF" w14:textId="322FC113" w:rsidR="00342FAA" w:rsidRPr="001230FE" w:rsidRDefault="00342FAA" w:rsidP="00342FAA">
            <w:pPr>
              <w:jc w:val="both"/>
              <w:rPr>
                <w:rFonts w:ascii="Times New Roman" w:hAnsi="Times New Roman" w:cs="Times New Roman"/>
                <w:sz w:val="24"/>
                <w:szCs w:val="24"/>
              </w:rPr>
            </w:pPr>
            <w:r w:rsidRPr="001230FE">
              <w:rPr>
                <w:rFonts w:ascii="Times New Roman" w:hAnsi="Times New Roman" w:cs="Times New Roman"/>
                <w:sz w:val="24"/>
                <w:szCs w:val="24"/>
              </w:rPr>
              <w:t xml:space="preserve">19. Като част от проверката, ДФ „Земеделие“ може да извърши посещение и/или проверка на място за установяване на фактическото съответствие по представените документи и определянето на </w:t>
            </w:r>
            <w:r w:rsidR="009279B3" w:rsidRPr="001230FE">
              <w:rPr>
                <w:rFonts w:ascii="Times New Roman" w:hAnsi="Times New Roman" w:cs="Times New Roman"/>
                <w:sz w:val="24"/>
                <w:szCs w:val="24"/>
              </w:rPr>
              <w:t>икономическия размер</w:t>
            </w:r>
            <w:r w:rsidRPr="001230FE">
              <w:rPr>
                <w:rFonts w:ascii="Times New Roman" w:hAnsi="Times New Roman" w:cs="Times New Roman"/>
                <w:sz w:val="24"/>
                <w:szCs w:val="24"/>
              </w:rPr>
              <w:t xml:space="preserve"> на стопанството на кандидата. Разплащателна агенция извършва проверка или посещение на място с цел удостоверяване на изпълнението на заложените в заявлението за подпомагане намерения за засяване/засаждане на земеделски култури</w:t>
            </w:r>
            <w:r w:rsidRPr="001230FE" w:rsidDel="00CD1914">
              <w:rPr>
                <w:rFonts w:ascii="Times New Roman" w:hAnsi="Times New Roman" w:cs="Times New Roman"/>
                <w:sz w:val="24"/>
                <w:szCs w:val="24"/>
              </w:rPr>
              <w:t xml:space="preserve"> </w:t>
            </w:r>
            <w:r w:rsidRPr="001230FE">
              <w:rPr>
                <w:rFonts w:ascii="Times New Roman" w:hAnsi="Times New Roman" w:cs="Times New Roman"/>
                <w:sz w:val="24"/>
                <w:szCs w:val="24"/>
              </w:rPr>
              <w:t>през текущата към датата на подаване на заявлението за подпомагане стопанска година  и за установяване на началния икономически размер на стопанството.</w:t>
            </w:r>
          </w:p>
          <w:p w14:paraId="4193C7A0" w14:textId="05584161" w:rsidR="00342FAA" w:rsidRPr="001230FE" w:rsidRDefault="00342FAA" w:rsidP="00342FAA">
            <w:pPr>
              <w:jc w:val="both"/>
              <w:rPr>
                <w:rFonts w:ascii="Times New Roman" w:hAnsi="Times New Roman" w:cs="Times New Roman"/>
                <w:sz w:val="24"/>
                <w:szCs w:val="24"/>
              </w:rPr>
            </w:pPr>
            <w:r w:rsidRPr="001230FE">
              <w:rPr>
                <w:rFonts w:ascii="Times New Roman" w:hAnsi="Times New Roman" w:cs="Times New Roman"/>
                <w:sz w:val="24"/>
                <w:szCs w:val="24"/>
              </w:rPr>
              <w:t xml:space="preserve">20. Установеният начален икономически размер в резултат на </w:t>
            </w:r>
            <w:r w:rsidRPr="001230FE">
              <w:rPr>
                <w:rFonts w:ascii="Times New Roman" w:hAnsi="Times New Roman"/>
                <w:sz w:val="24"/>
                <w:szCs w:val="24"/>
              </w:rPr>
              <w:t>проверката по т. 19 се взима предвид при извършване на преценка за съответствие с критериите за допустимост и критериите за подбор</w:t>
            </w:r>
            <w:r w:rsidR="00CC01F5" w:rsidRPr="001230FE">
              <w:rPr>
                <w:rFonts w:ascii="Times New Roman" w:hAnsi="Times New Roman"/>
                <w:sz w:val="24"/>
                <w:szCs w:val="24"/>
              </w:rPr>
              <w:t>.</w:t>
            </w:r>
          </w:p>
          <w:p w14:paraId="60DF4DE6" w14:textId="7E04FD6D" w:rsidR="00AA3335" w:rsidRPr="001230FE" w:rsidRDefault="00342FAA" w:rsidP="00AA3335">
            <w:pPr>
              <w:jc w:val="both"/>
              <w:rPr>
                <w:rFonts w:ascii="Times New Roman" w:hAnsi="Times New Roman" w:cs="Times New Roman"/>
                <w:sz w:val="24"/>
                <w:szCs w:val="24"/>
              </w:rPr>
            </w:pPr>
            <w:r w:rsidRPr="001230FE">
              <w:rPr>
                <w:rFonts w:ascii="Times New Roman" w:hAnsi="Times New Roman" w:cs="Times New Roman"/>
                <w:sz w:val="24"/>
                <w:szCs w:val="24"/>
              </w:rPr>
              <w:t>21</w:t>
            </w:r>
            <w:r w:rsidR="00AA3335" w:rsidRPr="001230FE">
              <w:rPr>
                <w:rFonts w:ascii="Times New Roman" w:hAnsi="Times New Roman" w:cs="Times New Roman"/>
                <w:sz w:val="24"/>
                <w:szCs w:val="24"/>
              </w:rPr>
              <w:t xml:space="preserve">. При изчисление на началния икономически </w:t>
            </w:r>
            <w:r w:rsidRPr="001230FE">
              <w:rPr>
                <w:rFonts w:ascii="Times New Roman" w:hAnsi="Times New Roman" w:cs="Times New Roman"/>
                <w:sz w:val="24"/>
                <w:szCs w:val="24"/>
              </w:rPr>
              <w:t>размер на стопанството по т. 2.3</w:t>
            </w:r>
            <w:r w:rsidR="00AA3335" w:rsidRPr="001230FE">
              <w:rPr>
                <w:rFonts w:ascii="Times New Roman" w:hAnsi="Times New Roman" w:cs="Times New Roman"/>
                <w:sz w:val="24"/>
                <w:szCs w:val="24"/>
              </w:rPr>
              <w:t>. се вземат предвид и животните, отглеждани в лични стопанства.</w:t>
            </w:r>
          </w:p>
          <w:p w14:paraId="71BC6404" w14:textId="77777777" w:rsidR="00AA3335" w:rsidRPr="001230FE" w:rsidRDefault="00AA3335" w:rsidP="00AA3335">
            <w:pPr>
              <w:jc w:val="both"/>
              <w:rPr>
                <w:rFonts w:ascii="Times New Roman" w:hAnsi="Times New Roman" w:cs="Times New Roman"/>
                <w:sz w:val="24"/>
                <w:szCs w:val="24"/>
              </w:rPr>
            </w:pPr>
          </w:p>
          <w:p w14:paraId="3066E4B7" w14:textId="377C88D5" w:rsidR="00BB38FC" w:rsidRPr="001230FE" w:rsidRDefault="000C5215" w:rsidP="000C5215">
            <w:pPr>
              <w:jc w:val="both"/>
              <w:rPr>
                <w:rFonts w:ascii="Times New Roman" w:hAnsi="Times New Roman" w:cs="Times New Roman"/>
                <w:b/>
                <w:sz w:val="24"/>
                <w:szCs w:val="24"/>
                <w:lang w:val="en-US"/>
              </w:rPr>
            </w:pPr>
            <w:r w:rsidRPr="001230FE">
              <w:rPr>
                <w:rFonts w:ascii="Times New Roman" w:hAnsi="Times New Roman" w:cs="Times New Roman"/>
                <w:b/>
                <w:sz w:val="24"/>
                <w:szCs w:val="24"/>
              </w:rPr>
              <w:t>II. Критерии за недопустимост на кандидатите</w:t>
            </w:r>
            <w:r w:rsidR="009279B3" w:rsidRPr="001230FE">
              <w:rPr>
                <w:rFonts w:ascii="Times New Roman" w:hAnsi="Times New Roman" w:cs="Times New Roman"/>
                <w:b/>
                <w:sz w:val="24"/>
                <w:szCs w:val="24"/>
                <w:lang w:val="en-US"/>
              </w:rPr>
              <w:t>:</w:t>
            </w:r>
          </w:p>
          <w:p w14:paraId="766116CB" w14:textId="13DB6ACC" w:rsidR="00A72333" w:rsidRPr="001230FE" w:rsidRDefault="00A72333" w:rsidP="000C5215">
            <w:pPr>
              <w:jc w:val="both"/>
              <w:rPr>
                <w:rFonts w:ascii="Times New Roman" w:hAnsi="Times New Roman" w:cs="Times New Roman"/>
                <w:sz w:val="24"/>
                <w:szCs w:val="24"/>
              </w:rPr>
            </w:pPr>
            <w:r w:rsidRPr="001230FE">
              <w:rPr>
                <w:rFonts w:ascii="Times New Roman" w:hAnsi="Times New Roman" w:cs="Times New Roman"/>
                <w:bCs/>
                <w:sz w:val="24"/>
                <w:szCs w:val="24"/>
              </w:rPr>
              <w:t>1.</w:t>
            </w:r>
            <w:r w:rsidRPr="001230FE">
              <w:rPr>
                <w:sz w:val="24"/>
                <w:szCs w:val="24"/>
              </w:rPr>
              <w:t xml:space="preserve"> </w:t>
            </w:r>
            <w:r w:rsidR="00EA2857" w:rsidRPr="001230FE">
              <w:rPr>
                <w:rFonts w:ascii="Times New Roman" w:hAnsi="Times New Roman"/>
                <w:sz w:val="24"/>
                <w:szCs w:val="24"/>
              </w:rPr>
              <w:t xml:space="preserve">Не </w:t>
            </w:r>
            <w:r w:rsidRPr="001230FE">
              <w:rPr>
                <w:rFonts w:ascii="Times New Roman" w:hAnsi="Times New Roman" w:cs="Times New Roman"/>
                <w:bCs/>
                <w:sz w:val="24"/>
                <w:szCs w:val="24"/>
              </w:rPr>
              <w:t xml:space="preserve">се подпомагат земеделски стопани </w:t>
            </w:r>
            <w:r w:rsidR="00CE5CE3" w:rsidRPr="001230FE">
              <w:rPr>
                <w:rFonts w:ascii="Times New Roman" w:hAnsi="Times New Roman" w:cs="Times New Roman"/>
                <w:bCs/>
                <w:sz w:val="24"/>
                <w:szCs w:val="24"/>
              </w:rPr>
              <w:t>сключили договор</w:t>
            </w:r>
            <w:r w:rsidRPr="001230FE">
              <w:rPr>
                <w:rFonts w:ascii="Times New Roman" w:hAnsi="Times New Roman" w:cs="Times New Roman"/>
                <w:bCs/>
                <w:sz w:val="24"/>
                <w:szCs w:val="24"/>
              </w:rPr>
              <w:t xml:space="preserve"> по </w:t>
            </w:r>
            <w:proofErr w:type="spellStart"/>
            <w:r w:rsidR="00EA2857" w:rsidRPr="001230FE">
              <w:rPr>
                <w:rFonts w:ascii="Times New Roman" w:hAnsi="Times New Roman" w:cs="Times New Roman"/>
                <w:bCs/>
                <w:sz w:val="24"/>
                <w:szCs w:val="24"/>
              </w:rPr>
              <w:t>подмярка</w:t>
            </w:r>
            <w:proofErr w:type="spellEnd"/>
            <w:r w:rsidR="00EA2857" w:rsidRPr="001230FE">
              <w:rPr>
                <w:rFonts w:ascii="Times New Roman" w:hAnsi="Times New Roman" w:cs="Times New Roman"/>
                <w:bCs/>
                <w:sz w:val="24"/>
                <w:szCs w:val="24"/>
              </w:rPr>
              <w:t xml:space="preserve"> 6.1 „Стартова помощ за млади земеделски стопани“ или </w:t>
            </w:r>
            <w:proofErr w:type="spellStart"/>
            <w:r w:rsidR="00EA2857" w:rsidRPr="001230FE">
              <w:rPr>
                <w:rFonts w:ascii="Times New Roman" w:hAnsi="Times New Roman" w:cs="Times New Roman"/>
                <w:bCs/>
                <w:sz w:val="24"/>
                <w:szCs w:val="24"/>
              </w:rPr>
              <w:t>подмярка</w:t>
            </w:r>
            <w:proofErr w:type="spellEnd"/>
            <w:r w:rsidR="00EA2857" w:rsidRPr="001230FE">
              <w:rPr>
                <w:rFonts w:ascii="Times New Roman" w:hAnsi="Times New Roman" w:cs="Times New Roman"/>
                <w:bCs/>
                <w:sz w:val="24"/>
                <w:szCs w:val="24"/>
              </w:rPr>
              <w:t xml:space="preserve"> </w:t>
            </w:r>
            <w:r w:rsidRPr="001230FE">
              <w:rPr>
                <w:rFonts w:ascii="Times New Roman" w:hAnsi="Times New Roman" w:cs="Times New Roman"/>
                <w:bCs/>
                <w:sz w:val="24"/>
                <w:szCs w:val="24"/>
              </w:rPr>
              <w:t>6.3</w:t>
            </w:r>
            <w:r w:rsidR="00EA2857" w:rsidRPr="001230FE">
              <w:rPr>
                <w:rFonts w:ascii="Times New Roman" w:hAnsi="Times New Roman" w:cs="Times New Roman"/>
                <w:bCs/>
                <w:sz w:val="24"/>
                <w:szCs w:val="24"/>
              </w:rPr>
              <w:t xml:space="preserve"> „Стартова помощ за </w:t>
            </w:r>
            <w:r w:rsidR="00EA2857" w:rsidRPr="001230FE">
              <w:rPr>
                <w:rFonts w:ascii="Times New Roman" w:hAnsi="Times New Roman" w:cs="Times New Roman"/>
                <w:bCs/>
                <w:sz w:val="24"/>
                <w:szCs w:val="24"/>
              </w:rPr>
              <w:lastRenderedPageBreak/>
              <w:t>развитието на малки стопанства</w:t>
            </w:r>
            <w:r w:rsidRPr="001230FE">
              <w:rPr>
                <w:rFonts w:ascii="Times New Roman" w:hAnsi="Times New Roman" w:cs="Times New Roman"/>
                <w:bCs/>
                <w:sz w:val="24"/>
                <w:szCs w:val="24"/>
              </w:rPr>
              <w:t xml:space="preserve"> от ПРСР 2014-2020</w:t>
            </w:r>
            <w:r w:rsidR="00EA2857" w:rsidRPr="001230FE">
              <w:rPr>
                <w:rFonts w:ascii="Times New Roman" w:hAnsi="Times New Roman" w:cs="Times New Roman"/>
                <w:bCs/>
                <w:sz w:val="24"/>
                <w:szCs w:val="24"/>
              </w:rPr>
              <w:t xml:space="preserve"> г.</w:t>
            </w:r>
            <w:r w:rsidR="00CC01F5" w:rsidRPr="001230FE">
              <w:rPr>
                <w:rFonts w:ascii="Times New Roman" w:hAnsi="Times New Roman" w:cs="Times New Roman"/>
                <w:bCs/>
                <w:sz w:val="24"/>
                <w:szCs w:val="24"/>
              </w:rPr>
              <w:t xml:space="preserve"> или по интервенция „II.Д.3.  Стартова помощ за установяване на нови земеделски стопани в селското стопанство“</w:t>
            </w:r>
            <w:r w:rsidR="00287A0E" w:rsidRPr="001230FE">
              <w:rPr>
                <w:rFonts w:ascii="Times New Roman" w:hAnsi="Times New Roman" w:cs="Times New Roman"/>
                <w:bCs/>
                <w:sz w:val="24"/>
                <w:szCs w:val="24"/>
              </w:rPr>
              <w:t>;</w:t>
            </w:r>
          </w:p>
          <w:p w14:paraId="05B4738B"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bCs/>
                <w:sz w:val="24"/>
                <w:szCs w:val="24"/>
              </w:rPr>
              <w:t>2.</w:t>
            </w:r>
            <w:r w:rsidRPr="001230FE">
              <w:rPr>
                <w:rFonts w:ascii="Times New Roman" w:hAnsi="Times New Roman" w:cs="Times New Roman"/>
                <w:sz w:val="24"/>
                <w:szCs w:val="24"/>
              </w:rPr>
              <w:t xml:space="preserve"> Не могат да участват в оценка и БФП не се предоставя на лица, за които са налице следните обстоятелства:</w:t>
            </w:r>
          </w:p>
          <w:p w14:paraId="76C15078"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2.1</w:t>
            </w:r>
            <w:r w:rsidR="00DF74A3" w:rsidRPr="001230FE">
              <w:rPr>
                <w:rFonts w:ascii="Times New Roman" w:hAnsi="Times New Roman" w:cs="Times New Roman"/>
                <w:sz w:val="24"/>
                <w:szCs w:val="24"/>
              </w:rPr>
              <w:t>.</w:t>
            </w:r>
            <w:r w:rsidRPr="001230FE">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7138F58A" w14:textId="237CE3FB"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 xml:space="preserve">2.2. </w:t>
            </w:r>
            <w:r w:rsidR="00EA51C6" w:rsidRPr="001230FE">
              <w:rPr>
                <w:rFonts w:ascii="Times New Roman" w:hAnsi="Times New Roman" w:cs="Times New Roman"/>
                <w:sz w:val="24"/>
                <w:szCs w:val="24"/>
              </w:rPr>
              <w:t xml:space="preserve">за </w:t>
            </w:r>
            <w:r w:rsidR="00EA50FB" w:rsidRPr="001230FE">
              <w:rPr>
                <w:rFonts w:ascii="Times New Roman" w:hAnsi="Times New Roman" w:cs="Times New Roman"/>
                <w:sz w:val="24"/>
                <w:szCs w:val="24"/>
              </w:rPr>
              <w:t>лицата, които представляват кандидата съгласно регистъра, в който е вписан кандидатът, ако има такъв, или документите, удос</w:t>
            </w:r>
            <w:r w:rsidR="00EA51C6" w:rsidRPr="001230FE">
              <w:rPr>
                <w:rFonts w:ascii="Times New Roman" w:hAnsi="Times New Roman" w:cs="Times New Roman"/>
                <w:sz w:val="24"/>
                <w:szCs w:val="24"/>
              </w:rPr>
              <w:t>товеряващи правосубектността му не са налице следните обстоятелства</w:t>
            </w:r>
            <w:r w:rsidRPr="001230FE">
              <w:rPr>
                <w:rFonts w:ascii="Times New Roman" w:hAnsi="Times New Roman" w:cs="Times New Roman"/>
                <w:sz w:val="24"/>
                <w:szCs w:val="24"/>
              </w:rPr>
              <w:t xml:space="preserve">: </w:t>
            </w:r>
          </w:p>
          <w:p w14:paraId="3130A958"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2.2.1.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32DD5256" w14:textId="3EC97490"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 xml:space="preserve">2.2.2. осъден е с влязла в сила присъда, за престъпление, аналогично на тези по т. </w:t>
            </w:r>
            <w:r w:rsidR="00EA2857" w:rsidRPr="001230FE">
              <w:rPr>
                <w:rFonts w:ascii="Times New Roman" w:hAnsi="Times New Roman" w:cs="Times New Roman"/>
                <w:sz w:val="24"/>
                <w:szCs w:val="24"/>
              </w:rPr>
              <w:t>2</w:t>
            </w:r>
            <w:r w:rsidR="00CE5CE3" w:rsidRPr="001230FE">
              <w:rPr>
                <w:rFonts w:ascii="Times New Roman" w:hAnsi="Times New Roman" w:cs="Times New Roman"/>
                <w:sz w:val="24"/>
                <w:szCs w:val="24"/>
              </w:rPr>
              <w:t>.2</w:t>
            </w:r>
            <w:r w:rsidRPr="001230FE">
              <w:rPr>
                <w:rFonts w:ascii="Times New Roman" w:hAnsi="Times New Roman" w:cs="Times New Roman"/>
                <w:sz w:val="24"/>
                <w:szCs w:val="24"/>
              </w:rPr>
              <w:t>.1, в друга държава членка или трета страна;</w:t>
            </w:r>
          </w:p>
          <w:p w14:paraId="6FAC7E03"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 2. 3. налице е конфликт на интереси, който не може да бъде отстранен;</w:t>
            </w:r>
          </w:p>
          <w:p w14:paraId="476B31F3"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66810AA"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2.4. е налице неравнопоставеност, в случаите по чл. 44, ал. 5 от ЗОП;</w:t>
            </w:r>
          </w:p>
          <w:p w14:paraId="11543E59"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2.5. е установено, че:</w:t>
            </w:r>
          </w:p>
          <w:p w14:paraId="67E8A815"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63851FF8"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05284DFB"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76444456"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2.7. са в открито производство за обявяване в несъстоятелност или са обявени в несъстоятелност;</w:t>
            </w:r>
          </w:p>
          <w:p w14:paraId="33FE9340"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2.8. са в производство по заличаване;</w:t>
            </w:r>
          </w:p>
          <w:p w14:paraId="4863C967" w14:textId="0A009E82" w:rsidR="000C5215"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2.9.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4CD9A19" w14:textId="2EA6F4BF" w:rsidR="007E4C4B" w:rsidRDefault="007E4C4B" w:rsidP="000C5215">
            <w:pPr>
              <w:jc w:val="both"/>
              <w:rPr>
                <w:rFonts w:ascii="Times New Roman" w:hAnsi="Times New Roman" w:cs="Times New Roman"/>
                <w:sz w:val="24"/>
                <w:szCs w:val="24"/>
              </w:rPr>
            </w:pPr>
          </w:p>
          <w:p w14:paraId="56080F5D" w14:textId="0285F7DC" w:rsidR="007E4C4B" w:rsidRDefault="007E4C4B" w:rsidP="000C5215">
            <w:pPr>
              <w:jc w:val="both"/>
              <w:rPr>
                <w:rFonts w:ascii="Times New Roman" w:hAnsi="Times New Roman" w:cs="Times New Roman"/>
                <w:sz w:val="24"/>
                <w:szCs w:val="24"/>
              </w:rPr>
            </w:pPr>
          </w:p>
          <w:p w14:paraId="68826B0B" w14:textId="77777777" w:rsidR="007E4C4B" w:rsidRPr="001230FE" w:rsidRDefault="007E4C4B" w:rsidP="000C5215">
            <w:pPr>
              <w:jc w:val="both"/>
              <w:rPr>
                <w:rFonts w:ascii="Times New Roman" w:hAnsi="Times New Roman" w:cs="Times New Roman"/>
                <w:sz w:val="24"/>
                <w:szCs w:val="24"/>
              </w:rPr>
            </w:pPr>
          </w:p>
          <w:p w14:paraId="37325560" w14:textId="77777777" w:rsidR="000C5215" w:rsidRPr="001230FE" w:rsidRDefault="000C5215" w:rsidP="000C5215">
            <w:pPr>
              <w:jc w:val="both"/>
              <w:rPr>
                <w:rFonts w:ascii="Times New Roman" w:hAnsi="Times New Roman" w:cs="Times New Roman"/>
                <w:b/>
                <w:bCs/>
                <w:sz w:val="24"/>
                <w:szCs w:val="24"/>
              </w:rPr>
            </w:pPr>
            <w:r w:rsidRPr="001230FE">
              <w:rPr>
                <w:rFonts w:ascii="Times New Roman" w:hAnsi="Times New Roman" w:cs="Times New Roman"/>
                <w:b/>
                <w:bCs/>
                <w:sz w:val="24"/>
                <w:szCs w:val="24"/>
              </w:rPr>
              <w:t>Важно</w:t>
            </w:r>
          </w:p>
          <w:p w14:paraId="21021F5D" w14:textId="4D7E20B4"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bCs/>
                <w:sz w:val="24"/>
                <w:szCs w:val="24"/>
              </w:rPr>
              <w:t>3. Изискванията по т.  2.7 - т. 2.9.  не се отнасят за кандидатите физически лица по</w:t>
            </w:r>
            <w:r w:rsidR="00BB38FC" w:rsidRPr="001230FE">
              <w:rPr>
                <w:rFonts w:ascii="Times New Roman" w:hAnsi="Times New Roman" w:cs="Times New Roman"/>
                <w:bCs/>
                <w:sz w:val="24"/>
                <w:szCs w:val="24"/>
              </w:rPr>
              <w:t xml:space="preserve"> под</w:t>
            </w:r>
            <w:r w:rsidRPr="001230FE">
              <w:rPr>
                <w:rFonts w:ascii="Times New Roman" w:hAnsi="Times New Roman" w:cs="Times New Roman"/>
                <w:bCs/>
                <w:sz w:val="24"/>
                <w:szCs w:val="24"/>
              </w:rPr>
              <w:t>т</w:t>
            </w:r>
            <w:r w:rsidR="00CE5CE3" w:rsidRPr="001230FE">
              <w:rPr>
                <w:rFonts w:ascii="Times New Roman" w:hAnsi="Times New Roman" w:cs="Times New Roman"/>
                <w:bCs/>
                <w:sz w:val="24"/>
                <w:szCs w:val="24"/>
              </w:rPr>
              <w:t>очка</w:t>
            </w:r>
            <w:r w:rsidRPr="001230FE">
              <w:rPr>
                <w:rFonts w:ascii="Times New Roman" w:hAnsi="Times New Roman" w:cs="Times New Roman"/>
                <w:bCs/>
                <w:sz w:val="24"/>
                <w:szCs w:val="24"/>
              </w:rPr>
              <w:t xml:space="preserve"> 1.1 от </w:t>
            </w:r>
            <w:r w:rsidR="00BB38FC" w:rsidRPr="001230FE">
              <w:rPr>
                <w:rFonts w:ascii="Times New Roman" w:hAnsi="Times New Roman" w:cs="Times New Roman"/>
                <w:bCs/>
                <w:sz w:val="24"/>
                <w:szCs w:val="24"/>
              </w:rPr>
              <w:t xml:space="preserve"> т. </w:t>
            </w:r>
            <w:r w:rsidRPr="001230FE">
              <w:rPr>
                <w:rFonts w:ascii="Times New Roman" w:hAnsi="Times New Roman" w:cs="Times New Roman"/>
                <w:bCs/>
                <w:sz w:val="24"/>
                <w:szCs w:val="24"/>
              </w:rPr>
              <w:t>„</w:t>
            </w:r>
            <w:r w:rsidRPr="001230FE">
              <w:rPr>
                <w:rFonts w:ascii="Times New Roman" w:hAnsi="Times New Roman" w:cs="Times New Roman"/>
                <w:bCs/>
                <w:sz w:val="24"/>
                <w:szCs w:val="24"/>
                <w:lang w:val="en-US"/>
              </w:rPr>
              <w:t xml:space="preserve">I. </w:t>
            </w:r>
            <w:r w:rsidRPr="001230FE">
              <w:rPr>
                <w:rFonts w:ascii="Times New Roman" w:hAnsi="Times New Roman" w:cs="Times New Roman"/>
                <w:sz w:val="24"/>
                <w:szCs w:val="24"/>
              </w:rPr>
              <w:t>Критерии за допустимост на кандидатите“.</w:t>
            </w:r>
          </w:p>
          <w:p w14:paraId="697A044E"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 xml:space="preserve">4. Изискванията по т. 2.3 не се прилагат, когато размерът на неплатените дължими данъци или </w:t>
            </w:r>
            <w:proofErr w:type="spellStart"/>
            <w:r w:rsidRPr="001230FE">
              <w:rPr>
                <w:rFonts w:ascii="Times New Roman" w:hAnsi="Times New Roman" w:cs="Times New Roman"/>
                <w:sz w:val="24"/>
                <w:szCs w:val="24"/>
              </w:rPr>
              <w:t>социалноосигурителни</w:t>
            </w:r>
            <w:proofErr w:type="spellEnd"/>
            <w:r w:rsidRPr="001230FE">
              <w:rPr>
                <w:rFonts w:ascii="Times New Roman" w:hAnsi="Times New Roman" w:cs="Times New Roman"/>
                <w:sz w:val="24"/>
                <w:szCs w:val="24"/>
              </w:rPr>
              <w:t xml:space="preserve"> вноски е не повече от 1 на сто от сумата на </w:t>
            </w:r>
            <w:r w:rsidRPr="001230FE">
              <w:rPr>
                <w:rFonts w:ascii="Times New Roman" w:hAnsi="Times New Roman" w:cs="Times New Roman"/>
                <w:sz w:val="24"/>
                <w:szCs w:val="24"/>
              </w:rPr>
              <w:lastRenderedPageBreak/>
              <w:t>годишния общ оборот за последната приключена финансова година, но не повече от 50 000 л</w:t>
            </w:r>
            <w:r w:rsidRPr="001230FE">
              <w:rPr>
                <w:rFonts w:ascii="Times New Roman" w:hAnsi="Times New Roman" w:cs="Times New Roman"/>
                <w:sz w:val="24"/>
                <w:szCs w:val="24"/>
                <w:lang w:val="en-GB"/>
              </w:rPr>
              <w:t>e</w:t>
            </w:r>
            <w:r w:rsidRPr="001230FE">
              <w:rPr>
                <w:rFonts w:ascii="Times New Roman" w:hAnsi="Times New Roman" w:cs="Times New Roman"/>
                <w:sz w:val="24"/>
                <w:szCs w:val="24"/>
              </w:rPr>
              <w:t>в</w:t>
            </w:r>
            <w:r w:rsidRPr="001230FE">
              <w:rPr>
                <w:rFonts w:ascii="Times New Roman" w:hAnsi="Times New Roman" w:cs="Times New Roman"/>
                <w:sz w:val="24"/>
                <w:szCs w:val="24"/>
                <w:lang w:val="en-GB"/>
              </w:rPr>
              <w:t>a</w:t>
            </w:r>
            <w:r w:rsidRPr="001230FE">
              <w:rPr>
                <w:rFonts w:ascii="Times New Roman" w:hAnsi="Times New Roman" w:cs="Times New Roman"/>
                <w:sz w:val="24"/>
                <w:szCs w:val="24"/>
              </w:rPr>
              <w:t>.</w:t>
            </w:r>
          </w:p>
          <w:p w14:paraId="09041628" w14:textId="41AF1CDD"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 xml:space="preserve">5. Изпълнението на </w:t>
            </w:r>
            <w:r w:rsidR="0013710B" w:rsidRPr="001230FE">
              <w:rPr>
                <w:rFonts w:ascii="Times New Roman" w:hAnsi="Times New Roman" w:cs="Times New Roman"/>
                <w:sz w:val="24"/>
                <w:szCs w:val="24"/>
              </w:rPr>
              <w:t xml:space="preserve">горепосочените </w:t>
            </w:r>
            <w:r w:rsidRPr="001230FE">
              <w:rPr>
                <w:rFonts w:ascii="Times New Roman" w:hAnsi="Times New Roman" w:cs="Times New Roman"/>
                <w:sz w:val="24"/>
                <w:szCs w:val="24"/>
              </w:rPr>
              <w:t>изисквания се проверява служебно, с изключение на:</w:t>
            </w:r>
          </w:p>
          <w:p w14:paraId="7CD2ACA2" w14:textId="1A3D3435" w:rsidR="000C5215" w:rsidRPr="001230FE" w:rsidRDefault="000C5215" w:rsidP="000C5215">
            <w:pPr>
              <w:jc w:val="both"/>
              <w:rPr>
                <w:rFonts w:ascii="Times New Roman" w:hAnsi="Times New Roman" w:cs="Times New Roman"/>
                <w:sz w:val="24"/>
                <w:szCs w:val="24"/>
              </w:rPr>
            </w:pPr>
            <w:r w:rsidRPr="001230FE">
              <w:rPr>
                <w:rFonts w:ascii="Times New Roman" w:hAnsi="Times New Roman"/>
                <w:sz w:val="24"/>
                <w:szCs w:val="24"/>
              </w:rPr>
              <w:t xml:space="preserve">5.1. липсата на </w:t>
            </w:r>
            <w:r w:rsidR="0013710B" w:rsidRPr="001230FE">
              <w:rPr>
                <w:rFonts w:ascii="Times New Roman" w:hAnsi="Times New Roman" w:cs="Times New Roman"/>
                <w:sz w:val="24"/>
                <w:szCs w:val="24"/>
              </w:rPr>
              <w:t xml:space="preserve">публични </w:t>
            </w:r>
            <w:r w:rsidR="00DC6FFA" w:rsidRPr="001230FE">
              <w:rPr>
                <w:rFonts w:ascii="Times New Roman" w:hAnsi="Times New Roman"/>
                <w:sz w:val="24"/>
                <w:szCs w:val="24"/>
              </w:rPr>
              <w:t xml:space="preserve">задължения </w:t>
            </w:r>
            <w:r w:rsidR="0013710B" w:rsidRPr="001230FE">
              <w:rPr>
                <w:rFonts w:ascii="Times New Roman" w:hAnsi="Times New Roman" w:cs="Times New Roman"/>
                <w:sz w:val="24"/>
                <w:szCs w:val="24"/>
              </w:rPr>
              <w:t>към</w:t>
            </w:r>
            <w:r w:rsidR="00DC6FFA" w:rsidRPr="001230FE">
              <w:rPr>
                <w:rFonts w:ascii="Times New Roman" w:hAnsi="Times New Roman"/>
                <w:sz w:val="24"/>
                <w:szCs w:val="24"/>
              </w:rPr>
              <w:t xml:space="preserve"> </w:t>
            </w:r>
            <w:r w:rsidRPr="001230FE">
              <w:rPr>
                <w:rFonts w:ascii="Times New Roman" w:hAnsi="Times New Roman"/>
                <w:sz w:val="24"/>
                <w:szCs w:val="24"/>
              </w:rPr>
              <w:t>общината по постоянен адрес или седалище на кандидат, което се доказва  от задължените лица с удостоверение, издадени от съответната община.</w:t>
            </w:r>
          </w:p>
          <w:p w14:paraId="3935B438" w14:textId="1A49A625"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5.2 с деклараци</w:t>
            </w:r>
            <w:r w:rsidR="00FF57BE" w:rsidRPr="001230FE">
              <w:rPr>
                <w:rFonts w:ascii="Times New Roman" w:hAnsi="Times New Roman" w:cs="Times New Roman"/>
                <w:sz w:val="24"/>
                <w:szCs w:val="24"/>
              </w:rPr>
              <w:t>я</w:t>
            </w:r>
            <w:r w:rsidRPr="001230FE">
              <w:rPr>
                <w:rFonts w:ascii="Times New Roman" w:hAnsi="Times New Roman" w:cs="Times New Roman"/>
                <w:sz w:val="24"/>
                <w:szCs w:val="24"/>
              </w:rPr>
              <w:t xml:space="preserve"> – за обстоятелствата по т. 2.2.3,  т.</w:t>
            </w:r>
            <w:r w:rsidR="00EA2857" w:rsidRPr="001230FE">
              <w:rPr>
                <w:rFonts w:ascii="Times New Roman" w:hAnsi="Times New Roman" w:cs="Times New Roman"/>
                <w:sz w:val="24"/>
                <w:szCs w:val="24"/>
              </w:rPr>
              <w:t xml:space="preserve"> </w:t>
            </w:r>
            <w:r w:rsidRPr="001230FE">
              <w:rPr>
                <w:rFonts w:ascii="Times New Roman" w:hAnsi="Times New Roman" w:cs="Times New Roman"/>
                <w:sz w:val="24"/>
                <w:szCs w:val="24"/>
              </w:rPr>
              <w:t>2.4 и т. 2.5.</w:t>
            </w:r>
          </w:p>
          <w:p w14:paraId="5C4F9B70" w14:textId="77777777" w:rsidR="000C5215" w:rsidRPr="001230FE" w:rsidRDefault="000C5215" w:rsidP="000C5215">
            <w:pPr>
              <w:jc w:val="both"/>
              <w:rPr>
                <w:rFonts w:ascii="Times New Roman" w:hAnsi="Times New Roman"/>
                <w:sz w:val="24"/>
                <w:szCs w:val="24"/>
              </w:rPr>
            </w:pPr>
            <w:r w:rsidRPr="001230FE">
              <w:rPr>
                <w:rFonts w:ascii="Times New Roman" w:hAnsi="Times New Roman"/>
                <w:sz w:val="24"/>
                <w:szCs w:val="24"/>
              </w:rPr>
              <w:t xml:space="preserve">6. Основанията за отстраняване по т. 2. се прилагат до изтичане на следните срокове: </w:t>
            </w:r>
          </w:p>
          <w:p w14:paraId="750B0262" w14:textId="77777777" w:rsidR="000C5215" w:rsidRPr="001230FE" w:rsidRDefault="000C5215" w:rsidP="000C5215">
            <w:pPr>
              <w:jc w:val="both"/>
              <w:rPr>
                <w:rFonts w:ascii="Times New Roman" w:hAnsi="Times New Roman"/>
                <w:sz w:val="24"/>
                <w:szCs w:val="24"/>
              </w:rPr>
            </w:pPr>
            <w:r w:rsidRPr="001230FE">
              <w:rPr>
                <w:rFonts w:ascii="Times New Roman" w:hAnsi="Times New Roman"/>
                <w:sz w:val="24"/>
                <w:szCs w:val="24"/>
              </w:rPr>
              <w:t>6.1. определени във влязъл в сила акт на компетентните органи съгласно законодателството на държавата, в която е извършено нарушението;</w:t>
            </w:r>
          </w:p>
          <w:p w14:paraId="42675C9E"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sz w:val="24"/>
                <w:szCs w:val="24"/>
              </w:rPr>
              <w:t>6.2. пет години от влизането в сила на присъдата по отношение на обстоятелства по т. 2.2.1 и 2.2.2, освен ако в присъдата е посочен друг срок на наказанието;</w:t>
            </w:r>
          </w:p>
          <w:p w14:paraId="1258EC59" w14:textId="337FA7F7" w:rsidR="000C5215" w:rsidRPr="001230FE" w:rsidRDefault="000C5215" w:rsidP="000C5215">
            <w:pPr>
              <w:jc w:val="both"/>
              <w:rPr>
                <w:rFonts w:ascii="Times New Roman" w:hAnsi="Times New Roman" w:cs="Times New Roman"/>
                <w:sz w:val="24"/>
                <w:szCs w:val="24"/>
              </w:rPr>
            </w:pPr>
            <w:r w:rsidRPr="001230FE">
              <w:rPr>
                <w:rFonts w:ascii="Times New Roman" w:hAnsi="Times New Roman"/>
                <w:sz w:val="24"/>
                <w:szCs w:val="24"/>
              </w:rPr>
              <w:t xml:space="preserve">6.3.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w:t>
            </w:r>
            <w:r w:rsidR="003B06C7" w:rsidRPr="001230FE">
              <w:rPr>
                <w:rFonts w:ascii="Times New Roman" w:hAnsi="Times New Roman"/>
                <w:sz w:val="24"/>
                <w:szCs w:val="24"/>
              </w:rPr>
              <w:t>под</w:t>
            </w:r>
            <w:r w:rsidRPr="001230FE">
              <w:rPr>
                <w:rFonts w:ascii="Times New Roman" w:hAnsi="Times New Roman"/>
                <w:sz w:val="24"/>
                <w:szCs w:val="24"/>
              </w:rPr>
              <w:t>т</w:t>
            </w:r>
            <w:r w:rsidR="00D63079" w:rsidRPr="001230FE">
              <w:rPr>
                <w:rFonts w:ascii="Times New Roman" w:hAnsi="Times New Roman"/>
                <w:sz w:val="24"/>
                <w:szCs w:val="24"/>
              </w:rPr>
              <w:t>очка</w:t>
            </w:r>
            <w:r w:rsidRPr="001230FE">
              <w:rPr>
                <w:rFonts w:ascii="Times New Roman" w:hAnsi="Times New Roman"/>
                <w:sz w:val="24"/>
                <w:szCs w:val="24"/>
              </w:rPr>
              <w:t xml:space="preserve"> 2.5. буква „а“  или </w:t>
            </w:r>
            <w:r w:rsidR="003B06C7" w:rsidRPr="001230FE">
              <w:rPr>
                <w:rFonts w:ascii="Times New Roman" w:hAnsi="Times New Roman"/>
                <w:sz w:val="24"/>
                <w:szCs w:val="24"/>
              </w:rPr>
              <w:t>под</w:t>
            </w:r>
            <w:r w:rsidR="00D63079" w:rsidRPr="001230FE">
              <w:rPr>
                <w:rFonts w:ascii="Times New Roman" w:hAnsi="Times New Roman"/>
                <w:sz w:val="24"/>
                <w:szCs w:val="24"/>
              </w:rPr>
              <w:t>точка</w:t>
            </w:r>
            <w:r w:rsidRPr="001230FE">
              <w:rPr>
                <w:rFonts w:ascii="Times New Roman" w:hAnsi="Times New Roman"/>
                <w:sz w:val="24"/>
                <w:szCs w:val="24"/>
              </w:rPr>
              <w:t xml:space="preserve"> 2.6.</w:t>
            </w:r>
          </w:p>
          <w:p w14:paraId="786FC8BA" w14:textId="00965AE2"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sz w:val="24"/>
                <w:szCs w:val="24"/>
              </w:rPr>
              <w:t xml:space="preserve">7. Кандидати/бенефициенти, за които е налице обстоятелство по </w:t>
            </w:r>
            <w:r w:rsidR="00D63079" w:rsidRPr="001230FE">
              <w:rPr>
                <w:rFonts w:ascii="Times New Roman" w:hAnsi="Times New Roman" w:cs="Times New Roman"/>
                <w:sz w:val="24"/>
                <w:szCs w:val="24"/>
              </w:rPr>
              <w:t>точка</w:t>
            </w:r>
            <w:r w:rsidRPr="001230FE">
              <w:rPr>
                <w:rFonts w:ascii="Times New Roman" w:hAnsi="Times New Roman" w:cs="Times New Roman"/>
                <w:sz w:val="24"/>
                <w:szCs w:val="24"/>
              </w:rPr>
              <w:t xml:space="preserve"> 2</w:t>
            </w:r>
            <w:r w:rsidR="00053D95">
              <w:rPr>
                <w:rFonts w:ascii="Times New Roman" w:hAnsi="Times New Roman" w:cs="Times New Roman"/>
                <w:sz w:val="24"/>
                <w:szCs w:val="24"/>
              </w:rPr>
              <w:t xml:space="preserve"> </w:t>
            </w:r>
            <w:r w:rsidRPr="001230FE">
              <w:rPr>
                <w:rFonts w:ascii="Times New Roman" w:hAnsi="Times New Roman" w:cs="Times New Roman"/>
                <w:sz w:val="24"/>
                <w:szCs w:val="24"/>
              </w:rPr>
              <w:t xml:space="preserve">от </w:t>
            </w:r>
            <w:r w:rsidR="00DF74A3" w:rsidRPr="001230FE">
              <w:rPr>
                <w:rFonts w:ascii="Times New Roman" w:hAnsi="Times New Roman" w:cs="Times New Roman"/>
                <w:sz w:val="24"/>
                <w:szCs w:val="24"/>
              </w:rPr>
              <w:t>т.</w:t>
            </w:r>
            <w:r w:rsidRPr="001230FE">
              <w:rPr>
                <w:rFonts w:ascii="Times New Roman" w:hAnsi="Times New Roman" w:cs="Times New Roman"/>
                <w:sz w:val="24"/>
                <w:szCs w:val="24"/>
                <w:lang w:val="en-US"/>
              </w:rPr>
              <w:t xml:space="preserve"> I </w:t>
            </w:r>
            <w:r w:rsidR="00DF74A3" w:rsidRPr="001230FE">
              <w:rPr>
                <w:rFonts w:ascii="Times New Roman" w:hAnsi="Times New Roman" w:cs="Times New Roman"/>
                <w:sz w:val="24"/>
                <w:szCs w:val="24"/>
              </w:rPr>
              <w:t>„</w:t>
            </w:r>
            <w:r w:rsidRPr="001230FE">
              <w:rPr>
                <w:rFonts w:ascii="Times New Roman" w:hAnsi="Times New Roman" w:cs="Times New Roman"/>
                <w:sz w:val="24"/>
                <w:szCs w:val="24"/>
              </w:rPr>
              <w:t>Критерии за допустимост на кандидатите“,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2, че са предприели действия за тяхното отстраняване съгласно чл. 56 от Закона за обществените поръчки.</w:t>
            </w:r>
          </w:p>
          <w:p w14:paraId="737482D3" w14:textId="77777777" w:rsidR="000C5215" w:rsidRPr="001230FE" w:rsidRDefault="000C5215" w:rsidP="000C5215">
            <w:pPr>
              <w:jc w:val="both"/>
              <w:rPr>
                <w:rFonts w:ascii="Times New Roman" w:hAnsi="Times New Roman" w:cs="Times New Roman"/>
                <w:sz w:val="24"/>
                <w:szCs w:val="24"/>
              </w:rPr>
            </w:pPr>
            <w:r w:rsidRPr="001230FE">
              <w:rPr>
                <w:rFonts w:ascii="Times New Roman" w:hAnsi="Times New Roman" w:cs="Times New Roman"/>
                <w:bCs/>
                <w:sz w:val="24"/>
                <w:szCs w:val="24"/>
              </w:rPr>
              <w:t>8</w:t>
            </w:r>
            <w:r w:rsidRPr="001230FE">
              <w:rPr>
                <w:rFonts w:ascii="Times New Roman" w:hAnsi="Times New Roman" w:cs="Times New Roman"/>
                <w:sz w:val="24"/>
                <w:szCs w:val="24"/>
              </w:rPr>
              <w:t xml:space="preserve">.  Не се предоставя БФП: </w:t>
            </w:r>
          </w:p>
          <w:p w14:paraId="4125E87F" w14:textId="0D7314AD" w:rsidR="000C5215" w:rsidRPr="001230FE" w:rsidRDefault="007E4C4B" w:rsidP="000C5215">
            <w:pPr>
              <w:jc w:val="both"/>
              <w:rPr>
                <w:rFonts w:ascii="Times New Roman" w:hAnsi="Times New Roman" w:cs="Times New Roman"/>
                <w:sz w:val="24"/>
                <w:szCs w:val="24"/>
              </w:rPr>
            </w:pPr>
            <w:r>
              <w:rPr>
                <w:rFonts w:ascii="Times New Roman" w:hAnsi="Times New Roman" w:cs="Times New Roman"/>
                <w:sz w:val="24"/>
                <w:szCs w:val="24"/>
              </w:rPr>
              <w:t>8.1</w:t>
            </w:r>
            <w:r w:rsidR="000C5215" w:rsidRPr="001230FE">
              <w:rPr>
                <w:rFonts w:ascii="Times New Roman" w:hAnsi="Times New Roman" w:cs="Times New Roman"/>
                <w:sz w:val="24"/>
                <w:szCs w:val="24"/>
              </w:rPr>
              <w:t>.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w:t>
            </w:r>
            <w:r w:rsidR="000C5215" w:rsidRPr="001230FE">
              <w:rPr>
                <w:rFonts w:ascii="Times New Roman" w:hAnsi="Times New Roman" w:cs="Times New Roman"/>
                <w:b/>
                <w:sz w:val="24"/>
                <w:szCs w:val="24"/>
              </w:rPr>
              <w:t xml:space="preserve"> </w:t>
            </w:r>
            <w:r w:rsidR="000C5215" w:rsidRPr="001230FE">
              <w:rPr>
                <w:rFonts w:ascii="Times New Roman" w:hAnsi="Times New Roman" w:cs="Times New Roman"/>
                <w:sz w:val="24"/>
                <w:szCs w:val="24"/>
              </w:rPr>
              <w:t>интервенцията, включително с цел получаване на БФП.</w:t>
            </w:r>
          </w:p>
          <w:p w14:paraId="66552ED8" w14:textId="2C8F1523" w:rsidR="000C5215" w:rsidRPr="001230FE" w:rsidRDefault="007E4C4B" w:rsidP="000C5215">
            <w:pPr>
              <w:jc w:val="both"/>
              <w:rPr>
                <w:rFonts w:ascii="Times New Roman" w:hAnsi="Times New Roman" w:cs="Times New Roman"/>
                <w:sz w:val="24"/>
                <w:szCs w:val="24"/>
              </w:rPr>
            </w:pPr>
            <w:r>
              <w:rPr>
                <w:rFonts w:ascii="Times New Roman" w:hAnsi="Times New Roman" w:cs="Times New Roman"/>
                <w:sz w:val="24"/>
                <w:szCs w:val="24"/>
              </w:rPr>
              <w:t>8</w:t>
            </w:r>
            <w:r w:rsidR="000C5215" w:rsidRPr="001230FE">
              <w:rPr>
                <w:rFonts w:ascii="Times New Roman" w:hAnsi="Times New Roman" w:cs="Times New Roman"/>
                <w:sz w:val="24"/>
                <w:szCs w:val="24"/>
              </w:rPr>
              <w:t>.</w:t>
            </w:r>
            <w:r w:rsidR="003B06C7" w:rsidRPr="001230FE">
              <w:rPr>
                <w:rFonts w:ascii="Times New Roman" w:hAnsi="Times New Roman" w:cs="Times New Roman"/>
                <w:sz w:val="24"/>
                <w:szCs w:val="24"/>
              </w:rPr>
              <w:t>2</w:t>
            </w:r>
            <w:r w:rsidR="000C5215" w:rsidRPr="001230FE">
              <w:rPr>
                <w:rFonts w:ascii="Times New Roman" w:hAnsi="Times New Roman" w:cs="Times New Roman"/>
                <w:sz w:val="24"/>
                <w:szCs w:val="24"/>
              </w:rPr>
              <w:t>. за дейности, свързани с производството на тютюн;</w:t>
            </w:r>
          </w:p>
          <w:p w14:paraId="6CF30515" w14:textId="1095C009" w:rsidR="000C5215" w:rsidRPr="001230FE" w:rsidRDefault="007E4C4B" w:rsidP="000C5215">
            <w:pPr>
              <w:jc w:val="both"/>
              <w:rPr>
                <w:rFonts w:ascii="Times New Roman" w:hAnsi="Times New Roman" w:cs="Times New Roman"/>
                <w:sz w:val="24"/>
                <w:szCs w:val="24"/>
              </w:rPr>
            </w:pPr>
            <w:r>
              <w:rPr>
                <w:rFonts w:ascii="Times New Roman" w:hAnsi="Times New Roman" w:cs="Times New Roman"/>
                <w:sz w:val="24"/>
                <w:szCs w:val="24"/>
              </w:rPr>
              <w:t>8.</w:t>
            </w:r>
            <w:r w:rsidR="003B06C7" w:rsidRPr="001230FE">
              <w:rPr>
                <w:rFonts w:ascii="Times New Roman" w:hAnsi="Times New Roman" w:cs="Times New Roman"/>
                <w:sz w:val="24"/>
                <w:szCs w:val="24"/>
              </w:rPr>
              <w:t>3</w:t>
            </w:r>
            <w:r w:rsidR="000C5215" w:rsidRPr="001230FE">
              <w:rPr>
                <w:rFonts w:ascii="Times New Roman" w:hAnsi="Times New Roman" w:cs="Times New Roman"/>
                <w:sz w:val="24"/>
                <w:szCs w:val="24"/>
              </w:rPr>
              <w:t>. за стопанства, в които продължава да се отглежда тютюн след края на стопанската година, в която е сключен административният договор.</w:t>
            </w:r>
          </w:p>
          <w:p w14:paraId="4ADB9886" w14:textId="509C24C6" w:rsidR="00BB38FC" w:rsidRPr="001230FE" w:rsidRDefault="000C5215" w:rsidP="00A213AD">
            <w:pPr>
              <w:jc w:val="both"/>
              <w:rPr>
                <w:rFonts w:ascii="Times New Roman" w:hAnsi="Times New Roman" w:cs="Times New Roman"/>
                <w:sz w:val="24"/>
                <w:szCs w:val="24"/>
              </w:rPr>
            </w:pPr>
            <w:r w:rsidRPr="001230FE">
              <w:rPr>
                <w:rFonts w:ascii="Times New Roman" w:hAnsi="Times New Roman" w:cs="Times New Roman"/>
                <w:sz w:val="24"/>
                <w:szCs w:val="24"/>
              </w:rPr>
              <w:t>9.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w:t>
            </w:r>
            <w:r w:rsidR="00A213AD" w:rsidRPr="001230FE">
              <w:rPr>
                <w:rFonts w:ascii="Times New Roman" w:hAnsi="Times New Roman" w:cs="Times New Roman"/>
                <w:sz w:val="24"/>
                <w:szCs w:val="24"/>
              </w:rPr>
              <w:t>опанство.</w:t>
            </w:r>
          </w:p>
        </w:tc>
      </w:tr>
    </w:tbl>
    <w:p w14:paraId="29FEAC1B" w14:textId="77777777" w:rsidR="00E4524E" w:rsidRPr="001230FE" w:rsidRDefault="00E4524E" w:rsidP="00E4524E">
      <w:pPr>
        <w:pStyle w:val="Heading1"/>
        <w:rPr>
          <w:rFonts w:ascii="Times New Roman" w:hAnsi="Times New Roman" w:cs="Times New Roman"/>
          <w:b/>
          <w:color w:val="1F4E79" w:themeColor="accent1" w:themeShade="80"/>
          <w:sz w:val="24"/>
          <w:szCs w:val="24"/>
        </w:rPr>
      </w:pPr>
      <w:bookmarkStart w:id="20" w:name="_Toc179809776"/>
      <w:r w:rsidRPr="001230FE">
        <w:rPr>
          <w:rFonts w:ascii="Times New Roman" w:hAnsi="Times New Roman" w:cs="Times New Roman"/>
          <w:b/>
          <w:color w:val="1F4E79" w:themeColor="accent1" w:themeShade="80"/>
          <w:sz w:val="24"/>
          <w:szCs w:val="24"/>
        </w:rPr>
        <w:lastRenderedPageBreak/>
        <w:t>8. Допустими дейности/инвестиции:</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1230FE" w14:paraId="4351F953" w14:textId="77777777" w:rsidTr="007E4C4B">
        <w:tc>
          <w:tcPr>
            <w:tcW w:w="9062" w:type="dxa"/>
          </w:tcPr>
          <w:p w14:paraId="2A1D5BA8" w14:textId="0661046D" w:rsidR="005B1132" w:rsidRPr="001230FE" w:rsidRDefault="00E4524E" w:rsidP="00A72333">
            <w:pPr>
              <w:jc w:val="both"/>
              <w:rPr>
                <w:rFonts w:ascii="Times New Roman" w:hAnsi="Times New Roman" w:cs="Times New Roman"/>
                <w:sz w:val="24"/>
                <w:szCs w:val="24"/>
              </w:rPr>
            </w:pPr>
            <w:r w:rsidRPr="001230FE">
              <w:rPr>
                <w:rFonts w:ascii="Times New Roman" w:hAnsi="Times New Roman" w:cs="Times New Roman"/>
                <w:sz w:val="24"/>
                <w:szCs w:val="24"/>
              </w:rPr>
              <w:t xml:space="preserve">Подпомагането се предоставя за </w:t>
            </w:r>
            <w:r w:rsidR="00A72333" w:rsidRPr="001230FE">
              <w:rPr>
                <w:rFonts w:ascii="Times New Roman" w:hAnsi="Times New Roman" w:cs="Times New Roman"/>
                <w:sz w:val="24"/>
                <w:szCs w:val="24"/>
              </w:rPr>
              <w:t xml:space="preserve">укрепване и повишаване конкурентоспособността </w:t>
            </w:r>
            <w:r w:rsidRPr="001230FE">
              <w:rPr>
                <w:rFonts w:ascii="Times New Roman" w:hAnsi="Times New Roman" w:cs="Times New Roman"/>
                <w:sz w:val="24"/>
                <w:szCs w:val="24"/>
              </w:rPr>
              <w:t xml:space="preserve">на </w:t>
            </w:r>
            <w:r w:rsidR="00A72333" w:rsidRPr="001230FE">
              <w:rPr>
                <w:rFonts w:ascii="Times New Roman" w:hAnsi="Times New Roman" w:cs="Times New Roman"/>
                <w:sz w:val="24"/>
                <w:szCs w:val="24"/>
              </w:rPr>
              <w:t>много малки</w:t>
            </w:r>
            <w:r w:rsidRPr="001230FE">
              <w:rPr>
                <w:rFonts w:ascii="Times New Roman" w:hAnsi="Times New Roman" w:cs="Times New Roman"/>
                <w:sz w:val="24"/>
                <w:szCs w:val="24"/>
              </w:rPr>
              <w:t xml:space="preserve"> земеделски стопан</w:t>
            </w:r>
            <w:r w:rsidR="00A72333" w:rsidRPr="001230FE">
              <w:rPr>
                <w:rFonts w:ascii="Times New Roman" w:hAnsi="Times New Roman" w:cs="Times New Roman"/>
                <w:sz w:val="24"/>
                <w:szCs w:val="24"/>
              </w:rPr>
              <w:t>ства</w:t>
            </w:r>
            <w:r w:rsidRPr="001230FE">
              <w:rPr>
                <w:rFonts w:ascii="Times New Roman" w:hAnsi="Times New Roman" w:cs="Times New Roman"/>
                <w:sz w:val="24"/>
                <w:szCs w:val="24"/>
              </w:rPr>
              <w:t xml:space="preserve"> за дейности, свързани с производство на селскостопански продукти, включени в Приложение </w:t>
            </w:r>
            <w:r w:rsidRPr="001230FE">
              <w:rPr>
                <w:rFonts w:ascii="Times New Roman" w:hAnsi="Times New Roman" w:cs="Times New Roman"/>
                <w:sz w:val="24"/>
                <w:szCs w:val="24"/>
                <w:lang w:val="en-US"/>
              </w:rPr>
              <w:t xml:space="preserve">I </w:t>
            </w:r>
            <w:r w:rsidRPr="001230FE">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A72333" w:rsidRPr="001230FE">
              <w:rPr>
                <w:rFonts w:ascii="Times New Roman" w:hAnsi="Times New Roman" w:cs="Times New Roman"/>
                <w:sz w:val="24"/>
                <w:szCs w:val="24"/>
              </w:rPr>
              <w:t>.</w:t>
            </w:r>
          </w:p>
        </w:tc>
      </w:tr>
    </w:tbl>
    <w:p w14:paraId="3AD6AEF5" w14:textId="4B9C3520" w:rsidR="00CE1ADE" w:rsidRPr="001230FE" w:rsidRDefault="001D0EB3" w:rsidP="002053DF">
      <w:pPr>
        <w:pStyle w:val="Heading1"/>
        <w:jc w:val="both"/>
        <w:rPr>
          <w:rFonts w:ascii="Times New Roman" w:hAnsi="Times New Roman" w:cs="Times New Roman"/>
          <w:b/>
          <w:color w:val="1F4E79" w:themeColor="accent1" w:themeShade="80"/>
          <w:sz w:val="24"/>
          <w:szCs w:val="24"/>
        </w:rPr>
      </w:pPr>
      <w:bookmarkStart w:id="21" w:name="_Toc179809777"/>
      <w:r w:rsidRPr="001230FE">
        <w:rPr>
          <w:rFonts w:ascii="Times New Roman" w:hAnsi="Times New Roman" w:cs="Times New Roman"/>
          <w:b/>
          <w:color w:val="1F4E79" w:themeColor="accent1" w:themeShade="80"/>
          <w:sz w:val="24"/>
          <w:szCs w:val="24"/>
        </w:rPr>
        <w:t>9</w:t>
      </w:r>
      <w:r w:rsidR="00CE1ADE" w:rsidRPr="001230FE">
        <w:rPr>
          <w:rFonts w:ascii="Times New Roman" w:hAnsi="Times New Roman" w:cs="Times New Roman"/>
          <w:b/>
          <w:color w:val="1F4E79" w:themeColor="accent1" w:themeShade="80"/>
          <w:sz w:val="24"/>
          <w:szCs w:val="24"/>
        </w:rPr>
        <w:t>. Условия за допустимост на дейностите</w:t>
      </w:r>
      <w:r w:rsidR="008307D0" w:rsidRPr="001230FE">
        <w:rPr>
          <w:rFonts w:ascii="Times New Roman" w:hAnsi="Times New Roman" w:cs="Times New Roman"/>
          <w:b/>
          <w:color w:val="1F4E79" w:themeColor="accent1" w:themeShade="80"/>
          <w:sz w:val="24"/>
          <w:szCs w:val="24"/>
        </w:rPr>
        <w:t>/</w:t>
      </w:r>
      <w:r w:rsidR="00D37065" w:rsidRPr="001230FE">
        <w:rPr>
          <w:rFonts w:ascii="Times New Roman" w:hAnsi="Times New Roman" w:cs="Times New Roman"/>
          <w:b/>
          <w:color w:val="1F4E79" w:themeColor="accent1" w:themeShade="80"/>
          <w:sz w:val="24"/>
          <w:szCs w:val="24"/>
        </w:rPr>
        <w:t>инвестиции</w:t>
      </w:r>
      <w:r w:rsidR="00B7486F" w:rsidRPr="001230FE">
        <w:rPr>
          <w:rFonts w:ascii="Times New Roman" w:hAnsi="Times New Roman" w:cs="Times New Roman"/>
          <w:b/>
          <w:color w:val="1F4E79" w:themeColor="accent1" w:themeShade="80"/>
          <w:sz w:val="24"/>
          <w:szCs w:val="24"/>
        </w:rPr>
        <w:t>те</w:t>
      </w:r>
      <w:r w:rsidR="00D65705" w:rsidRPr="001230FE">
        <w:rPr>
          <w:rFonts w:ascii="Times New Roman" w:hAnsi="Times New Roman" w:cs="Times New Roman"/>
          <w:b/>
          <w:color w:val="1F4E79" w:themeColor="accent1" w:themeShade="80"/>
          <w:sz w:val="24"/>
          <w:szCs w:val="24"/>
        </w:rPr>
        <w:t xml:space="preserve">, в т.ч. срок за изпълнение на одобрените </w:t>
      </w:r>
      <w:r w:rsidR="00D37065" w:rsidRPr="001230FE">
        <w:rPr>
          <w:rFonts w:ascii="Times New Roman" w:hAnsi="Times New Roman" w:cs="Times New Roman"/>
          <w:b/>
          <w:color w:val="1F4E79" w:themeColor="accent1" w:themeShade="80"/>
          <w:sz w:val="24"/>
          <w:szCs w:val="24"/>
        </w:rPr>
        <w:t>заявления за подпомагане</w:t>
      </w:r>
      <w:r w:rsidR="002053DF" w:rsidRPr="001230FE">
        <w:rPr>
          <w:rFonts w:ascii="Times New Roman" w:hAnsi="Times New Roman" w:cs="Times New Roman"/>
          <w:b/>
          <w:color w:val="1F4E79" w:themeColor="accent1" w:themeShade="80"/>
          <w:sz w:val="24"/>
          <w:szCs w:val="24"/>
        </w:rPr>
        <w:t>:</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1230FE" w14:paraId="40FEAD3E" w14:textId="77777777" w:rsidTr="007E4C4B">
        <w:tc>
          <w:tcPr>
            <w:tcW w:w="9062" w:type="dxa"/>
          </w:tcPr>
          <w:p w14:paraId="1423755D" w14:textId="672EB8F4" w:rsidR="005007DB" w:rsidRPr="001230FE" w:rsidRDefault="005007DB" w:rsidP="00E4524E">
            <w:pPr>
              <w:spacing w:before="40" w:after="40"/>
              <w:jc w:val="both"/>
              <w:rPr>
                <w:rFonts w:ascii="Times New Roman" w:hAnsi="Times New Roman" w:cs="Times New Roman"/>
                <w:b/>
                <w:sz w:val="24"/>
                <w:szCs w:val="24"/>
              </w:rPr>
            </w:pPr>
            <w:r w:rsidRPr="001230FE">
              <w:rPr>
                <w:rFonts w:ascii="Times New Roman" w:hAnsi="Times New Roman" w:cs="Times New Roman"/>
                <w:b/>
                <w:sz w:val="24"/>
                <w:szCs w:val="24"/>
                <w:lang w:val="en-US"/>
              </w:rPr>
              <w:t>I.</w:t>
            </w:r>
            <w:r w:rsidRPr="001230FE">
              <w:rPr>
                <w:rFonts w:ascii="Times New Roman" w:hAnsi="Times New Roman" w:cs="Times New Roman"/>
                <w:b/>
                <w:sz w:val="24"/>
                <w:szCs w:val="24"/>
              </w:rPr>
              <w:t xml:space="preserve"> Условия за допустимост на дейностите/инвестициите:</w:t>
            </w:r>
          </w:p>
          <w:p w14:paraId="5902C39F" w14:textId="2CDFA0B2"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1. Подпомагането се предоставя за максимален срок от</w:t>
            </w:r>
            <w:r w:rsidRPr="001230FE">
              <w:rPr>
                <w:rFonts w:ascii="Times New Roman" w:hAnsi="Times New Roman" w:cs="Times New Roman"/>
                <w:sz w:val="24"/>
                <w:szCs w:val="24"/>
                <w:lang w:val="fr-BE"/>
              </w:rPr>
              <w:t xml:space="preserve"> 5 </w:t>
            </w:r>
            <w:r w:rsidRPr="001230FE">
              <w:rPr>
                <w:rFonts w:ascii="Times New Roman" w:hAnsi="Times New Roman" w:cs="Times New Roman"/>
                <w:sz w:val="24"/>
                <w:szCs w:val="24"/>
              </w:rPr>
              <w:t xml:space="preserve">години, </w:t>
            </w:r>
            <w:r w:rsidR="004E6C54" w:rsidRPr="001230FE">
              <w:rPr>
                <w:rFonts w:ascii="Times New Roman" w:hAnsi="Times New Roman" w:cs="Times New Roman"/>
                <w:sz w:val="24"/>
                <w:szCs w:val="24"/>
              </w:rPr>
              <w:t xml:space="preserve">считано от подаване на заявлението за подпомагане, </w:t>
            </w:r>
            <w:r w:rsidRPr="001230FE">
              <w:rPr>
                <w:rFonts w:ascii="Times New Roman" w:hAnsi="Times New Roman" w:cs="Times New Roman"/>
                <w:sz w:val="24"/>
                <w:szCs w:val="24"/>
              </w:rPr>
              <w:t>само при представен бизнес план</w:t>
            </w:r>
            <w:r w:rsidRPr="001230FE">
              <w:rPr>
                <w:rFonts w:ascii="Times New Roman" w:hAnsi="Times New Roman" w:cs="Times New Roman"/>
                <w:sz w:val="24"/>
                <w:szCs w:val="24"/>
                <w:lang w:val="fr-BE"/>
              </w:rPr>
              <w:t>.</w:t>
            </w:r>
          </w:p>
          <w:p w14:paraId="5A1783B3" w14:textId="32DB3502"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2.  Изпълнението на бизнес плана по т.1. трябва да започне не по-късно от 9 месеца считано от датата на решението за отпускане на помощта, но </w:t>
            </w:r>
            <w:r w:rsidR="00FF11F1" w:rsidRPr="001230FE">
              <w:rPr>
                <w:rFonts w:ascii="Times New Roman" w:hAnsi="Times New Roman" w:cs="Times New Roman"/>
                <w:sz w:val="24"/>
                <w:szCs w:val="24"/>
              </w:rPr>
              <w:t xml:space="preserve">не по-рано от </w:t>
            </w:r>
            <w:r w:rsidR="00B1372C" w:rsidRPr="001230FE">
              <w:rPr>
                <w:rFonts w:ascii="Times New Roman" w:hAnsi="Times New Roman" w:cs="Times New Roman"/>
                <w:sz w:val="24"/>
                <w:szCs w:val="24"/>
              </w:rPr>
              <w:t>дата</w:t>
            </w:r>
            <w:r w:rsidR="004E6C54" w:rsidRPr="001230FE">
              <w:rPr>
                <w:rFonts w:ascii="Times New Roman" w:hAnsi="Times New Roman" w:cs="Times New Roman"/>
                <w:sz w:val="24"/>
                <w:szCs w:val="24"/>
              </w:rPr>
              <w:t>та</w:t>
            </w:r>
            <w:r w:rsidR="00B1372C" w:rsidRPr="001230FE">
              <w:rPr>
                <w:rFonts w:ascii="Times New Roman" w:hAnsi="Times New Roman" w:cs="Times New Roman"/>
                <w:sz w:val="24"/>
                <w:szCs w:val="24"/>
              </w:rPr>
              <w:t xml:space="preserve"> на </w:t>
            </w:r>
            <w:r w:rsidRPr="001230FE">
              <w:rPr>
                <w:rFonts w:ascii="Times New Roman" w:hAnsi="Times New Roman" w:cs="Times New Roman"/>
                <w:sz w:val="24"/>
                <w:szCs w:val="24"/>
              </w:rPr>
              <w:t>подаване на  заявлението за подпомагане.</w:t>
            </w:r>
          </w:p>
          <w:p w14:paraId="53245B2B"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3.  Бизнес планът трябва да доказва:</w:t>
            </w:r>
          </w:p>
          <w:p w14:paraId="34CA651A"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lastRenderedPageBreak/>
              <w:t>3.1. период за изпълнение до 36 месеца;</w:t>
            </w:r>
          </w:p>
          <w:p w14:paraId="5395602D" w14:textId="15547885"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3.2 увеличение на икономическия размер на стопанството спрямо първоначалния размер с най – малко </w:t>
            </w:r>
            <w:r w:rsidR="006A6D31" w:rsidRPr="001230FE">
              <w:rPr>
                <w:rFonts w:ascii="Times New Roman" w:hAnsi="Times New Roman" w:cs="Times New Roman"/>
                <w:sz w:val="24"/>
                <w:szCs w:val="24"/>
              </w:rPr>
              <w:t>3</w:t>
            </w:r>
            <w:r w:rsidR="009F59A5" w:rsidRPr="001230FE">
              <w:rPr>
                <w:rFonts w:ascii="Times New Roman" w:hAnsi="Times New Roman" w:cs="Times New Roman"/>
                <w:sz w:val="24"/>
                <w:szCs w:val="24"/>
              </w:rPr>
              <w:t xml:space="preserve"> 000 евро СПО, или </w:t>
            </w:r>
          </w:p>
          <w:p w14:paraId="24976E00" w14:textId="3D4AD0CF"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3.3 </w:t>
            </w:r>
            <w:r w:rsidR="009F59A5" w:rsidRPr="001230FE">
              <w:rPr>
                <w:rFonts w:ascii="Times New Roman" w:hAnsi="Times New Roman" w:cs="Times New Roman"/>
                <w:sz w:val="24"/>
                <w:szCs w:val="24"/>
              </w:rPr>
              <w:t xml:space="preserve">с най – малко 2 000 евро СПО при </w:t>
            </w:r>
            <w:r w:rsidRPr="001230FE">
              <w:rPr>
                <w:rFonts w:ascii="Times New Roman" w:hAnsi="Times New Roman" w:cs="Times New Roman"/>
                <w:sz w:val="24"/>
                <w:szCs w:val="24"/>
              </w:rPr>
              <w:t>увеличение на икономическия размер на стопанства само с пчелни семейства, едри или дребни пре</w:t>
            </w:r>
            <w:r w:rsidR="009F59A5" w:rsidRPr="001230FE">
              <w:rPr>
                <w:rFonts w:ascii="Times New Roman" w:hAnsi="Times New Roman" w:cs="Times New Roman"/>
                <w:sz w:val="24"/>
                <w:szCs w:val="24"/>
              </w:rPr>
              <w:t>живни животни за мляко или месо</w:t>
            </w:r>
            <w:r w:rsidRPr="001230FE">
              <w:rPr>
                <w:rFonts w:ascii="Times New Roman" w:hAnsi="Times New Roman" w:cs="Times New Roman"/>
                <w:sz w:val="24"/>
                <w:szCs w:val="24"/>
              </w:rPr>
              <w:t>.</w:t>
            </w:r>
          </w:p>
          <w:p w14:paraId="6063ACB2" w14:textId="6658E071" w:rsidR="00E4524E" w:rsidRPr="001230FE" w:rsidRDefault="00B12BBC"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4</w:t>
            </w:r>
            <w:r w:rsidR="00E4524E" w:rsidRPr="001230FE">
              <w:rPr>
                <w:rFonts w:ascii="Times New Roman" w:hAnsi="Times New Roman" w:cs="Times New Roman"/>
                <w:sz w:val="24"/>
                <w:szCs w:val="24"/>
              </w:rPr>
              <w:t>. Бизнес планът трябва да показва, че кандидатът ще поддържа размер на стопанството, с който кандидатства, измерен в СПО, за периода от датата на подаване на заявлението за подпомагане до осъществяване на планираното увеличение по т. 3.2 и</w:t>
            </w:r>
            <w:r w:rsidR="0064202B" w:rsidRPr="001230FE">
              <w:rPr>
                <w:rFonts w:ascii="Times New Roman" w:hAnsi="Times New Roman" w:cs="Times New Roman"/>
                <w:sz w:val="24"/>
                <w:szCs w:val="24"/>
              </w:rPr>
              <w:t>ли</w:t>
            </w:r>
            <w:r w:rsidR="00E4524E" w:rsidRPr="001230FE">
              <w:rPr>
                <w:rFonts w:ascii="Times New Roman" w:hAnsi="Times New Roman" w:cs="Times New Roman"/>
                <w:sz w:val="24"/>
                <w:szCs w:val="24"/>
              </w:rPr>
              <w:t xml:space="preserve"> т.3.3.</w:t>
            </w:r>
          </w:p>
          <w:p w14:paraId="1EA30FE7" w14:textId="5A027E7C" w:rsidR="00A257D5" w:rsidRPr="001230FE" w:rsidRDefault="00B12BBC" w:rsidP="00A257D5">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4.1</w:t>
            </w:r>
            <w:r w:rsidR="00E4524E" w:rsidRPr="001230FE">
              <w:rPr>
                <w:rFonts w:ascii="Times New Roman" w:hAnsi="Times New Roman" w:cs="Times New Roman"/>
                <w:sz w:val="24"/>
                <w:szCs w:val="24"/>
              </w:rPr>
              <w:t xml:space="preserve">. </w:t>
            </w:r>
            <w:r w:rsidR="00A257D5" w:rsidRPr="001230FE">
              <w:rPr>
                <w:rFonts w:ascii="Times New Roman" w:hAnsi="Times New Roman" w:cs="Times New Roman"/>
                <w:sz w:val="24"/>
                <w:szCs w:val="24"/>
              </w:rPr>
              <w:t>Бизнес планът трябва да показва, че кандидатът ще поддържа размер на стопанството, с който кандидатства, измерен в СПО, за периода от датата на подаване на заявлението за подпомагане до осъществяване на планираното увеличение по т. 3.2. или т.3.3.</w:t>
            </w:r>
          </w:p>
          <w:p w14:paraId="6AE5196E" w14:textId="33E1D773" w:rsidR="00E4524E" w:rsidRPr="001230FE" w:rsidRDefault="00A257D5" w:rsidP="00A257D5">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4.2. Бизнес планът трябва да показва, че кандидатът ще поддържа увеличение на стопанството, измерено в СПО, не по-малко от посоченото по т. 3.2. или т.3.3., както и икономическия размер на стопанството, измерен в СПО, за който кандидатства, за периода от подаване на искането за второ плащане до изтичане на пет години от датата на подаване на заявление за подпомагане</w:t>
            </w:r>
            <w:r w:rsidR="00835F0D" w:rsidRPr="001230FE">
              <w:rPr>
                <w:rFonts w:ascii="Times New Roman" w:hAnsi="Times New Roman" w:cs="Times New Roman"/>
                <w:sz w:val="24"/>
                <w:szCs w:val="24"/>
              </w:rPr>
              <w:t>.</w:t>
            </w:r>
          </w:p>
          <w:p w14:paraId="720D78F5"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Pr="001230FE">
              <w:rPr>
                <w:rFonts w:ascii="Times New Roman" w:hAnsi="Times New Roman" w:cs="Times New Roman"/>
                <w:sz w:val="24"/>
                <w:szCs w:val="24"/>
              </w:rPr>
              <w:t>маточници</w:t>
            </w:r>
            <w:proofErr w:type="spellEnd"/>
            <w:r w:rsidRPr="001230FE">
              <w:rPr>
                <w:rFonts w:ascii="Times New Roman" w:hAnsi="Times New Roman" w:cs="Times New Roman"/>
                <w:sz w:val="24"/>
                <w:szCs w:val="24"/>
              </w:rPr>
              <w:t xml:space="preserve"> и разсадници за трайни насаждения и декоративни култури. Минималния брой на растенията на декар, не трябва да е под минималния праг на гъстота, съгласно приложение № 1.</w:t>
            </w:r>
          </w:p>
          <w:p w14:paraId="09E653B5"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lang w:val="en-GB"/>
              </w:rPr>
              <w:t>6</w:t>
            </w:r>
            <w:r w:rsidRPr="001230FE">
              <w:rPr>
                <w:rFonts w:ascii="Times New Roman" w:hAnsi="Times New Roman" w:cs="Times New Roman"/>
                <w:sz w:val="24"/>
                <w:szCs w:val="24"/>
              </w:rPr>
              <w:t>. Държавен фонд „Земеделие“ има право в случаите по т. 5 от настоящия раздел, както и когато културите не са посочени в приложение №1, да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6425EE3D"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7. Видовете дейности и/или инвестиции трябва да съответстват на конкретната дейност на стопанството.</w:t>
            </w:r>
          </w:p>
          <w:p w14:paraId="1E318FCD" w14:textId="77777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 Бизнес планът задължително включва:</w:t>
            </w:r>
          </w:p>
          <w:p w14:paraId="6E6665B0" w14:textId="04DC77B8"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8.1</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първоначално състояние на земеделското стопанство;</w:t>
            </w:r>
          </w:p>
          <w:p w14:paraId="6958164F" w14:textId="4F1BA777"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8.2</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етапи и цели за развитие на селскостопанската дейност;</w:t>
            </w:r>
          </w:p>
          <w:p w14:paraId="735CBAD3" w14:textId="69A64D1A"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8.3</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описание на предвидените дейности и срок за тяхното изпълнение;</w:t>
            </w:r>
          </w:p>
          <w:p w14:paraId="47782098" w14:textId="6D812B60"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8.4</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описаните на дейностите свързани с околна среда и ефективно използване на ресурсите</w:t>
            </w:r>
            <w:r w:rsidR="003A5A09" w:rsidRPr="001230FE">
              <w:rPr>
                <w:rFonts w:ascii="Times New Roman" w:hAnsi="Times New Roman" w:cs="Times New Roman"/>
                <w:sz w:val="24"/>
                <w:szCs w:val="24"/>
              </w:rPr>
              <w:t>;</w:t>
            </w:r>
            <w:r w:rsidRPr="001230FE">
              <w:rPr>
                <w:rFonts w:ascii="Times New Roman" w:hAnsi="Times New Roman" w:cs="Times New Roman"/>
                <w:sz w:val="24"/>
                <w:szCs w:val="24"/>
              </w:rPr>
              <w:t xml:space="preserve"> </w:t>
            </w:r>
          </w:p>
          <w:p w14:paraId="66874F71" w14:textId="7749E3C1"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8.5</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описание на дейностите свързани с инвестиции, обучение и др.</w:t>
            </w:r>
            <w:r w:rsidR="003A5A09" w:rsidRPr="001230FE">
              <w:rPr>
                <w:rFonts w:ascii="Times New Roman" w:hAnsi="Times New Roman" w:cs="Times New Roman"/>
                <w:sz w:val="24"/>
                <w:szCs w:val="24"/>
              </w:rPr>
              <w:t>;</w:t>
            </w:r>
          </w:p>
          <w:p w14:paraId="6FFF954A" w14:textId="6A64E899"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8.6</w:t>
            </w:r>
            <w:r w:rsidR="007E4C4B">
              <w:rPr>
                <w:rFonts w:ascii="Times New Roman" w:hAnsi="Times New Roman" w:cs="Times New Roman"/>
                <w:sz w:val="24"/>
                <w:szCs w:val="24"/>
              </w:rPr>
              <w:t>.</w:t>
            </w:r>
            <w:r w:rsidRPr="001230FE">
              <w:rPr>
                <w:rFonts w:ascii="Times New Roman" w:hAnsi="Times New Roman" w:cs="Times New Roman"/>
                <w:sz w:val="24"/>
                <w:szCs w:val="24"/>
              </w:rPr>
              <w:t xml:space="preserve"> въвеждане в експлоатация в стопанството на инвестиция в машини, или съоръжения, или оборудване, или извършване на строително монтажни работи или земеделска земя свързани с дейността на земеделското стопанство на стойност не по – малка от 35% </w:t>
            </w:r>
            <w:r w:rsidR="00E247B7" w:rsidRPr="001230FE">
              <w:rPr>
                <w:rFonts w:ascii="Times New Roman" w:hAnsi="Times New Roman" w:cs="Times New Roman"/>
                <w:sz w:val="24"/>
                <w:szCs w:val="24"/>
              </w:rPr>
              <w:t xml:space="preserve">(3 500,00 евро) </w:t>
            </w:r>
            <w:r w:rsidRPr="001230FE">
              <w:rPr>
                <w:rFonts w:ascii="Times New Roman" w:hAnsi="Times New Roman" w:cs="Times New Roman"/>
                <w:sz w:val="24"/>
                <w:szCs w:val="24"/>
              </w:rPr>
              <w:t>от размера на полученото първо плащане;</w:t>
            </w:r>
          </w:p>
          <w:p w14:paraId="3B0F1FA9" w14:textId="3F35307D" w:rsidR="00E4524E" w:rsidRPr="001230FE" w:rsidRDefault="00E4524E" w:rsidP="00E4524E">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lastRenderedPageBreak/>
              <w:t>8.7. описание на дейностите, с които ще започне изпълнението му, съгласно срока, посочен в т. 2.</w:t>
            </w:r>
          </w:p>
          <w:p w14:paraId="3D17B011" w14:textId="6F6095A0" w:rsidR="00974DD3" w:rsidRPr="001230FE" w:rsidRDefault="00974DD3" w:rsidP="00974DD3">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9. Крайната дата на периода за проверка на изпълнението на бизнес плана се определя от кандидата в заявлението за подпомагане и бизнес плана и е част от административния договор.</w:t>
            </w:r>
          </w:p>
          <w:p w14:paraId="3E03BE4E" w14:textId="77777777" w:rsidR="00974DD3" w:rsidRPr="001230FE" w:rsidRDefault="00974DD3" w:rsidP="00974DD3">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10. Крайната дата на периода за проверка на изпълнението на бизнес плана трябва да бъде не по-рано от 2 години и не по-късно от 3 години и шест месеца, считано от датата на подаване на заявлението за подпомагане. </w:t>
            </w:r>
          </w:p>
          <w:p w14:paraId="79FCEF88" w14:textId="384A63D3" w:rsidR="00974DD3" w:rsidRPr="001230FE" w:rsidRDefault="00974DD3" w:rsidP="00974DD3">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11. 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12.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4E3E5FE6" w14:textId="6FC8C8B0" w:rsidR="00B52AD5" w:rsidRPr="001230FE" w:rsidRDefault="00B52AD5" w:rsidP="00B053FC">
            <w:pPr>
              <w:spacing w:before="40" w:after="40"/>
              <w:jc w:val="both"/>
              <w:rPr>
                <w:rFonts w:ascii="Times New Roman" w:hAnsi="Times New Roman" w:cs="Times New Roman"/>
                <w:sz w:val="24"/>
                <w:szCs w:val="24"/>
                <w:lang w:val="en-US"/>
              </w:rPr>
            </w:pPr>
          </w:p>
          <w:p w14:paraId="20F702F3" w14:textId="1F3E759C" w:rsidR="00CA66FD" w:rsidRPr="001230FE" w:rsidRDefault="00B52AD5" w:rsidP="00B52AD5">
            <w:pPr>
              <w:spacing w:before="40" w:after="40"/>
              <w:jc w:val="both"/>
              <w:rPr>
                <w:rFonts w:ascii="Times New Roman" w:hAnsi="Times New Roman" w:cs="Times New Roman"/>
                <w:b/>
                <w:sz w:val="24"/>
                <w:szCs w:val="24"/>
              </w:rPr>
            </w:pPr>
            <w:r w:rsidRPr="001230FE">
              <w:rPr>
                <w:rFonts w:ascii="Times New Roman" w:hAnsi="Times New Roman" w:cs="Times New Roman"/>
                <w:b/>
                <w:sz w:val="24"/>
                <w:szCs w:val="24"/>
                <w:lang w:val="en-US"/>
              </w:rPr>
              <w:t>II</w:t>
            </w:r>
            <w:r w:rsidRPr="001230FE">
              <w:rPr>
                <w:rFonts w:ascii="Times New Roman" w:hAnsi="Times New Roman" w:cs="Times New Roman"/>
                <w:b/>
                <w:sz w:val="24"/>
                <w:szCs w:val="24"/>
              </w:rPr>
              <w:t xml:space="preserve"> Условия за недопустимост на дейностите</w:t>
            </w:r>
            <w:r w:rsidR="00857FA6" w:rsidRPr="001230FE">
              <w:rPr>
                <w:rFonts w:ascii="Times New Roman" w:hAnsi="Times New Roman" w:cs="Times New Roman"/>
                <w:b/>
                <w:sz w:val="24"/>
                <w:szCs w:val="24"/>
              </w:rPr>
              <w:t>/инвестициите</w:t>
            </w:r>
            <w:r w:rsidR="00974DD3" w:rsidRPr="001230FE">
              <w:rPr>
                <w:rFonts w:ascii="Times New Roman" w:hAnsi="Times New Roman" w:cs="Times New Roman"/>
                <w:b/>
                <w:sz w:val="24"/>
                <w:szCs w:val="24"/>
              </w:rPr>
              <w:t>:</w:t>
            </w:r>
          </w:p>
          <w:p w14:paraId="1A76F051" w14:textId="6C999D25" w:rsidR="00CA66FD" w:rsidRPr="001230FE" w:rsidRDefault="00355DA2" w:rsidP="00B52AD5">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1. </w:t>
            </w:r>
            <w:r w:rsidR="00B52AD5" w:rsidRPr="001230FE">
              <w:rPr>
                <w:rFonts w:ascii="Times New Roman" w:hAnsi="Times New Roman" w:cs="Times New Roman"/>
                <w:sz w:val="24"/>
                <w:szCs w:val="24"/>
              </w:rPr>
              <w:t xml:space="preserve">Кандидатът физическо лице, собственикът/собствениците на капитала на юридическото лице или собственикът на предприятието на кандидата ЕТ, или членовете на кооперацията е/са придобил/и </w:t>
            </w:r>
            <w:r w:rsidR="0028519E" w:rsidRPr="001230FE">
              <w:rPr>
                <w:rFonts w:ascii="Times New Roman" w:hAnsi="Times New Roman" w:cs="Times New Roman"/>
                <w:sz w:val="24"/>
                <w:szCs w:val="24"/>
              </w:rPr>
              <w:t xml:space="preserve">ДМА, посочени в т. 8.6 от раздел </w:t>
            </w:r>
            <w:r w:rsidR="0028519E" w:rsidRPr="001230FE">
              <w:rPr>
                <w:rFonts w:ascii="Times New Roman" w:hAnsi="Times New Roman" w:cs="Times New Roman"/>
                <w:sz w:val="24"/>
                <w:szCs w:val="24"/>
                <w:lang w:val="en-US"/>
              </w:rPr>
              <w:t>9</w:t>
            </w:r>
            <w:r w:rsidR="0028519E" w:rsidRPr="001230FE">
              <w:rPr>
                <w:rFonts w:ascii="Times New Roman" w:hAnsi="Times New Roman" w:cs="Times New Roman"/>
                <w:sz w:val="24"/>
                <w:szCs w:val="24"/>
              </w:rPr>
              <w:t>,</w:t>
            </w:r>
            <w:r w:rsidR="00B52AD5" w:rsidRPr="001230FE">
              <w:rPr>
                <w:rFonts w:ascii="Times New Roman" w:hAnsi="Times New Roman" w:cs="Times New Roman"/>
                <w:sz w:val="24"/>
                <w:szCs w:val="24"/>
              </w:rPr>
              <w:t>от своя съпруг/съпруга и/или от роднини по права линия - без ограничения, и/или от роднини по сватовство от първа степен, както и/или от юридическо лице, чийто/чиито мажоритарен дял от капитала се притежава от кандидата юридическо лице или ЕТ, кандидата физическо лице, собственика/собствениците на капитала на юридическото лице или собственика на предприятието на кандидата ЕТ или член на кооперацията</w:t>
            </w:r>
            <w:r w:rsidR="00FB20AF" w:rsidRPr="001230FE">
              <w:rPr>
                <w:rFonts w:ascii="Times New Roman" w:hAnsi="Times New Roman" w:cs="Times New Roman"/>
                <w:sz w:val="24"/>
                <w:szCs w:val="24"/>
              </w:rPr>
              <w:t>.</w:t>
            </w:r>
          </w:p>
          <w:p w14:paraId="278C0092" w14:textId="61C0AA3D" w:rsidR="005B1132" w:rsidRPr="001230FE" w:rsidRDefault="00B52AD5" w:rsidP="00177699">
            <w:pPr>
              <w:spacing w:before="40" w:after="40"/>
              <w:jc w:val="both"/>
              <w:rPr>
                <w:rFonts w:ascii="Times New Roman" w:hAnsi="Times New Roman" w:cs="Times New Roman"/>
                <w:sz w:val="24"/>
                <w:szCs w:val="24"/>
              </w:rPr>
            </w:pPr>
            <w:r w:rsidRPr="001230FE">
              <w:rPr>
                <w:rFonts w:ascii="Times New Roman" w:hAnsi="Times New Roman" w:cs="Times New Roman"/>
                <w:sz w:val="24"/>
                <w:szCs w:val="24"/>
              </w:rPr>
              <w:t xml:space="preserve">2. </w:t>
            </w:r>
            <w:r w:rsidR="00525312" w:rsidRPr="001230FE">
              <w:rPr>
                <w:rFonts w:ascii="Times New Roman" w:hAnsi="Times New Roman" w:cs="Times New Roman"/>
                <w:sz w:val="24"/>
                <w:szCs w:val="24"/>
              </w:rPr>
              <w:t>За ДМА, за които кандидатът е получил финансиране по СПРЗСР 2023-2027 г. и/или ПРСР 2014 – 2020 г., и/или други програми за подпомагане с национални средства и/или средства не е изпълнено условието по т. 8.6.</w:t>
            </w:r>
            <w:r w:rsidR="00525312" w:rsidRPr="001230FE">
              <w:rPr>
                <w:rFonts w:ascii="Times New Roman" w:hAnsi="Times New Roman" w:cs="Times New Roman"/>
                <w:sz w:val="24"/>
                <w:szCs w:val="24"/>
                <w:lang w:val="en-US"/>
              </w:rPr>
              <w:t xml:space="preserve"> </w:t>
            </w:r>
            <w:r w:rsidR="00525312" w:rsidRPr="001230FE">
              <w:rPr>
                <w:rFonts w:ascii="Times New Roman" w:hAnsi="Times New Roman" w:cs="Times New Roman"/>
                <w:sz w:val="24"/>
                <w:szCs w:val="24"/>
              </w:rPr>
              <w:t xml:space="preserve">от </w:t>
            </w:r>
            <w:r w:rsidR="00525312" w:rsidRPr="001230FE">
              <w:rPr>
                <w:rFonts w:ascii="Times New Roman" w:hAnsi="Times New Roman" w:cs="Times New Roman"/>
                <w:sz w:val="24"/>
                <w:szCs w:val="24"/>
                <w:lang w:val="en-US"/>
              </w:rPr>
              <w:t>I. “</w:t>
            </w:r>
            <w:r w:rsidR="00525312" w:rsidRPr="001230FE">
              <w:rPr>
                <w:rFonts w:ascii="Times New Roman" w:hAnsi="Times New Roman" w:cs="Times New Roman"/>
                <w:sz w:val="24"/>
                <w:szCs w:val="24"/>
              </w:rPr>
              <w:t>Условия за допустимост на дейностите/инвестициите</w:t>
            </w:r>
            <w:r w:rsidR="00525312" w:rsidRPr="001230FE">
              <w:rPr>
                <w:rFonts w:ascii="Times New Roman" w:hAnsi="Times New Roman" w:cs="Times New Roman"/>
                <w:sz w:val="24"/>
                <w:szCs w:val="24"/>
                <w:lang w:val="en-US"/>
              </w:rPr>
              <w:t>”</w:t>
            </w:r>
            <w:r w:rsidRPr="001230FE">
              <w:rPr>
                <w:rFonts w:ascii="Times New Roman" w:hAnsi="Times New Roman" w:cs="Times New Roman"/>
                <w:sz w:val="24"/>
                <w:szCs w:val="24"/>
              </w:rPr>
              <w:t>.</w:t>
            </w:r>
          </w:p>
        </w:tc>
      </w:tr>
    </w:tbl>
    <w:p w14:paraId="0548F2F4" w14:textId="77777777" w:rsidR="00BA4BBA" w:rsidRPr="001230FE" w:rsidRDefault="00BA4BBA" w:rsidP="00BA4BBA">
      <w:pPr>
        <w:pStyle w:val="Heading1"/>
        <w:rPr>
          <w:rFonts w:ascii="Times New Roman" w:hAnsi="Times New Roman" w:cs="Times New Roman"/>
          <w:b/>
          <w:color w:val="1F4E79" w:themeColor="accent1" w:themeShade="80"/>
          <w:sz w:val="24"/>
          <w:szCs w:val="24"/>
        </w:rPr>
      </w:pPr>
      <w:bookmarkStart w:id="22" w:name="_Toc179809778"/>
      <w:r w:rsidRPr="001230FE">
        <w:rPr>
          <w:rFonts w:ascii="Times New Roman" w:hAnsi="Times New Roman" w:cs="Times New Roman"/>
          <w:b/>
          <w:color w:val="1F4E79" w:themeColor="accent1" w:themeShade="80"/>
          <w:sz w:val="24"/>
          <w:szCs w:val="24"/>
        </w:rPr>
        <w:lastRenderedPageBreak/>
        <w:t>10. Допустими разходи:</w:t>
      </w:r>
      <w:bookmarkEnd w:id="22"/>
    </w:p>
    <w:tbl>
      <w:tblPr>
        <w:tblStyle w:val="TableGrid"/>
        <w:tblW w:w="0" w:type="auto"/>
        <w:tblLook w:val="04A0" w:firstRow="1" w:lastRow="0" w:firstColumn="1" w:lastColumn="0" w:noHBand="0" w:noVBand="1"/>
      </w:tblPr>
      <w:tblGrid>
        <w:gridCol w:w="9062"/>
      </w:tblGrid>
      <w:tr w:rsidR="00CE1ADE" w:rsidRPr="001230FE" w14:paraId="5BC24A3B" w14:textId="77777777" w:rsidTr="007E4C4B">
        <w:tc>
          <w:tcPr>
            <w:tcW w:w="9062" w:type="dxa"/>
            <w:tcBorders>
              <w:top w:val="nil"/>
              <w:left w:val="nil"/>
              <w:bottom w:val="nil"/>
              <w:right w:val="nil"/>
            </w:tcBorders>
          </w:tcPr>
          <w:p w14:paraId="5858A517" w14:textId="66655A4E" w:rsidR="005B1132" w:rsidRPr="001230FE" w:rsidRDefault="007415D4" w:rsidP="007415D4">
            <w:pPr>
              <w:jc w:val="both"/>
              <w:rPr>
                <w:rFonts w:ascii="Times New Roman" w:hAnsi="Times New Roman" w:cs="Times New Roman"/>
                <w:sz w:val="24"/>
                <w:szCs w:val="24"/>
              </w:rPr>
            </w:pPr>
            <w:r w:rsidRPr="001230FE">
              <w:rPr>
                <w:rFonts w:ascii="Times New Roman" w:hAnsi="Times New Roman" w:cs="Times New Roman"/>
                <w:sz w:val="24"/>
                <w:szCs w:val="24"/>
              </w:rPr>
              <w:t xml:space="preserve"> </w:t>
            </w:r>
            <w:r w:rsidR="0099783B" w:rsidRPr="001230FE">
              <w:rPr>
                <w:rFonts w:ascii="Times New Roman" w:hAnsi="Times New Roman" w:cs="Times New Roman"/>
                <w:sz w:val="24"/>
                <w:szCs w:val="24"/>
              </w:rPr>
              <w:t>С изпълнението на бизнес плана трябва да се осигури въвеждане в експлоатация в стопанството на инвестиция в машини, или съоръжения, или оборудване, или извършване на строително монтажни работи или з</w:t>
            </w:r>
            <w:r w:rsidR="00AD41A5" w:rsidRPr="001230FE">
              <w:rPr>
                <w:rFonts w:ascii="Times New Roman" w:hAnsi="Times New Roman" w:cs="Times New Roman"/>
                <w:sz w:val="24"/>
                <w:szCs w:val="24"/>
              </w:rPr>
              <w:t>акупуване на з</w:t>
            </w:r>
            <w:r w:rsidR="0099783B" w:rsidRPr="001230FE">
              <w:rPr>
                <w:rFonts w:ascii="Times New Roman" w:hAnsi="Times New Roman" w:cs="Times New Roman"/>
                <w:sz w:val="24"/>
                <w:szCs w:val="24"/>
              </w:rPr>
              <w:t>емеделска земя свързани с дейността на земеделското стопанство на стойност не по – малка от 35%</w:t>
            </w:r>
            <w:r w:rsidR="00A748C1" w:rsidRPr="001230FE">
              <w:rPr>
                <w:rFonts w:ascii="Times New Roman" w:hAnsi="Times New Roman" w:cs="Times New Roman"/>
                <w:sz w:val="24"/>
                <w:szCs w:val="24"/>
              </w:rPr>
              <w:t xml:space="preserve"> (3 500, 00 евро),</w:t>
            </w:r>
            <w:r w:rsidR="0099783B" w:rsidRPr="001230FE">
              <w:rPr>
                <w:rFonts w:ascii="Times New Roman" w:hAnsi="Times New Roman" w:cs="Times New Roman"/>
                <w:sz w:val="24"/>
                <w:szCs w:val="24"/>
              </w:rPr>
              <w:t xml:space="preserve"> от размера на полученото първо плащане.</w:t>
            </w:r>
          </w:p>
        </w:tc>
      </w:tr>
    </w:tbl>
    <w:p w14:paraId="47A6A255" w14:textId="77777777" w:rsidR="00CE1ADE" w:rsidRPr="001230FE" w:rsidRDefault="001D0EB3" w:rsidP="00CE1ADE">
      <w:pPr>
        <w:pStyle w:val="Heading1"/>
        <w:rPr>
          <w:rFonts w:ascii="Times New Roman" w:hAnsi="Times New Roman" w:cs="Times New Roman"/>
          <w:b/>
          <w:color w:val="1F4E79" w:themeColor="accent1" w:themeShade="80"/>
          <w:sz w:val="24"/>
          <w:szCs w:val="24"/>
        </w:rPr>
      </w:pPr>
      <w:bookmarkStart w:id="23" w:name="_Toc179809779"/>
      <w:r w:rsidRPr="001230FE">
        <w:rPr>
          <w:rFonts w:ascii="Times New Roman" w:hAnsi="Times New Roman" w:cs="Times New Roman"/>
          <w:b/>
          <w:color w:val="1F4E79" w:themeColor="accent1" w:themeShade="80"/>
          <w:sz w:val="24"/>
          <w:szCs w:val="24"/>
        </w:rPr>
        <w:t>11</w:t>
      </w:r>
      <w:r w:rsidR="00CE1ADE" w:rsidRPr="001230FE">
        <w:rPr>
          <w:rFonts w:ascii="Times New Roman" w:hAnsi="Times New Roman" w:cs="Times New Roman"/>
          <w:b/>
          <w:color w:val="1F4E79" w:themeColor="accent1" w:themeShade="80"/>
          <w:sz w:val="24"/>
          <w:szCs w:val="24"/>
        </w:rPr>
        <w:t>. Условия за допустимост на разходите</w:t>
      </w:r>
      <w:r w:rsidR="00E93C69" w:rsidRPr="001230FE">
        <w:rPr>
          <w:rFonts w:ascii="Times New Roman" w:hAnsi="Times New Roman" w:cs="Times New Roman"/>
          <w:b/>
          <w:color w:val="1F4E79" w:themeColor="accent1" w:themeShade="80"/>
          <w:sz w:val="24"/>
          <w:szCs w:val="24"/>
        </w:rPr>
        <w:t xml:space="preserve"> и</w:t>
      </w:r>
      <w:r w:rsidR="00B16544" w:rsidRPr="001230FE">
        <w:rPr>
          <w:rFonts w:ascii="Times New Roman" w:hAnsi="Times New Roman" w:cs="Times New Roman"/>
          <w:b/>
          <w:color w:val="1F4E79" w:themeColor="accent1" w:themeShade="80"/>
          <w:sz w:val="24"/>
          <w:szCs w:val="24"/>
          <w:lang w:val="en-US"/>
        </w:rPr>
        <w:t xml:space="preserve"> </w:t>
      </w:r>
      <w:r w:rsidR="00B16544" w:rsidRPr="001230FE">
        <w:rPr>
          <w:rFonts w:ascii="Times New Roman" w:hAnsi="Times New Roman" w:cs="Times New Roman"/>
          <w:b/>
          <w:color w:val="1F4E79" w:themeColor="accent1" w:themeShade="80"/>
          <w:sz w:val="24"/>
          <w:szCs w:val="24"/>
        </w:rPr>
        <w:t>избрана система за оценка на обоснованост на разходите</w:t>
      </w:r>
      <w:r w:rsidR="002053DF" w:rsidRPr="001230FE">
        <w:rPr>
          <w:rFonts w:ascii="Times New Roman" w:hAnsi="Times New Roman" w:cs="Times New Roman"/>
          <w:b/>
          <w:color w:val="1F4E79" w:themeColor="accent1" w:themeShade="80"/>
          <w:sz w:val="24"/>
          <w:szCs w:val="24"/>
        </w:rPr>
        <w:t>:</w:t>
      </w:r>
      <w:bookmarkEnd w:id="23"/>
    </w:p>
    <w:tbl>
      <w:tblPr>
        <w:tblStyle w:val="TableGrid"/>
        <w:tblW w:w="0" w:type="auto"/>
        <w:tblLook w:val="04A0" w:firstRow="1" w:lastRow="0" w:firstColumn="1" w:lastColumn="0" w:noHBand="0" w:noVBand="1"/>
      </w:tblPr>
      <w:tblGrid>
        <w:gridCol w:w="9062"/>
      </w:tblGrid>
      <w:tr w:rsidR="00CE1ADE" w:rsidRPr="001230FE" w14:paraId="2119C4BA" w14:textId="77777777" w:rsidTr="007E4C4B">
        <w:tc>
          <w:tcPr>
            <w:tcW w:w="9062" w:type="dxa"/>
            <w:tcBorders>
              <w:top w:val="nil"/>
              <w:left w:val="nil"/>
              <w:bottom w:val="nil"/>
              <w:right w:val="nil"/>
            </w:tcBorders>
          </w:tcPr>
          <w:p w14:paraId="66DC00DB" w14:textId="03AE2B06" w:rsidR="005B1132" w:rsidRPr="001230FE" w:rsidRDefault="00DB6C97" w:rsidP="00CE1ADE">
            <w:pPr>
              <w:rPr>
                <w:rFonts w:ascii="Times New Roman" w:hAnsi="Times New Roman" w:cs="Times New Roman"/>
                <w:sz w:val="24"/>
                <w:szCs w:val="24"/>
              </w:rPr>
            </w:pPr>
            <w:r w:rsidRPr="001230FE">
              <w:rPr>
                <w:rFonts w:ascii="Times New Roman" w:hAnsi="Times New Roman" w:cs="Times New Roman"/>
                <w:sz w:val="24"/>
                <w:szCs w:val="24"/>
              </w:rPr>
              <w:t>Неприложимо.</w:t>
            </w:r>
          </w:p>
        </w:tc>
      </w:tr>
    </w:tbl>
    <w:p w14:paraId="749CCE03" w14:textId="30C0DF30" w:rsidR="00CE1ADE" w:rsidRPr="001230FE" w:rsidRDefault="001D0EB3" w:rsidP="005B1132">
      <w:pPr>
        <w:pStyle w:val="Heading1"/>
        <w:jc w:val="both"/>
        <w:rPr>
          <w:rFonts w:ascii="Times New Roman" w:hAnsi="Times New Roman" w:cs="Times New Roman"/>
          <w:b/>
          <w:color w:val="1F4E79" w:themeColor="accent1" w:themeShade="80"/>
          <w:sz w:val="24"/>
          <w:szCs w:val="24"/>
        </w:rPr>
      </w:pPr>
      <w:bookmarkStart w:id="24" w:name="_Toc179809780"/>
      <w:r w:rsidRPr="001230FE">
        <w:rPr>
          <w:rFonts w:ascii="Times New Roman" w:hAnsi="Times New Roman" w:cs="Times New Roman"/>
          <w:b/>
          <w:color w:val="1F4E79" w:themeColor="accent1" w:themeShade="80"/>
          <w:sz w:val="24"/>
          <w:szCs w:val="24"/>
        </w:rPr>
        <w:t>12</w:t>
      </w:r>
      <w:r w:rsidR="00CE1ADE" w:rsidRPr="001230FE">
        <w:rPr>
          <w:rFonts w:ascii="Times New Roman" w:hAnsi="Times New Roman" w:cs="Times New Roman"/>
          <w:b/>
          <w:color w:val="1F4E79" w:themeColor="accent1" w:themeShade="80"/>
          <w:sz w:val="24"/>
          <w:szCs w:val="24"/>
        </w:rPr>
        <w:t xml:space="preserve">. </w:t>
      </w:r>
      <w:r w:rsidR="00C5105A" w:rsidRPr="001230FE">
        <w:rPr>
          <w:rFonts w:ascii="Times New Roman" w:hAnsi="Times New Roman" w:cs="Times New Roman"/>
          <w:b/>
          <w:color w:val="1F4E79" w:themeColor="accent1" w:themeShade="80"/>
          <w:sz w:val="24"/>
          <w:szCs w:val="24"/>
        </w:rPr>
        <w:t xml:space="preserve">Критерии за </w:t>
      </w:r>
      <w:r w:rsidR="006E0BC7" w:rsidRPr="001230FE">
        <w:rPr>
          <w:rFonts w:ascii="Times New Roman" w:hAnsi="Times New Roman" w:cs="Times New Roman"/>
          <w:b/>
          <w:color w:val="1F4E79" w:themeColor="accent1" w:themeShade="80"/>
          <w:sz w:val="24"/>
          <w:szCs w:val="24"/>
        </w:rPr>
        <w:t>подбор.</w:t>
      </w:r>
      <w:r w:rsidR="005B1132" w:rsidRPr="001230FE">
        <w:rPr>
          <w:rFonts w:ascii="Times New Roman" w:hAnsi="Times New Roman" w:cs="Times New Roman"/>
          <w:b/>
          <w:color w:val="1F4E79" w:themeColor="accent1" w:themeShade="80"/>
          <w:sz w:val="24"/>
          <w:szCs w:val="24"/>
        </w:rPr>
        <w:t xml:space="preserve"> </w:t>
      </w:r>
      <w:r w:rsidR="006E0BC7" w:rsidRPr="001230FE">
        <w:rPr>
          <w:rFonts w:ascii="Times New Roman" w:hAnsi="Times New Roman" w:cs="Times New Roman"/>
          <w:b/>
          <w:color w:val="1F4E79" w:themeColor="accent1" w:themeShade="80"/>
          <w:sz w:val="24"/>
          <w:szCs w:val="24"/>
        </w:rPr>
        <w:t>Пр</w:t>
      </w:r>
      <w:r w:rsidR="005B1132" w:rsidRPr="001230FE">
        <w:rPr>
          <w:rFonts w:ascii="Times New Roman" w:hAnsi="Times New Roman" w:cs="Times New Roman"/>
          <w:b/>
          <w:color w:val="1F4E79" w:themeColor="accent1" w:themeShade="80"/>
          <w:sz w:val="24"/>
          <w:szCs w:val="24"/>
        </w:rPr>
        <w:t>едварителна оценка</w:t>
      </w:r>
      <w:r w:rsidR="002053DF" w:rsidRPr="001230FE">
        <w:rPr>
          <w:rFonts w:ascii="Times New Roman" w:hAnsi="Times New Roman" w:cs="Times New Roman"/>
          <w:b/>
          <w:color w:val="1F4E79" w:themeColor="accent1" w:themeShade="80"/>
          <w:sz w:val="24"/>
          <w:szCs w:val="24"/>
        </w:rPr>
        <w:t>:</w:t>
      </w:r>
      <w:bookmarkEnd w:id="24"/>
    </w:p>
    <w:tbl>
      <w:tblPr>
        <w:tblStyle w:val="TableGrid"/>
        <w:tblW w:w="0" w:type="auto"/>
        <w:tblLook w:val="04A0" w:firstRow="1" w:lastRow="0" w:firstColumn="1" w:lastColumn="0" w:noHBand="0" w:noVBand="1"/>
      </w:tblPr>
      <w:tblGrid>
        <w:gridCol w:w="9072"/>
      </w:tblGrid>
      <w:tr w:rsidR="00CE1ADE" w:rsidRPr="001230FE" w14:paraId="1358F5E3" w14:textId="77777777" w:rsidTr="007E4C4B">
        <w:tc>
          <w:tcPr>
            <w:tcW w:w="9062" w:type="dxa"/>
            <w:tcBorders>
              <w:top w:val="nil"/>
              <w:left w:val="nil"/>
              <w:bottom w:val="nil"/>
              <w:right w:val="nil"/>
            </w:tcBorders>
          </w:tcPr>
          <w:p w14:paraId="3E983D01" w14:textId="48BCD869" w:rsidR="00D65705" w:rsidRPr="001230FE" w:rsidRDefault="00D65705" w:rsidP="00CB20D9">
            <w:pPr>
              <w:spacing w:before="40" w:after="40"/>
              <w:ind w:right="28"/>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 xml:space="preserve">1. Предварителна оценка на </w:t>
            </w:r>
            <w:r w:rsidR="00AD41A5" w:rsidRPr="001230FE">
              <w:rPr>
                <w:rFonts w:ascii="Times New Roman" w:eastAsia="Times New Roman" w:hAnsi="Times New Roman" w:cs="Times New Roman"/>
                <w:sz w:val="24"/>
                <w:szCs w:val="24"/>
              </w:rPr>
              <w:t xml:space="preserve">заявления за подпомагане е </w:t>
            </w:r>
            <w:r w:rsidRPr="001230FE">
              <w:rPr>
                <w:rFonts w:ascii="Times New Roman" w:eastAsia="Times New Roman" w:hAnsi="Times New Roman" w:cs="Times New Roman"/>
                <w:sz w:val="24"/>
                <w:szCs w:val="24"/>
              </w:rPr>
              <w:t xml:space="preserve">приложима за </w:t>
            </w:r>
            <w:r w:rsidR="000D79C8" w:rsidRPr="001230FE">
              <w:rPr>
                <w:rFonts w:ascii="Times New Roman" w:eastAsia="Times New Roman" w:hAnsi="Times New Roman" w:cs="Times New Roman"/>
                <w:sz w:val="24"/>
                <w:szCs w:val="24"/>
              </w:rPr>
              <w:t xml:space="preserve">този </w:t>
            </w:r>
            <w:r w:rsidRPr="001230FE">
              <w:rPr>
                <w:rFonts w:ascii="Times New Roman" w:eastAsia="Times New Roman" w:hAnsi="Times New Roman" w:cs="Times New Roman"/>
                <w:sz w:val="24"/>
                <w:szCs w:val="24"/>
              </w:rPr>
              <w:t>прием по интервенция</w:t>
            </w:r>
            <w:r w:rsidR="00F93A57" w:rsidRPr="001230FE">
              <w:rPr>
                <w:sz w:val="24"/>
                <w:szCs w:val="24"/>
              </w:rPr>
              <w:t xml:space="preserve"> </w:t>
            </w:r>
            <w:r w:rsidR="00F93A57" w:rsidRPr="001230FE">
              <w:rPr>
                <w:rFonts w:ascii="Times New Roman" w:eastAsia="Times New Roman" w:hAnsi="Times New Roman" w:cs="Times New Roman"/>
                <w:sz w:val="24"/>
                <w:szCs w:val="24"/>
              </w:rPr>
              <w:t>II.Д.2.  „Подпомагане на много малки земеделски стопанства"</w:t>
            </w:r>
            <w:r w:rsidR="00D74362" w:rsidRPr="001230FE">
              <w:rPr>
                <w:rFonts w:ascii="Times New Roman" w:eastAsia="Times New Roman" w:hAnsi="Times New Roman" w:cs="Times New Roman"/>
                <w:sz w:val="24"/>
                <w:szCs w:val="24"/>
              </w:rPr>
              <w:t>.</w:t>
            </w:r>
          </w:p>
          <w:p w14:paraId="6A5E818F" w14:textId="589E8EB9" w:rsidR="00BA4BBA" w:rsidRPr="001230FE" w:rsidRDefault="00BA4BBA" w:rsidP="00CB20D9">
            <w:pPr>
              <w:spacing w:before="40" w:after="40"/>
              <w:ind w:right="28"/>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2. Критерии за подбор, по които ще бъдат класирани постъпи</w:t>
            </w:r>
            <w:r w:rsidR="006B1819" w:rsidRPr="001230FE">
              <w:rPr>
                <w:rFonts w:ascii="Times New Roman" w:eastAsia="Times New Roman" w:hAnsi="Times New Roman" w:cs="Times New Roman"/>
                <w:sz w:val="24"/>
                <w:szCs w:val="24"/>
              </w:rPr>
              <w:t xml:space="preserve">лите заявления за подпомагане: </w:t>
            </w:r>
          </w:p>
          <w:tbl>
            <w:tblPr>
              <w:tblStyle w:val="TableGrid"/>
              <w:tblW w:w="4989" w:type="pct"/>
              <w:tblInd w:w="19" w:type="dxa"/>
              <w:tblLook w:val="04A0" w:firstRow="1" w:lastRow="0" w:firstColumn="1" w:lastColumn="0" w:noHBand="0" w:noVBand="1"/>
            </w:tblPr>
            <w:tblGrid>
              <w:gridCol w:w="433"/>
              <w:gridCol w:w="2255"/>
              <w:gridCol w:w="1184"/>
              <w:gridCol w:w="2181"/>
              <w:gridCol w:w="1938"/>
              <w:gridCol w:w="836"/>
            </w:tblGrid>
            <w:tr w:rsidR="00BA4BBA" w:rsidRPr="001230FE" w14:paraId="112F0E71" w14:textId="77777777" w:rsidTr="009F7C01">
              <w:tc>
                <w:tcPr>
                  <w:tcW w:w="347" w:type="pct"/>
                  <w:shd w:val="clear" w:color="auto" w:fill="FFDE75"/>
                  <w:vAlign w:val="center"/>
                </w:tcPr>
                <w:p w14:paraId="469D4ADA" w14:textId="77777777" w:rsidR="00BA4BBA" w:rsidRPr="001230FE" w:rsidRDefault="00BA4BBA" w:rsidP="00CB20D9">
                  <w:pPr>
                    <w:spacing w:before="40" w:after="40"/>
                    <w:contextualSpacing/>
                    <w:jc w:val="center"/>
                    <w:rPr>
                      <w:rFonts w:ascii="Times New Roman" w:hAnsi="Times New Roman" w:cs="Times New Roman"/>
                      <w:b/>
                      <w:sz w:val="24"/>
                      <w:szCs w:val="24"/>
                    </w:rPr>
                  </w:pPr>
                  <w:r w:rsidRPr="001230FE">
                    <w:rPr>
                      <w:rFonts w:ascii="Times New Roman" w:hAnsi="Times New Roman" w:cs="Times New Roman"/>
                      <w:b/>
                      <w:sz w:val="24"/>
                      <w:szCs w:val="24"/>
                    </w:rPr>
                    <w:t>№</w:t>
                  </w:r>
                </w:p>
              </w:tc>
              <w:tc>
                <w:tcPr>
                  <w:tcW w:w="1269" w:type="pct"/>
                  <w:shd w:val="clear" w:color="auto" w:fill="FFDE75"/>
                </w:tcPr>
                <w:p w14:paraId="1B4D695C" w14:textId="77777777" w:rsidR="00BA4BBA" w:rsidRPr="001230FE" w:rsidRDefault="00BA4BBA" w:rsidP="00CB20D9">
                  <w:pPr>
                    <w:spacing w:before="40" w:after="40"/>
                    <w:contextualSpacing/>
                    <w:jc w:val="center"/>
                    <w:rPr>
                      <w:rFonts w:ascii="Times New Roman" w:hAnsi="Times New Roman" w:cs="Times New Roman"/>
                      <w:b/>
                      <w:sz w:val="24"/>
                      <w:szCs w:val="24"/>
                    </w:rPr>
                  </w:pPr>
                  <w:proofErr w:type="spellStart"/>
                  <w:r w:rsidRPr="001230FE">
                    <w:rPr>
                      <w:rFonts w:ascii="Times New Roman" w:hAnsi="Times New Roman" w:cs="Times New Roman"/>
                      <w:b/>
                      <w:sz w:val="24"/>
                      <w:szCs w:val="24"/>
                      <w:lang w:val="en-US"/>
                    </w:rPr>
                    <w:t>Приоритет</w:t>
                  </w:r>
                  <w:proofErr w:type="spellEnd"/>
                </w:p>
              </w:tc>
              <w:tc>
                <w:tcPr>
                  <w:tcW w:w="557" w:type="pct"/>
                  <w:shd w:val="clear" w:color="auto" w:fill="FFDE75"/>
                </w:tcPr>
                <w:p w14:paraId="03CFB1F0" w14:textId="77777777" w:rsidR="00BA4BBA" w:rsidRPr="001230FE" w:rsidRDefault="00BA4BBA" w:rsidP="00CB20D9">
                  <w:pPr>
                    <w:spacing w:before="40" w:after="40"/>
                    <w:contextualSpacing/>
                    <w:jc w:val="center"/>
                    <w:rPr>
                      <w:rFonts w:ascii="Times New Roman" w:hAnsi="Times New Roman" w:cs="Times New Roman"/>
                      <w:b/>
                      <w:sz w:val="24"/>
                      <w:szCs w:val="24"/>
                    </w:rPr>
                  </w:pPr>
                  <w:proofErr w:type="spellStart"/>
                  <w:r w:rsidRPr="001230FE">
                    <w:rPr>
                      <w:rFonts w:ascii="Times New Roman" w:hAnsi="Times New Roman" w:cs="Times New Roman"/>
                      <w:b/>
                      <w:sz w:val="24"/>
                      <w:szCs w:val="24"/>
                      <w:lang w:val="en-US"/>
                    </w:rPr>
                    <w:t>Критерии</w:t>
                  </w:r>
                  <w:proofErr w:type="spellEnd"/>
                  <w:r w:rsidRPr="001230FE">
                    <w:rPr>
                      <w:rFonts w:ascii="Times New Roman" w:hAnsi="Times New Roman" w:cs="Times New Roman"/>
                      <w:b/>
                      <w:sz w:val="24"/>
                      <w:szCs w:val="24"/>
                      <w:lang w:val="en-US"/>
                    </w:rPr>
                    <w:t xml:space="preserve"> </w:t>
                  </w:r>
                  <w:proofErr w:type="spellStart"/>
                  <w:r w:rsidRPr="001230FE">
                    <w:rPr>
                      <w:rFonts w:ascii="Times New Roman" w:hAnsi="Times New Roman" w:cs="Times New Roman"/>
                      <w:b/>
                      <w:sz w:val="24"/>
                      <w:szCs w:val="24"/>
                      <w:lang w:val="en-US"/>
                    </w:rPr>
                    <w:t>за</w:t>
                  </w:r>
                  <w:proofErr w:type="spellEnd"/>
                  <w:r w:rsidRPr="001230FE">
                    <w:rPr>
                      <w:rFonts w:ascii="Times New Roman" w:hAnsi="Times New Roman" w:cs="Times New Roman"/>
                      <w:b/>
                      <w:sz w:val="24"/>
                      <w:szCs w:val="24"/>
                      <w:lang w:val="en-US"/>
                    </w:rPr>
                    <w:t xml:space="preserve"> </w:t>
                  </w:r>
                  <w:r w:rsidRPr="001230FE">
                    <w:rPr>
                      <w:rFonts w:ascii="Times New Roman" w:hAnsi="Times New Roman" w:cs="Times New Roman"/>
                      <w:b/>
                      <w:sz w:val="24"/>
                      <w:szCs w:val="24"/>
                    </w:rPr>
                    <w:lastRenderedPageBreak/>
                    <w:t>подбор №</w:t>
                  </w:r>
                </w:p>
              </w:tc>
              <w:tc>
                <w:tcPr>
                  <w:tcW w:w="1091" w:type="pct"/>
                  <w:shd w:val="clear" w:color="auto" w:fill="FFDE75"/>
                  <w:vAlign w:val="center"/>
                </w:tcPr>
                <w:p w14:paraId="51E9EA8D" w14:textId="77777777" w:rsidR="00BA4BBA" w:rsidRPr="001230FE" w:rsidRDefault="00BA4BBA" w:rsidP="00CB20D9">
                  <w:pPr>
                    <w:spacing w:before="40" w:after="40"/>
                    <w:contextualSpacing/>
                    <w:jc w:val="center"/>
                    <w:rPr>
                      <w:rFonts w:ascii="Times New Roman" w:hAnsi="Times New Roman" w:cs="Times New Roman"/>
                      <w:b/>
                      <w:sz w:val="24"/>
                      <w:szCs w:val="24"/>
                    </w:rPr>
                  </w:pPr>
                  <w:r w:rsidRPr="001230FE">
                    <w:rPr>
                      <w:rFonts w:ascii="Times New Roman" w:hAnsi="Times New Roman" w:cs="Times New Roman"/>
                      <w:b/>
                      <w:sz w:val="24"/>
                      <w:szCs w:val="24"/>
                    </w:rPr>
                    <w:lastRenderedPageBreak/>
                    <w:t>Критерии за подбор</w:t>
                  </w:r>
                </w:p>
              </w:tc>
              <w:tc>
                <w:tcPr>
                  <w:tcW w:w="1026" w:type="pct"/>
                  <w:shd w:val="clear" w:color="auto" w:fill="FFDE75"/>
                  <w:vAlign w:val="center"/>
                </w:tcPr>
                <w:p w14:paraId="15D7FD11" w14:textId="77777777" w:rsidR="00BA4BBA" w:rsidRPr="001230FE" w:rsidRDefault="00BA4BBA" w:rsidP="00CB20D9">
                  <w:pPr>
                    <w:spacing w:before="40" w:after="40"/>
                    <w:contextualSpacing/>
                    <w:jc w:val="center"/>
                    <w:rPr>
                      <w:rFonts w:ascii="Times New Roman" w:hAnsi="Times New Roman" w:cs="Times New Roman"/>
                      <w:b/>
                      <w:sz w:val="24"/>
                      <w:szCs w:val="24"/>
                    </w:rPr>
                  </w:pPr>
                  <w:r w:rsidRPr="001230FE">
                    <w:rPr>
                      <w:rFonts w:ascii="Times New Roman" w:hAnsi="Times New Roman" w:cs="Times New Roman"/>
                      <w:b/>
                      <w:sz w:val="24"/>
                      <w:szCs w:val="24"/>
                    </w:rPr>
                    <w:t xml:space="preserve">Условие за изпълнение на критерии за </w:t>
                  </w:r>
                  <w:r w:rsidRPr="001230FE">
                    <w:rPr>
                      <w:rFonts w:ascii="Times New Roman" w:hAnsi="Times New Roman" w:cs="Times New Roman"/>
                      <w:b/>
                      <w:sz w:val="24"/>
                      <w:szCs w:val="24"/>
                    </w:rPr>
                    <w:lastRenderedPageBreak/>
                    <w:t>подбор/методика</w:t>
                  </w:r>
                </w:p>
              </w:tc>
              <w:tc>
                <w:tcPr>
                  <w:tcW w:w="709" w:type="pct"/>
                  <w:shd w:val="clear" w:color="auto" w:fill="FFDE75"/>
                  <w:vAlign w:val="center"/>
                </w:tcPr>
                <w:p w14:paraId="1A14207D" w14:textId="77777777" w:rsidR="00BA4BBA" w:rsidRPr="001230FE" w:rsidRDefault="00BA4BBA" w:rsidP="00CB20D9">
                  <w:pPr>
                    <w:spacing w:before="40" w:after="40"/>
                    <w:contextualSpacing/>
                    <w:jc w:val="center"/>
                    <w:rPr>
                      <w:rFonts w:ascii="Times New Roman" w:hAnsi="Times New Roman" w:cs="Times New Roman"/>
                      <w:b/>
                      <w:sz w:val="24"/>
                      <w:szCs w:val="24"/>
                    </w:rPr>
                  </w:pPr>
                  <w:r w:rsidRPr="001230FE">
                    <w:rPr>
                      <w:rFonts w:ascii="Times New Roman" w:hAnsi="Times New Roman" w:cs="Times New Roman"/>
                      <w:b/>
                      <w:sz w:val="24"/>
                      <w:szCs w:val="24"/>
                    </w:rPr>
                    <w:lastRenderedPageBreak/>
                    <w:t>Точки</w:t>
                  </w:r>
                </w:p>
              </w:tc>
            </w:tr>
            <w:tr w:rsidR="00BA4BBA" w:rsidRPr="001230FE" w14:paraId="08F04667" w14:textId="77777777" w:rsidTr="00BA4BBA">
              <w:tc>
                <w:tcPr>
                  <w:tcW w:w="347" w:type="pct"/>
                  <w:vAlign w:val="center"/>
                </w:tcPr>
                <w:p w14:paraId="5549ACE9"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lang w:val="en-US" w:eastAsia="bg-BG"/>
                    </w:rPr>
                    <w:t>1</w:t>
                  </w:r>
                </w:p>
              </w:tc>
              <w:tc>
                <w:tcPr>
                  <w:tcW w:w="1269" w:type="pct"/>
                  <w:vAlign w:val="center"/>
                </w:tcPr>
                <w:p w14:paraId="067B58C4" w14:textId="149F1424"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eastAsia="bg-BG"/>
                    </w:rPr>
                    <w:t>Проекти, осигуряващи устойчиво развитие на земеделското стопанство.</w:t>
                  </w:r>
                </w:p>
              </w:tc>
              <w:tc>
                <w:tcPr>
                  <w:tcW w:w="557" w:type="pct"/>
                  <w:vAlign w:val="center"/>
                </w:tcPr>
                <w:p w14:paraId="4508FCD1"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val="en-US" w:eastAsia="bg-BG"/>
                    </w:rPr>
                    <w:t>1</w:t>
                  </w:r>
                </w:p>
              </w:tc>
              <w:tc>
                <w:tcPr>
                  <w:tcW w:w="1091" w:type="pct"/>
                </w:tcPr>
                <w:p w14:paraId="04D7BED0" w14:textId="1388B2E1"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shd w:val="clear" w:color="auto" w:fill="FEFEFE"/>
                    </w:rPr>
                    <w:t>Проектни предложения от кандидати със земеделски стопанства с по - висок производствен обем.</w:t>
                  </w:r>
                </w:p>
              </w:tc>
              <w:tc>
                <w:tcPr>
                  <w:tcW w:w="1026" w:type="pct"/>
                </w:tcPr>
                <w:p w14:paraId="378792AB" w14:textId="77777777" w:rsidR="00717396" w:rsidRPr="001230FE" w:rsidRDefault="00717396" w:rsidP="00CB20D9">
                  <w:pPr>
                    <w:spacing w:line="276" w:lineRule="auto"/>
                    <w:contextualSpacing/>
                    <w:jc w:val="both"/>
                    <w:rPr>
                      <w:rFonts w:ascii="Times New Roman" w:hAnsi="Times New Roman"/>
                      <w:sz w:val="24"/>
                      <w:szCs w:val="24"/>
                      <w:shd w:val="clear" w:color="auto" w:fill="FEFEFE"/>
                    </w:rPr>
                  </w:pPr>
                  <w:r w:rsidRPr="001230FE">
                    <w:rPr>
                      <w:rFonts w:ascii="Times New Roman" w:hAnsi="Times New Roman"/>
                      <w:sz w:val="24"/>
                      <w:szCs w:val="24"/>
                      <w:shd w:val="clear" w:color="auto" w:fill="FEFEFE"/>
                    </w:rPr>
                    <w:t>СПО на земеделското стопанство на кандидата към момента на кандидатстване, се умножава по коефициент 0,00125.</w:t>
                  </w:r>
                </w:p>
                <w:p w14:paraId="52F66B7C" w14:textId="67127D84" w:rsidR="00BA4BBA" w:rsidRPr="001230FE" w:rsidRDefault="00717396" w:rsidP="00CB20D9">
                  <w:pPr>
                    <w:spacing w:before="40" w:after="40"/>
                    <w:contextualSpacing/>
                    <w:jc w:val="both"/>
                    <w:rPr>
                      <w:rFonts w:ascii="Times New Roman" w:hAnsi="Times New Roman" w:cs="Times New Roman"/>
                      <w:sz w:val="24"/>
                      <w:szCs w:val="24"/>
                    </w:rPr>
                  </w:pPr>
                  <w:r w:rsidRPr="001230FE">
                    <w:rPr>
                      <w:rFonts w:ascii="Times New Roman" w:hAnsi="Times New Roman"/>
                      <w:sz w:val="24"/>
                      <w:szCs w:val="24"/>
                      <w:shd w:val="clear" w:color="auto" w:fill="FEFEFE"/>
                    </w:rPr>
                    <w:t>Пример: = СПО*0,00125</w:t>
                  </w:r>
                </w:p>
              </w:tc>
              <w:tc>
                <w:tcPr>
                  <w:tcW w:w="709" w:type="pct"/>
                  <w:vAlign w:val="center"/>
                </w:tcPr>
                <w:p w14:paraId="5286657D"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lang w:eastAsia="bg-BG"/>
                    </w:rPr>
                    <w:t>10</w:t>
                  </w:r>
                </w:p>
              </w:tc>
            </w:tr>
            <w:tr w:rsidR="00BA4BBA" w:rsidRPr="001230FE" w14:paraId="31730A81" w14:textId="77777777" w:rsidTr="00BA4BBA">
              <w:tc>
                <w:tcPr>
                  <w:tcW w:w="347" w:type="pct"/>
                  <w:vMerge w:val="restart"/>
                  <w:vAlign w:val="center"/>
                </w:tcPr>
                <w:p w14:paraId="04C996AB"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val="en-US" w:eastAsia="bg-BG"/>
                    </w:rPr>
                    <w:t>2.</w:t>
                  </w:r>
                </w:p>
              </w:tc>
              <w:tc>
                <w:tcPr>
                  <w:tcW w:w="1269" w:type="pct"/>
                  <w:vAlign w:val="center"/>
                </w:tcPr>
                <w:p w14:paraId="44A5C8E8" w14:textId="709B9F52" w:rsidR="00BA4BBA" w:rsidRPr="001230FE" w:rsidRDefault="00717396" w:rsidP="00CB20D9">
                  <w:pPr>
                    <w:spacing w:before="40" w:after="40"/>
                    <w:contextualSpacing/>
                    <w:rPr>
                      <w:rFonts w:ascii="Times New Roman" w:hAnsi="Times New Roman" w:cs="Times New Roman"/>
                      <w:sz w:val="24"/>
                      <w:szCs w:val="24"/>
                      <w:lang w:val="en-GB"/>
                    </w:rPr>
                  </w:pPr>
                  <w:r w:rsidRPr="001230FE">
                    <w:rPr>
                      <w:rFonts w:ascii="Times New Roman" w:hAnsi="Times New Roman"/>
                      <w:b/>
                      <w:sz w:val="24"/>
                      <w:szCs w:val="24"/>
                      <w:lang w:eastAsia="bg-BG"/>
                    </w:rPr>
                    <w:t>Проекти за дейности, които се изпълняват в приоритетен сектор.</w:t>
                  </w:r>
                </w:p>
              </w:tc>
              <w:tc>
                <w:tcPr>
                  <w:tcW w:w="557" w:type="pct"/>
                  <w:vAlign w:val="center"/>
                </w:tcPr>
                <w:p w14:paraId="27193B42" w14:textId="77777777" w:rsidR="00BA4BBA" w:rsidRPr="001230FE" w:rsidRDefault="00BA4BBA" w:rsidP="00CB20D9">
                  <w:pPr>
                    <w:spacing w:before="40" w:after="40"/>
                    <w:contextualSpacing/>
                    <w:rPr>
                      <w:rFonts w:ascii="Times New Roman" w:hAnsi="Times New Roman" w:cs="Times New Roman"/>
                      <w:sz w:val="24"/>
                      <w:szCs w:val="24"/>
                      <w:lang w:val="en-GB"/>
                    </w:rPr>
                  </w:pPr>
                  <w:r w:rsidRPr="001230FE">
                    <w:rPr>
                      <w:rFonts w:ascii="Times New Roman" w:hAnsi="Times New Roman"/>
                      <w:b/>
                      <w:sz w:val="24"/>
                      <w:szCs w:val="24"/>
                      <w:lang w:val="en-US" w:eastAsia="bg-BG"/>
                    </w:rPr>
                    <w:t>2</w:t>
                  </w:r>
                  <w:r w:rsidRPr="001230FE">
                    <w:rPr>
                      <w:rFonts w:ascii="Times New Roman" w:hAnsi="Times New Roman"/>
                      <w:b/>
                      <w:sz w:val="24"/>
                      <w:szCs w:val="24"/>
                      <w:lang w:eastAsia="bg-BG"/>
                    </w:rPr>
                    <w:t>.1</w:t>
                  </w:r>
                </w:p>
              </w:tc>
              <w:tc>
                <w:tcPr>
                  <w:tcW w:w="1091" w:type="pct"/>
                </w:tcPr>
                <w:p w14:paraId="0E0317B0" w14:textId="1F052D24" w:rsidR="00BA4BBA" w:rsidRPr="001230FE" w:rsidRDefault="00717396" w:rsidP="00CB20D9">
                  <w:pPr>
                    <w:spacing w:before="40" w:after="40"/>
                    <w:contextualSpacing/>
                    <w:rPr>
                      <w:rFonts w:ascii="Times New Roman" w:hAnsi="Times New Roman" w:cs="Times New Roman"/>
                      <w:sz w:val="24"/>
                      <w:szCs w:val="24"/>
                      <w:lang w:val="en-GB"/>
                    </w:rPr>
                  </w:pPr>
                  <w:r w:rsidRPr="001230FE">
                    <w:rPr>
                      <w:rFonts w:ascii="Times New Roman" w:hAnsi="Times New Roman" w:cs="Times New Roman"/>
                      <w:b/>
                      <w:sz w:val="24"/>
                      <w:szCs w:val="24"/>
                      <w:shd w:val="clear" w:color="auto" w:fill="FEFEFE"/>
                    </w:rPr>
                    <w:t>Проектни предложения с дейности, насочени в сектор "Плодове и зеленчуци", и/или сектор "Животновъдство", и/или сектор "Етеричномаслени и медицински култури", при които СПО на земеделското стопанство на кандидата към момента на кандидатстване се формира от отглеждани животни и/или култури от сектор "Плодове и зеленчуци", и/или сектор "Етеричномаслени и медицински култури".</w:t>
                  </w:r>
                </w:p>
              </w:tc>
              <w:tc>
                <w:tcPr>
                  <w:tcW w:w="1026" w:type="pct"/>
                </w:tcPr>
                <w:p w14:paraId="5B2ACA1C" w14:textId="77777777" w:rsidR="00717396" w:rsidRPr="001230FE" w:rsidRDefault="00717396" w:rsidP="00CB20D9">
                  <w:pPr>
                    <w:contextualSpacing/>
                    <w:jc w:val="both"/>
                    <w:rPr>
                      <w:rFonts w:ascii="Times New Roman" w:hAnsi="Times New Roman" w:cs="Times New Roman"/>
                      <w:sz w:val="24"/>
                      <w:szCs w:val="24"/>
                      <w:shd w:val="clear" w:color="auto" w:fill="FEFEFE"/>
                    </w:rPr>
                  </w:pPr>
                  <w:r w:rsidRPr="001230FE">
                    <w:rPr>
                      <w:rFonts w:ascii="Times New Roman" w:hAnsi="Times New Roman" w:cs="Times New Roman"/>
                      <w:sz w:val="24"/>
                      <w:szCs w:val="24"/>
                      <w:shd w:val="clear" w:color="auto" w:fill="FEFEFE"/>
                    </w:rPr>
                    <w:t>В случай, че СПО на земеделското стопанство на кандидата към момента на кандидатстване включва животни и/или култури от сектор "Плодове и зеленчуци" 1 евро СПО, формиран от отглежданите към момента на кандидатстване животни и/или култури от сектор "Плодове и зеленчуци", се умножава по коефициент 0,00125.</w:t>
                  </w:r>
                </w:p>
                <w:p w14:paraId="27B08412" w14:textId="13988E28" w:rsidR="00BA4BBA" w:rsidRPr="001230FE" w:rsidRDefault="00717396" w:rsidP="00CB20D9">
                  <w:pPr>
                    <w:contextualSpacing/>
                    <w:jc w:val="both"/>
                    <w:rPr>
                      <w:rFonts w:ascii="Times New Roman" w:hAnsi="Times New Roman" w:cs="Times New Roman"/>
                      <w:sz w:val="24"/>
                      <w:szCs w:val="24"/>
                      <w:lang w:val="en-GB"/>
                    </w:rPr>
                  </w:pPr>
                  <w:r w:rsidRPr="001230FE">
                    <w:rPr>
                      <w:rFonts w:ascii="Times New Roman" w:hAnsi="Times New Roman" w:cs="Times New Roman"/>
                      <w:sz w:val="24"/>
                      <w:szCs w:val="24"/>
                      <w:shd w:val="clear" w:color="auto" w:fill="FEFEFE"/>
                    </w:rPr>
                    <w:t>Пример: = СПО*0,00125</w:t>
                  </w:r>
                </w:p>
              </w:tc>
              <w:tc>
                <w:tcPr>
                  <w:tcW w:w="709" w:type="pct"/>
                  <w:vAlign w:val="center"/>
                </w:tcPr>
                <w:p w14:paraId="39C764CE"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cs="Times New Roman"/>
                      <w:b/>
                      <w:sz w:val="24"/>
                      <w:szCs w:val="24"/>
                      <w:lang w:eastAsia="bg-BG"/>
                    </w:rPr>
                    <w:t>10</w:t>
                  </w:r>
                </w:p>
              </w:tc>
            </w:tr>
            <w:tr w:rsidR="00BA4BBA" w:rsidRPr="001230FE" w14:paraId="774F541A" w14:textId="77777777" w:rsidTr="00BA4BBA">
              <w:tc>
                <w:tcPr>
                  <w:tcW w:w="347" w:type="pct"/>
                  <w:vMerge/>
                  <w:vAlign w:val="center"/>
                </w:tcPr>
                <w:p w14:paraId="2566BE46" w14:textId="77777777" w:rsidR="00BA4BBA" w:rsidRPr="001230FE" w:rsidRDefault="00BA4BBA" w:rsidP="00CB20D9">
                  <w:pPr>
                    <w:spacing w:before="40" w:after="40"/>
                    <w:contextualSpacing/>
                    <w:jc w:val="center"/>
                    <w:rPr>
                      <w:rFonts w:ascii="Times New Roman" w:hAnsi="Times New Roman" w:cs="Times New Roman"/>
                      <w:sz w:val="24"/>
                      <w:szCs w:val="24"/>
                    </w:rPr>
                  </w:pPr>
                </w:p>
              </w:tc>
              <w:tc>
                <w:tcPr>
                  <w:tcW w:w="1269" w:type="pct"/>
                  <w:vAlign w:val="center"/>
                </w:tcPr>
                <w:p w14:paraId="719E3AE0" w14:textId="77777777" w:rsidR="00BA4BBA" w:rsidRPr="001230FE" w:rsidRDefault="00BA4BBA" w:rsidP="00CB20D9">
                  <w:pPr>
                    <w:spacing w:before="40" w:after="40"/>
                    <w:contextualSpacing/>
                    <w:rPr>
                      <w:rFonts w:ascii="Times New Roman" w:hAnsi="Times New Roman" w:cs="Times New Roman"/>
                      <w:sz w:val="24"/>
                      <w:szCs w:val="24"/>
                    </w:rPr>
                  </w:pPr>
                </w:p>
              </w:tc>
              <w:tc>
                <w:tcPr>
                  <w:tcW w:w="557" w:type="pct"/>
                  <w:vAlign w:val="center"/>
                </w:tcPr>
                <w:p w14:paraId="5E458D19"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val="en-US" w:eastAsia="bg-BG"/>
                    </w:rPr>
                    <w:t>2</w:t>
                  </w:r>
                  <w:r w:rsidRPr="001230FE">
                    <w:rPr>
                      <w:rFonts w:ascii="Times New Roman" w:hAnsi="Times New Roman"/>
                      <w:b/>
                      <w:sz w:val="24"/>
                      <w:szCs w:val="24"/>
                      <w:lang w:eastAsia="bg-BG"/>
                    </w:rPr>
                    <w:t>.2</w:t>
                  </w:r>
                </w:p>
              </w:tc>
              <w:tc>
                <w:tcPr>
                  <w:tcW w:w="1091" w:type="pct"/>
                </w:tcPr>
                <w:p w14:paraId="2D42DD50" w14:textId="4F2E588F"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shd w:val="clear" w:color="auto" w:fill="FEFEFE"/>
                    </w:rPr>
                    <w:t xml:space="preserve">Проектни предложения, при които увеличението на икономическия размер на стопанството за целите на </w:t>
                  </w:r>
                  <w:r w:rsidRPr="001230FE">
                    <w:rPr>
                      <w:rFonts w:ascii="Times New Roman" w:hAnsi="Times New Roman"/>
                      <w:b/>
                      <w:sz w:val="24"/>
                      <w:szCs w:val="24"/>
                      <w:shd w:val="clear" w:color="auto" w:fill="FEFEFE"/>
                    </w:rPr>
                    <w:lastRenderedPageBreak/>
                    <w:t>проекта, измерен в СПО към периода за проверка изпълнението на бизнес плана, се формират от планираните за отглеждане животни и култури от сектор "Плодове и зеленчуци" и/или сектор "Етеричномаслени и медицински култури" (смесено стопанство).</w:t>
                  </w:r>
                </w:p>
              </w:tc>
              <w:tc>
                <w:tcPr>
                  <w:tcW w:w="1026" w:type="pct"/>
                </w:tcPr>
                <w:p w14:paraId="2F68F5A1" w14:textId="77777777" w:rsidR="00717396" w:rsidRPr="001230FE" w:rsidRDefault="00717396" w:rsidP="00CB20D9">
                  <w:pPr>
                    <w:spacing w:before="40" w:after="40"/>
                    <w:contextualSpacing/>
                    <w:jc w:val="both"/>
                    <w:rPr>
                      <w:rFonts w:ascii="Times New Roman" w:hAnsi="Times New Roman"/>
                      <w:sz w:val="24"/>
                      <w:szCs w:val="24"/>
                      <w:shd w:val="clear" w:color="auto" w:fill="FEFEFE"/>
                    </w:rPr>
                  </w:pPr>
                  <w:r w:rsidRPr="001230FE">
                    <w:rPr>
                      <w:rFonts w:ascii="Times New Roman" w:hAnsi="Times New Roman"/>
                      <w:sz w:val="24"/>
                      <w:szCs w:val="24"/>
                      <w:shd w:val="clear" w:color="auto" w:fill="FEFEFE"/>
                    </w:rPr>
                    <w:lastRenderedPageBreak/>
                    <w:t xml:space="preserve">В случай, че планираното увеличение на СПО на стопанството за целите на проекта включва отглеждане на </w:t>
                  </w:r>
                  <w:r w:rsidRPr="001230FE">
                    <w:rPr>
                      <w:rFonts w:ascii="Times New Roman" w:hAnsi="Times New Roman"/>
                      <w:sz w:val="24"/>
                      <w:szCs w:val="24"/>
                      <w:shd w:val="clear" w:color="auto" w:fill="FEFEFE"/>
                    </w:rPr>
                    <w:lastRenderedPageBreak/>
                    <w:t>животни и култури от сектор "Плодове и зеленчуци" и/или сектор "Етеричномаслени и медицински култури", 1 евро СПО, формиран от посочените в бизнес плана животни и култури от сектор "Плодове и зеленчуци", "Етеричномаслени и медицински култури" (смесено стопанство) се умножава по коефициент 0,00167.</w:t>
                  </w:r>
                </w:p>
                <w:p w14:paraId="793108BF" w14:textId="68A3EEAA" w:rsidR="00BA4BBA" w:rsidRPr="001230FE" w:rsidRDefault="00717396" w:rsidP="00CB20D9">
                  <w:pPr>
                    <w:spacing w:before="40" w:after="40"/>
                    <w:contextualSpacing/>
                    <w:jc w:val="both"/>
                    <w:rPr>
                      <w:rFonts w:ascii="Times New Roman" w:hAnsi="Times New Roman" w:cs="Times New Roman"/>
                      <w:sz w:val="24"/>
                      <w:szCs w:val="24"/>
                    </w:rPr>
                  </w:pPr>
                  <w:r w:rsidRPr="001230FE">
                    <w:rPr>
                      <w:rFonts w:ascii="Times New Roman" w:hAnsi="Times New Roman"/>
                      <w:sz w:val="24"/>
                      <w:szCs w:val="24"/>
                      <w:shd w:val="clear" w:color="auto" w:fill="FEFEFE"/>
                    </w:rPr>
                    <w:t>Пример: = СПО*0,00167</w:t>
                  </w:r>
                </w:p>
              </w:tc>
              <w:tc>
                <w:tcPr>
                  <w:tcW w:w="709" w:type="pct"/>
                  <w:vAlign w:val="center"/>
                </w:tcPr>
                <w:p w14:paraId="69297A8D" w14:textId="77777777" w:rsidR="00BA4BBA" w:rsidRPr="001230FE" w:rsidRDefault="00BA4BBA" w:rsidP="00CB20D9">
                  <w:pPr>
                    <w:spacing w:before="40" w:after="40"/>
                    <w:contextualSpacing/>
                    <w:jc w:val="center"/>
                    <w:rPr>
                      <w:rFonts w:ascii="Times New Roman" w:hAnsi="Times New Roman" w:cs="Times New Roman"/>
                      <w:sz w:val="24"/>
                      <w:szCs w:val="24"/>
                      <w:lang w:val="en-GB"/>
                    </w:rPr>
                  </w:pPr>
                  <w:r w:rsidRPr="001230FE">
                    <w:rPr>
                      <w:rFonts w:ascii="Times New Roman" w:hAnsi="Times New Roman"/>
                      <w:b/>
                      <w:sz w:val="24"/>
                      <w:szCs w:val="24"/>
                      <w:lang w:eastAsia="bg-BG"/>
                    </w:rPr>
                    <w:lastRenderedPageBreak/>
                    <w:t>5</w:t>
                  </w:r>
                </w:p>
              </w:tc>
            </w:tr>
            <w:tr w:rsidR="00BA4BBA" w:rsidRPr="001230FE" w14:paraId="43FAEE7D" w14:textId="77777777" w:rsidTr="00BA4BBA">
              <w:tc>
                <w:tcPr>
                  <w:tcW w:w="347" w:type="pct"/>
                  <w:vMerge/>
                  <w:vAlign w:val="center"/>
                </w:tcPr>
                <w:p w14:paraId="395A6454" w14:textId="77777777" w:rsidR="00BA4BBA" w:rsidRPr="001230FE" w:rsidRDefault="00BA4BBA" w:rsidP="00CB20D9">
                  <w:pPr>
                    <w:spacing w:before="40" w:after="40"/>
                    <w:contextualSpacing/>
                    <w:jc w:val="center"/>
                    <w:rPr>
                      <w:rFonts w:ascii="Times New Roman" w:hAnsi="Times New Roman" w:cs="Times New Roman"/>
                      <w:sz w:val="24"/>
                      <w:szCs w:val="24"/>
                    </w:rPr>
                  </w:pPr>
                </w:p>
              </w:tc>
              <w:tc>
                <w:tcPr>
                  <w:tcW w:w="1269" w:type="pct"/>
                  <w:vAlign w:val="center"/>
                </w:tcPr>
                <w:p w14:paraId="5BC7C028" w14:textId="77777777" w:rsidR="00BA4BBA" w:rsidRPr="001230FE" w:rsidRDefault="00BA4BBA" w:rsidP="00CB20D9">
                  <w:pPr>
                    <w:spacing w:before="40" w:after="40"/>
                    <w:contextualSpacing/>
                    <w:rPr>
                      <w:rFonts w:ascii="Times New Roman" w:hAnsi="Times New Roman" w:cs="Times New Roman"/>
                      <w:sz w:val="24"/>
                      <w:szCs w:val="24"/>
                    </w:rPr>
                  </w:pPr>
                </w:p>
              </w:tc>
              <w:tc>
                <w:tcPr>
                  <w:tcW w:w="557" w:type="pct"/>
                  <w:vAlign w:val="center"/>
                </w:tcPr>
                <w:p w14:paraId="1923AFFA"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val="en-US" w:eastAsia="bg-BG"/>
                    </w:rPr>
                    <w:t>2</w:t>
                  </w:r>
                  <w:r w:rsidRPr="001230FE">
                    <w:rPr>
                      <w:rFonts w:ascii="Times New Roman" w:hAnsi="Times New Roman"/>
                      <w:b/>
                      <w:sz w:val="24"/>
                      <w:szCs w:val="24"/>
                      <w:lang w:eastAsia="bg-BG"/>
                    </w:rPr>
                    <w:t>.3</w:t>
                  </w:r>
                </w:p>
              </w:tc>
              <w:tc>
                <w:tcPr>
                  <w:tcW w:w="1091" w:type="pct"/>
                </w:tcPr>
                <w:p w14:paraId="0922BD73" w14:textId="071C304F"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shd w:val="clear" w:color="auto" w:fill="FEFEFE"/>
                    </w:rPr>
                    <w:t>Проектни предложения, при които увеличението на икономическия размер на стопанството за целите на проекта, измерен в СПО към периода за проверка изпълнението на бизнес плана, се формират от планираните за отглеждане животни.</w:t>
                  </w:r>
                </w:p>
              </w:tc>
              <w:tc>
                <w:tcPr>
                  <w:tcW w:w="1026" w:type="pct"/>
                </w:tcPr>
                <w:p w14:paraId="14CA9E07" w14:textId="18422F71" w:rsidR="00BA4BBA" w:rsidRPr="001230FE" w:rsidRDefault="00717396" w:rsidP="00CB20D9">
                  <w:pPr>
                    <w:spacing w:before="40" w:after="40"/>
                    <w:contextualSpacing/>
                    <w:jc w:val="both"/>
                    <w:rPr>
                      <w:rFonts w:ascii="Times New Roman" w:hAnsi="Times New Roman" w:cs="Times New Roman"/>
                      <w:sz w:val="24"/>
                      <w:szCs w:val="24"/>
                    </w:rPr>
                  </w:pPr>
                  <w:r w:rsidRPr="001230FE">
                    <w:rPr>
                      <w:rFonts w:ascii="Times New Roman" w:hAnsi="Times New Roman"/>
                      <w:sz w:val="24"/>
                      <w:szCs w:val="24"/>
                      <w:shd w:val="clear" w:color="auto" w:fill="FEFEFE"/>
                    </w:rPr>
                    <w:t>Планираното от кандидата увеличение с най-малко 2500 евро СПО на стопанството за целите на проекта  е изцяло с отглеждане на животни.</w:t>
                  </w:r>
                </w:p>
              </w:tc>
              <w:tc>
                <w:tcPr>
                  <w:tcW w:w="709" w:type="pct"/>
                  <w:vAlign w:val="center"/>
                </w:tcPr>
                <w:p w14:paraId="3C1D1D54"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lang w:eastAsia="bg-BG"/>
                    </w:rPr>
                    <w:t>5</w:t>
                  </w:r>
                </w:p>
              </w:tc>
            </w:tr>
            <w:tr w:rsidR="00BA4BBA" w:rsidRPr="001230FE" w14:paraId="1D18C506" w14:textId="77777777" w:rsidTr="009F7C01">
              <w:tc>
                <w:tcPr>
                  <w:tcW w:w="347" w:type="pct"/>
                  <w:vMerge w:val="restart"/>
                  <w:vAlign w:val="center"/>
                </w:tcPr>
                <w:p w14:paraId="0C9C1C7C"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cs="Times New Roman"/>
                      <w:b/>
                      <w:sz w:val="24"/>
                      <w:szCs w:val="24"/>
                      <w:lang w:val="en-US" w:eastAsia="bg-BG"/>
                    </w:rPr>
                    <w:t>3</w:t>
                  </w:r>
                  <w:r w:rsidRPr="001230FE">
                    <w:rPr>
                      <w:rFonts w:ascii="Times New Roman" w:hAnsi="Times New Roman" w:cs="Times New Roman"/>
                      <w:b/>
                      <w:sz w:val="24"/>
                      <w:szCs w:val="24"/>
                      <w:lang w:eastAsia="bg-BG"/>
                    </w:rPr>
                    <w:t>.</w:t>
                  </w:r>
                </w:p>
              </w:tc>
              <w:tc>
                <w:tcPr>
                  <w:tcW w:w="1269" w:type="pct"/>
                  <w:vAlign w:val="center"/>
                </w:tcPr>
                <w:p w14:paraId="5BFD8A2D" w14:textId="75B13E5A"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cs="Times New Roman"/>
                      <w:b/>
                      <w:bCs/>
                      <w:sz w:val="24"/>
                      <w:szCs w:val="24"/>
                      <w:lang w:eastAsia="bg-BG"/>
                    </w:rPr>
                    <w:t>Проекти, свързани с производство на биологично сертифицирани селскостопански продукти.</w:t>
                  </w:r>
                </w:p>
              </w:tc>
              <w:tc>
                <w:tcPr>
                  <w:tcW w:w="557" w:type="pct"/>
                  <w:vAlign w:val="center"/>
                </w:tcPr>
                <w:p w14:paraId="28AAC4FA"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cs="Times New Roman"/>
                      <w:b/>
                      <w:sz w:val="24"/>
                      <w:szCs w:val="24"/>
                      <w:lang w:val="en-US" w:eastAsia="bg-BG"/>
                    </w:rPr>
                    <w:t>3</w:t>
                  </w:r>
                  <w:r w:rsidRPr="001230FE">
                    <w:rPr>
                      <w:rFonts w:ascii="Times New Roman" w:hAnsi="Times New Roman" w:cs="Times New Roman"/>
                      <w:b/>
                      <w:sz w:val="24"/>
                      <w:szCs w:val="24"/>
                      <w:lang w:eastAsia="bg-BG"/>
                    </w:rPr>
                    <w:t>.1</w:t>
                  </w:r>
                </w:p>
              </w:tc>
              <w:tc>
                <w:tcPr>
                  <w:tcW w:w="1091" w:type="pct"/>
                  <w:vAlign w:val="center"/>
                </w:tcPr>
                <w:p w14:paraId="3A53827D" w14:textId="3F3C65DD"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cs="Times New Roman"/>
                      <w:b/>
                      <w:sz w:val="24"/>
                      <w:szCs w:val="24"/>
                      <w:lang w:eastAsia="bg-BG"/>
                    </w:rPr>
                    <w:t xml:space="preserve">Проектни предложения на малки земеделски стопани, чиито стопанства са сертифицирани </w:t>
                  </w:r>
                  <w:r w:rsidRPr="001230FE">
                    <w:rPr>
                      <w:rFonts w:ascii="Times New Roman" w:hAnsi="Times New Roman" w:cs="Times New Roman"/>
                      <w:b/>
                      <w:sz w:val="24"/>
                      <w:szCs w:val="24"/>
                      <w:lang w:eastAsia="bg-BG"/>
                    </w:rPr>
                    <w:lastRenderedPageBreak/>
                    <w:t>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026" w:type="pct"/>
                  <w:vAlign w:val="center"/>
                </w:tcPr>
                <w:p w14:paraId="4158B20F" w14:textId="77777777" w:rsidR="00717396" w:rsidRPr="001230FE" w:rsidRDefault="00717396" w:rsidP="00CB20D9">
                  <w:pPr>
                    <w:spacing w:before="40" w:after="40"/>
                    <w:contextualSpacing/>
                    <w:jc w:val="both"/>
                    <w:rPr>
                      <w:rFonts w:ascii="Times New Roman" w:hAnsi="Times New Roman" w:cs="Times New Roman"/>
                      <w:sz w:val="24"/>
                      <w:szCs w:val="24"/>
                      <w:lang w:eastAsia="bg-BG"/>
                    </w:rPr>
                  </w:pPr>
                  <w:r w:rsidRPr="001230FE">
                    <w:rPr>
                      <w:rFonts w:ascii="Times New Roman" w:hAnsi="Times New Roman" w:cs="Times New Roman"/>
                      <w:sz w:val="24"/>
                      <w:szCs w:val="24"/>
                      <w:lang w:eastAsia="bg-BG"/>
                    </w:rPr>
                    <w:lastRenderedPageBreak/>
                    <w:t xml:space="preserve">В случай, че СПО на земеделското стопанство на кандидата към момента на кандидатстване </w:t>
                  </w:r>
                  <w:r w:rsidRPr="001230FE">
                    <w:rPr>
                      <w:rFonts w:ascii="Times New Roman" w:hAnsi="Times New Roman" w:cs="Times New Roman"/>
                      <w:sz w:val="24"/>
                      <w:szCs w:val="24"/>
                      <w:lang w:eastAsia="bg-BG"/>
                    </w:rPr>
                    <w:lastRenderedPageBreak/>
                    <w:t>включва култури и/или животни, отглеждани по биологичен начин, 1 евро СПО, формиран от отглежданите към момента на кандидатстване култури и/или животни по този начин, се умножава по коефициент 0,000875.</w:t>
                  </w:r>
                </w:p>
                <w:p w14:paraId="30C1BCD1" w14:textId="02B3BE92" w:rsidR="00BA4BBA" w:rsidRPr="001230FE" w:rsidRDefault="00717396" w:rsidP="00CB20D9">
                  <w:pPr>
                    <w:spacing w:before="40" w:after="40"/>
                    <w:contextualSpacing/>
                    <w:jc w:val="both"/>
                    <w:rPr>
                      <w:rFonts w:ascii="Times New Roman" w:hAnsi="Times New Roman" w:cs="Times New Roman"/>
                      <w:sz w:val="24"/>
                      <w:szCs w:val="24"/>
                    </w:rPr>
                  </w:pPr>
                  <w:r w:rsidRPr="001230FE">
                    <w:rPr>
                      <w:rFonts w:ascii="Times New Roman" w:hAnsi="Times New Roman" w:cs="Times New Roman"/>
                      <w:sz w:val="24"/>
                      <w:szCs w:val="24"/>
                      <w:lang w:eastAsia="bg-BG"/>
                    </w:rPr>
                    <w:t>Пример: = СПО*0,000875.</w:t>
                  </w:r>
                </w:p>
              </w:tc>
              <w:tc>
                <w:tcPr>
                  <w:tcW w:w="709" w:type="pct"/>
                  <w:vAlign w:val="center"/>
                </w:tcPr>
                <w:p w14:paraId="13757BBD"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cs="Times New Roman"/>
                      <w:b/>
                      <w:sz w:val="24"/>
                      <w:szCs w:val="24"/>
                      <w:lang w:eastAsia="bg-BG"/>
                    </w:rPr>
                    <w:lastRenderedPageBreak/>
                    <w:t>7</w:t>
                  </w:r>
                </w:p>
              </w:tc>
            </w:tr>
            <w:tr w:rsidR="00BA4BBA" w:rsidRPr="001230FE" w14:paraId="325809FA" w14:textId="77777777" w:rsidTr="009F7C01">
              <w:tc>
                <w:tcPr>
                  <w:tcW w:w="347" w:type="pct"/>
                  <w:vMerge/>
                  <w:vAlign w:val="center"/>
                </w:tcPr>
                <w:p w14:paraId="5A4B35F8" w14:textId="77777777" w:rsidR="00BA4BBA" w:rsidRPr="001230FE" w:rsidRDefault="00BA4BBA" w:rsidP="00CB20D9">
                  <w:pPr>
                    <w:spacing w:before="40" w:after="40"/>
                    <w:contextualSpacing/>
                    <w:jc w:val="center"/>
                    <w:rPr>
                      <w:rFonts w:ascii="Times New Roman" w:hAnsi="Times New Roman" w:cs="Times New Roman"/>
                      <w:sz w:val="24"/>
                      <w:szCs w:val="24"/>
                    </w:rPr>
                  </w:pPr>
                </w:p>
              </w:tc>
              <w:tc>
                <w:tcPr>
                  <w:tcW w:w="1269" w:type="pct"/>
                  <w:vAlign w:val="center"/>
                </w:tcPr>
                <w:p w14:paraId="12624D2E" w14:textId="77777777" w:rsidR="00BA4BBA" w:rsidRPr="001230FE" w:rsidRDefault="00BA4BBA" w:rsidP="00CB20D9">
                  <w:pPr>
                    <w:spacing w:before="40" w:after="40"/>
                    <w:contextualSpacing/>
                    <w:rPr>
                      <w:rFonts w:ascii="Times New Roman" w:hAnsi="Times New Roman" w:cs="Times New Roman"/>
                      <w:sz w:val="24"/>
                      <w:szCs w:val="24"/>
                    </w:rPr>
                  </w:pPr>
                </w:p>
              </w:tc>
              <w:tc>
                <w:tcPr>
                  <w:tcW w:w="557" w:type="pct"/>
                  <w:vAlign w:val="center"/>
                </w:tcPr>
                <w:p w14:paraId="60378845"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cs="Times New Roman"/>
                      <w:b/>
                      <w:sz w:val="24"/>
                      <w:szCs w:val="24"/>
                      <w:lang w:val="en-US" w:eastAsia="bg-BG"/>
                    </w:rPr>
                    <w:t>3</w:t>
                  </w:r>
                  <w:r w:rsidRPr="001230FE">
                    <w:rPr>
                      <w:rFonts w:ascii="Times New Roman" w:hAnsi="Times New Roman" w:cs="Times New Roman"/>
                      <w:b/>
                      <w:sz w:val="24"/>
                      <w:szCs w:val="24"/>
                      <w:lang w:eastAsia="bg-BG"/>
                    </w:rPr>
                    <w:t>.2</w:t>
                  </w:r>
                </w:p>
              </w:tc>
              <w:tc>
                <w:tcPr>
                  <w:tcW w:w="1091" w:type="pct"/>
                </w:tcPr>
                <w:p w14:paraId="4D739F80" w14:textId="38B1DBB7" w:rsidR="00BA4BBA" w:rsidRPr="001230FE" w:rsidRDefault="00717396" w:rsidP="00CB20D9">
                  <w:pPr>
                    <w:spacing w:before="40" w:after="40"/>
                    <w:contextualSpacing/>
                    <w:rPr>
                      <w:rFonts w:ascii="Times New Roman" w:hAnsi="Times New Roman" w:cs="Times New Roman"/>
                      <w:sz w:val="24"/>
                      <w:szCs w:val="24"/>
                    </w:rPr>
                  </w:pPr>
                  <w:r w:rsidRPr="001230FE">
                    <w:rPr>
                      <w:rFonts w:ascii="Times New Roman" w:hAnsi="Times New Roman" w:cs="Times New Roman"/>
                      <w:b/>
                      <w:sz w:val="24"/>
                      <w:szCs w:val="24"/>
                      <w:shd w:val="clear" w:color="auto" w:fill="FEFEFE"/>
                    </w:rPr>
                    <w:t>Проектни предложения на малки фермери, чиито стопанства планират да се сертифицират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026" w:type="pct"/>
                </w:tcPr>
                <w:p w14:paraId="67BAC292" w14:textId="03832C10" w:rsidR="00BA4BBA" w:rsidRPr="001230FE" w:rsidRDefault="00717396" w:rsidP="00CB20D9">
                  <w:pPr>
                    <w:spacing w:before="40" w:after="40"/>
                    <w:contextualSpacing/>
                    <w:jc w:val="both"/>
                    <w:rPr>
                      <w:rFonts w:ascii="Times New Roman" w:hAnsi="Times New Roman" w:cs="Times New Roman"/>
                      <w:sz w:val="24"/>
                      <w:szCs w:val="24"/>
                    </w:rPr>
                  </w:pPr>
                  <w:r w:rsidRPr="001230FE">
                    <w:rPr>
                      <w:rFonts w:ascii="Times New Roman" w:hAnsi="Times New Roman" w:cs="Times New Roman"/>
                      <w:sz w:val="24"/>
                      <w:szCs w:val="24"/>
                      <w:shd w:val="clear" w:color="auto" w:fill="FEFEFE"/>
                    </w:rPr>
                    <w:t>Планираното от кандидата увеличение на СПО на стопанството за целите на проекта  и посочено в бизнес плана е изцяло с култури и/или животни, които ще бъдат сертифицирани за биологично производство</w:t>
                  </w:r>
                </w:p>
              </w:tc>
              <w:tc>
                <w:tcPr>
                  <w:tcW w:w="709" w:type="pct"/>
                  <w:vAlign w:val="center"/>
                </w:tcPr>
                <w:p w14:paraId="02C7496A"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cs="Times New Roman"/>
                      <w:b/>
                      <w:sz w:val="24"/>
                      <w:szCs w:val="24"/>
                      <w:lang w:eastAsia="bg-BG"/>
                    </w:rPr>
                    <w:t>3</w:t>
                  </w:r>
                </w:p>
              </w:tc>
            </w:tr>
            <w:tr w:rsidR="00BA4BBA" w:rsidRPr="001230FE" w14:paraId="4FDAE62E" w14:textId="77777777" w:rsidTr="009F7C01">
              <w:tc>
                <w:tcPr>
                  <w:tcW w:w="347" w:type="pct"/>
                  <w:vAlign w:val="center"/>
                </w:tcPr>
                <w:p w14:paraId="76838493"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lang w:val="en-US" w:eastAsia="bg-BG"/>
                    </w:rPr>
                    <w:t>4</w:t>
                  </w:r>
                </w:p>
              </w:tc>
              <w:tc>
                <w:tcPr>
                  <w:tcW w:w="1269" w:type="pct"/>
                  <w:vAlign w:val="center"/>
                </w:tcPr>
                <w:p w14:paraId="2E81FA8F" w14:textId="44115779" w:rsidR="00BA4BBA" w:rsidRPr="001230FE" w:rsidRDefault="00BE50ED" w:rsidP="00CB20D9">
                  <w:pPr>
                    <w:spacing w:before="40" w:after="40"/>
                    <w:contextualSpacing/>
                    <w:rPr>
                      <w:rFonts w:ascii="Times New Roman" w:hAnsi="Times New Roman" w:cs="Times New Roman"/>
                      <w:sz w:val="24"/>
                      <w:szCs w:val="24"/>
                    </w:rPr>
                  </w:pPr>
                  <w:r w:rsidRPr="001230FE">
                    <w:rPr>
                      <w:rFonts w:ascii="Times New Roman" w:hAnsi="Times New Roman"/>
                      <w:b/>
                      <w:bCs/>
                      <w:sz w:val="24"/>
                      <w:szCs w:val="24"/>
                      <w:lang w:eastAsia="bg-BG"/>
                    </w:rPr>
                    <w:t xml:space="preserve">Проектното предложение </w:t>
                  </w:r>
                  <w:r w:rsidRPr="001230FE">
                    <w:rPr>
                      <w:rFonts w:ascii="Times New Roman" w:hAnsi="Times New Roman"/>
                      <w:b/>
                      <w:bCs/>
                      <w:sz w:val="24"/>
                      <w:szCs w:val="24"/>
                      <w:lang w:eastAsia="bg-BG"/>
                    </w:rPr>
                    <w:lastRenderedPageBreak/>
                    <w:t xml:space="preserve">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1230FE">
                    <w:rPr>
                      <w:rFonts w:ascii="Times New Roman" w:hAnsi="Times New Roman"/>
                      <w:b/>
                      <w:bCs/>
                      <w:sz w:val="24"/>
                      <w:szCs w:val="24"/>
                      <w:lang w:eastAsia="bg-BG"/>
                    </w:rPr>
                    <w:t>биосигурността</w:t>
                  </w:r>
                  <w:proofErr w:type="spellEnd"/>
                  <w:r w:rsidRPr="001230FE">
                    <w:rPr>
                      <w:rFonts w:ascii="Times New Roman" w:hAnsi="Times New Roman"/>
                      <w:b/>
                      <w:bCs/>
                      <w:sz w:val="24"/>
                      <w:szCs w:val="24"/>
                      <w:lang w:eastAsia="bg-BG"/>
                    </w:rPr>
                    <w:t xml:space="preserve"> на животновъдните обекти.</w:t>
                  </w:r>
                </w:p>
              </w:tc>
              <w:tc>
                <w:tcPr>
                  <w:tcW w:w="557" w:type="pct"/>
                  <w:vAlign w:val="center"/>
                </w:tcPr>
                <w:p w14:paraId="4B75FCDE"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val="en-US" w:eastAsia="bg-BG"/>
                    </w:rPr>
                    <w:lastRenderedPageBreak/>
                    <w:t>4</w:t>
                  </w:r>
                </w:p>
              </w:tc>
              <w:tc>
                <w:tcPr>
                  <w:tcW w:w="1091" w:type="pct"/>
                </w:tcPr>
                <w:p w14:paraId="08729DFA" w14:textId="1E8C7CD4" w:rsidR="00BA4BBA" w:rsidRPr="001230FE" w:rsidRDefault="00BE50ED" w:rsidP="00CB20D9">
                  <w:pPr>
                    <w:spacing w:before="40" w:after="40"/>
                    <w:contextualSpacing/>
                    <w:rPr>
                      <w:rFonts w:ascii="Times New Roman" w:hAnsi="Times New Roman" w:cs="Times New Roman"/>
                      <w:sz w:val="24"/>
                      <w:szCs w:val="24"/>
                    </w:rPr>
                  </w:pPr>
                  <w:r w:rsidRPr="001230FE">
                    <w:rPr>
                      <w:rFonts w:ascii="Times New Roman" w:hAnsi="Times New Roman"/>
                      <w:b/>
                      <w:bCs/>
                      <w:sz w:val="24"/>
                      <w:szCs w:val="24"/>
                      <w:lang w:eastAsia="bg-BG"/>
                    </w:rPr>
                    <w:t xml:space="preserve">Проектни предложения с </w:t>
                  </w:r>
                  <w:r w:rsidRPr="001230FE">
                    <w:rPr>
                      <w:rFonts w:ascii="Times New Roman" w:hAnsi="Times New Roman"/>
                      <w:b/>
                      <w:bCs/>
                      <w:sz w:val="24"/>
                      <w:szCs w:val="24"/>
                      <w:lang w:eastAsia="bg-BG"/>
                    </w:rPr>
                    <w:lastRenderedPageBreak/>
                    <w:t xml:space="preserve">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ВЕИ и автоматизиране на работните процеси в селскостопанското производство, включително напоителни системи, както и дейности, осигуряващи опазване на компонентите на околната среда, справяне с климатичните промени,  включително и подобряване на </w:t>
                  </w:r>
                  <w:proofErr w:type="spellStart"/>
                  <w:r w:rsidRPr="001230FE">
                    <w:rPr>
                      <w:rFonts w:ascii="Times New Roman" w:hAnsi="Times New Roman"/>
                      <w:b/>
                      <w:bCs/>
                      <w:sz w:val="24"/>
                      <w:szCs w:val="24"/>
                      <w:lang w:eastAsia="bg-BG"/>
                    </w:rPr>
                    <w:t>биосигурността</w:t>
                  </w:r>
                  <w:proofErr w:type="spellEnd"/>
                  <w:r w:rsidRPr="001230FE">
                    <w:rPr>
                      <w:rFonts w:ascii="Times New Roman" w:hAnsi="Times New Roman"/>
                      <w:b/>
                      <w:bCs/>
                      <w:sz w:val="24"/>
                      <w:szCs w:val="24"/>
                      <w:lang w:eastAsia="bg-BG"/>
                    </w:rPr>
                    <w:t xml:space="preserve"> на животновъдните обекти.</w:t>
                  </w:r>
                </w:p>
              </w:tc>
              <w:tc>
                <w:tcPr>
                  <w:tcW w:w="1026" w:type="pct"/>
                </w:tcPr>
                <w:p w14:paraId="302344AE" w14:textId="126DB78D" w:rsidR="00BA4BBA" w:rsidRPr="001230FE" w:rsidRDefault="00BE50ED" w:rsidP="00CB20D9">
                  <w:pPr>
                    <w:spacing w:before="40" w:after="40"/>
                    <w:contextualSpacing/>
                    <w:jc w:val="both"/>
                    <w:rPr>
                      <w:rFonts w:ascii="Times New Roman" w:hAnsi="Times New Roman" w:cs="Times New Roman"/>
                      <w:sz w:val="24"/>
                      <w:szCs w:val="24"/>
                    </w:rPr>
                  </w:pPr>
                  <w:r w:rsidRPr="001230FE">
                    <w:rPr>
                      <w:rFonts w:ascii="Times New Roman" w:hAnsi="Times New Roman"/>
                      <w:sz w:val="24"/>
                      <w:szCs w:val="24"/>
                      <w:shd w:val="clear" w:color="auto" w:fill="FEFEFE"/>
                    </w:rPr>
                    <w:lastRenderedPageBreak/>
                    <w:t xml:space="preserve">В бизнес плана кандидата е </w:t>
                  </w:r>
                  <w:r w:rsidRPr="001230FE">
                    <w:rPr>
                      <w:rFonts w:ascii="Times New Roman" w:hAnsi="Times New Roman"/>
                      <w:sz w:val="24"/>
                      <w:szCs w:val="24"/>
                      <w:shd w:val="clear" w:color="auto" w:fill="FEFEFE"/>
                    </w:rPr>
                    <w:lastRenderedPageBreak/>
                    <w:t xml:space="preserve">посочил, че не по-малко от 1 750 евро  от полученото първо плащане са насочени към инвестиции в дълготрайни материални активи, които попадат в обхвата на иновативни за стопанството технологии, както и осигуряващи опазване на компонентите на околната среда, климатичните промени, подобряване на </w:t>
                  </w:r>
                  <w:proofErr w:type="spellStart"/>
                  <w:r w:rsidRPr="001230FE">
                    <w:rPr>
                      <w:rFonts w:ascii="Times New Roman" w:hAnsi="Times New Roman"/>
                      <w:sz w:val="24"/>
                      <w:szCs w:val="24"/>
                      <w:shd w:val="clear" w:color="auto" w:fill="FEFEFE"/>
                    </w:rPr>
                    <w:t>биосигурността</w:t>
                  </w:r>
                  <w:proofErr w:type="spellEnd"/>
                  <w:r w:rsidRPr="001230FE">
                    <w:rPr>
                      <w:rFonts w:ascii="Times New Roman" w:hAnsi="Times New Roman"/>
                      <w:sz w:val="24"/>
                      <w:szCs w:val="24"/>
                      <w:shd w:val="clear" w:color="auto" w:fill="FEFEFE"/>
                    </w:rPr>
                    <w:t xml:space="preserve"> на животновъдните обекти, включително ВЕИ.</w:t>
                  </w:r>
                </w:p>
              </w:tc>
              <w:tc>
                <w:tcPr>
                  <w:tcW w:w="709" w:type="pct"/>
                  <w:vAlign w:val="center"/>
                </w:tcPr>
                <w:p w14:paraId="540E9E47"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shd w:val="clear" w:color="auto" w:fill="FEFEFE"/>
                    </w:rPr>
                    <w:lastRenderedPageBreak/>
                    <w:t>15</w:t>
                  </w:r>
                </w:p>
              </w:tc>
            </w:tr>
            <w:tr w:rsidR="00BA4BBA" w:rsidRPr="001230FE" w14:paraId="2E38CF16" w14:textId="77777777" w:rsidTr="00BA4BBA">
              <w:tc>
                <w:tcPr>
                  <w:tcW w:w="347" w:type="pct"/>
                  <w:vAlign w:val="center"/>
                </w:tcPr>
                <w:p w14:paraId="1BBD4B21"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lang w:eastAsia="bg-BG"/>
                    </w:rPr>
                    <w:t>5</w:t>
                  </w:r>
                </w:p>
              </w:tc>
              <w:tc>
                <w:tcPr>
                  <w:tcW w:w="1269" w:type="pct"/>
                  <w:vAlign w:val="center"/>
                </w:tcPr>
                <w:p w14:paraId="47F7F15A" w14:textId="75D61C98" w:rsidR="00BA4BBA" w:rsidRPr="001230FE" w:rsidRDefault="00D57751" w:rsidP="00CB20D9">
                  <w:pPr>
                    <w:spacing w:before="40" w:after="40"/>
                    <w:contextualSpacing/>
                    <w:rPr>
                      <w:rFonts w:ascii="Times New Roman" w:hAnsi="Times New Roman" w:cs="Times New Roman"/>
                      <w:sz w:val="24"/>
                      <w:szCs w:val="24"/>
                    </w:rPr>
                  </w:pPr>
                  <w:r w:rsidRPr="001230FE">
                    <w:rPr>
                      <w:rFonts w:ascii="Times New Roman" w:hAnsi="Times New Roman"/>
                      <w:b/>
                      <w:bCs/>
                      <w:sz w:val="24"/>
                      <w:szCs w:val="24"/>
                      <w:lang w:eastAsia="bg-BG"/>
                    </w:rPr>
                    <w:t>Проекти, изпълнявани от кандидати с трайни увреждания.</w:t>
                  </w:r>
                </w:p>
              </w:tc>
              <w:tc>
                <w:tcPr>
                  <w:tcW w:w="557" w:type="pct"/>
                  <w:vAlign w:val="center"/>
                </w:tcPr>
                <w:p w14:paraId="0DF2E4A9" w14:textId="77777777" w:rsidR="00BA4BBA" w:rsidRPr="001230FE" w:rsidRDefault="00BA4BBA" w:rsidP="00CB20D9">
                  <w:pPr>
                    <w:spacing w:before="40" w:after="40"/>
                    <w:contextualSpacing/>
                    <w:rPr>
                      <w:rFonts w:ascii="Times New Roman" w:hAnsi="Times New Roman" w:cs="Times New Roman"/>
                      <w:sz w:val="24"/>
                      <w:szCs w:val="24"/>
                    </w:rPr>
                  </w:pPr>
                  <w:r w:rsidRPr="001230FE">
                    <w:rPr>
                      <w:rFonts w:ascii="Times New Roman" w:hAnsi="Times New Roman"/>
                      <w:b/>
                      <w:sz w:val="24"/>
                      <w:szCs w:val="24"/>
                      <w:lang w:eastAsia="bg-BG"/>
                    </w:rPr>
                    <w:t>5</w:t>
                  </w:r>
                </w:p>
              </w:tc>
              <w:tc>
                <w:tcPr>
                  <w:tcW w:w="1091" w:type="pct"/>
                </w:tcPr>
                <w:p w14:paraId="3A3AEE81" w14:textId="61D22DC7" w:rsidR="00BA4BBA" w:rsidRPr="001230FE" w:rsidRDefault="00D57751" w:rsidP="00CB20D9">
                  <w:pPr>
                    <w:spacing w:before="40" w:after="40"/>
                    <w:contextualSpacing/>
                    <w:rPr>
                      <w:rFonts w:ascii="Times New Roman" w:hAnsi="Times New Roman" w:cs="Times New Roman"/>
                      <w:sz w:val="24"/>
                      <w:szCs w:val="24"/>
                    </w:rPr>
                  </w:pPr>
                  <w:r w:rsidRPr="001230FE">
                    <w:rPr>
                      <w:rFonts w:ascii="Times New Roman" w:hAnsi="Times New Roman"/>
                      <w:b/>
                      <w:bCs/>
                      <w:sz w:val="24"/>
                      <w:szCs w:val="24"/>
                      <w:shd w:val="clear" w:color="auto" w:fill="FEFEFE"/>
                    </w:rPr>
                    <w:t>Към датата на кандидатстване, кандидатът е с трайни увреждания</w:t>
                  </w:r>
                  <w:r w:rsidR="000C4F01" w:rsidRPr="001230FE">
                    <w:rPr>
                      <w:rFonts w:ascii="Times New Roman" w:hAnsi="Times New Roman"/>
                      <w:b/>
                      <w:bCs/>
                      <w:sz w:val="24"/>
                      <w:szCs w:val="24"/>
                      <w:shd w:val="clear" w:color="auto" w:fill="FEFEFE"/>
                    </w:rPr>
                    <w:t>.</w:t>
                  </w:r>
                </w:p>
              </w:tc>
              <w:tc>
                <w:tcPr>
                  <w:tcW w:w="1026" w:type="pct"/>
                  <w:vAlign w:val="center"/>
                </w:tcPr>
                <w:p w14:paraId="01DC8CCE" w14:textId="77777777" w:rsidR="00BA4BBA" w:rsidRPr="001230FE" w:rsidRDefault="00BA4BBA" w:rsidP="00CB20D9">
                  <w:pPr>
                    <w:spacing w:before="40" w:after="40"/>
                    <w:contextualSpacing/>
                    <w:jc w:val="both"/>
                    <w:rPr>
                      <w:rFonts w:ascii="Times New Roman" w:hAnsi="Times New Roman" w:cs="Times New Roman"/>
                      <w:sz w:val="24"/>
                      <w:szCs w:val="24"/>
                    </w:rPr>
                  </w:pPr>
                  <w:r w:rsidRPr="001230FE">
                    <w:rPr>
                      <w:rFonts w:ascii="Times New Roman" w:hAnsi="Times New Roman"/>
                      <w:sz w:val="24"/>
                      <w:szCs w:val="24"/>
                      <w:lang w:val="en-US" w:eastAsia="bg-BG"/>
                    </w:rPr>
                    <w:t>*</w:t>
                  </w:r>
                </w:p>
              </w:tc>
              <w:tc>
                <w:tcPr>
                  <w:tcW w:w="709" w:type="pct"/>
                  <w:vAlign w:val="center"/>
                </w:tcPr>
                <w:p w14:paraId="05126852" w14:textId="77777777" w:rsidR="00BA4BBA" w:rsidRPr="001230FE" w:rsidRDefault="00BA4BBA" w:rsidP="00CB20D9">
                  <w:pPr>
                    <w:spacing w:before="40" w:after="40"/>
                    <w:contextualSpacing/>
                    <w:jc w:val="center"/>
                    <w:rPr>
                      <w:rFonts w:ascii="Times New Roman" w:hAnsi="Times New Roman" w:cs="Times New Roman"/>
                      <w:sz w:val="24"/>
                      <w:szCs w:val="24"/>
                    </w:rPr>
                  </w:pPr>
                  <w:r w:rsidRPr="001230FE">
                    <w:rPr>
                      <w:rFonts w:ascii="Times New Roman" w:hAnsi="Times New Roman"/>
                      <w:b/>
                      <w:sz w:val="24"/>
                      <w:szCs w:val="24"/>
                      <w:shd w:val="clear" w:color="auto" w:fill="FEFEFE"/>
                    </w:rPr>
                    <w:t>2</w:t>
                  </w:r>
                </w:p>
              </w:tc>
            </w:tr>
            <w:tr w:rsidR="00BA4BBA" w:rsidRPr="001230FE" w14:paraId="3F27CBA2" w14:textId="77777777" w:rsidTr="00BA4BBA">
              <w:tc>
                <w:tcPr>
                  <w:tcW w:w="4291" w:type="pct"/>
                  <w:gridSpan w:val="5"/>
                </w:tcPr>
                <w:p w14:paraId="546D396D" w14:textId="77777777" w:rsidR="00BA4BBA" w:rsidRPr="001230FE" w:rsidRDefault="00BA4BBA" w:rsidP="00CB20D9">
                  <w:pPr>
                    <w:spacing w:before="40" w:after="40"/>
                    <w:contextualSpacing/>
                    <w:jc w:val="center"/>
                    <w:rPr>
                      <w:rFonts w:ascii="Times New Roman" w:hAnsi="Times New Roman" w:cs="Times New Roman"/>
                      <w:b/>
                      <w:sz w:val="24"/>
                      <w:szCs w:val="24"/>
                    </w:rPr>
                  </w:pPr>
                  <w:r w:rsidRPr="001230FE">
                    <w:rPr>
                      <w:rFonts w:ascii="Times New Roman" w:hAnsi="Times New Roman" w:cs="Times New Roman"/>
                      <w:b/>
                      <w:sz w:val="24"/>
                      <w:szCs w:val="24"/>
                    </w:rPr>
                    <w:t>Максимален брой точки</w:t>
                  </w:r>
                </w:p>
              </w:tc>
              <w:tc>
                <w:tcPr>
                  <w:tcW w:w="709" w:type="pct"/>
                  <w:vAlign w:val="center"/>
                </w:tcPr>
                <w:p w14:paraId="7D40EF43" w14:textId="77777777" w:rsidR="00BA4BBA" w:rsidRPr="001230FE" w:rsidRDefault="00BA4BBA" w:rsidP="00CB20D9">
                  <w:pPr>
                    <w:spacing w:before="40" w:after="40"/>
                    <w:jc w:val="center"/>
                    <w:rPr>
                      <w:rFonts w:ascii="Times New Roman" w:hAnsi="Times New Roman" w:cs="Times New Roman"/>
                      <w:b/>
                      <w:sz w:val="24"/>
                      <w:szCs w:val="24"/>
                      <w:lang w:val="en-US"/>
                    </w:rPr>
                  </w:pPr>
                  <w:r w:rsidRPr="001230FE">
                    <w:rPr>
                      <w:rFonts w:ascii="Times New Roman" w:hAnsi="Times New Roman" w:cs="Times New Roman"/>
                      <w:b/>
                      <w:sz w:val="24"/>
                      <w:szCs w:val="24"/>
                      <w:lang w:val="en-US"/>
                    </w:rPr>
                    <w:t>52</w:t>
                  </w:r>
                </w:p>
              </w:tc>
            </w:tr>
          </w:tbl>
          <w:p w14:paraId="74BBEE13" w14:textId="77777777" w:rsidR="00BA4BBA" w:rsidRPr="001230FE" w:rsidRDefault="00BA4BBA" w:rsidP="00CB20D9">
            <w:pPr>
              <w:spacing w:before="40" w:after="40" w:line="259" w:lineRule="auto"/>
              <w:ind w:left="284" w:right="425"/>
              <w:jc w:val="both"/>
              <w:rPr>
                <w:rFonts w:ascii="Times New Roman" w:eastAsia="Times New Roman" w:hAnsi="Times New Roman" w:cs="Times New Roman"/>
                <w:b/>
                <w:sz w:val="24"/>
                <w:szCs w:val="24"/>
              </w:rPr>
            </w:pPr>
            <w:r w:rsidRPr="001230FE">
              <w:rPr>
                <w:rFonts w:ascii="Times New Roman" w:eastAsia="Times New Roman" w:hAnsi="Times New Roman" w:cs="Times New Roman"/>
                <w:b/>
                <w:sz w:val="24"/>
                <w:szCs w:val="24"/>
              </w:rPr>
              <w:t xml:space="preserve">Минимален брой точки 15 </w:t>
            </w:r>
          </w:p>
          <w:p w14:paraId="68A94224" w14:textId="77777777" w:rsidR="00BA4BBA" w:rsidRPr="001230FE" w:rsidRDefault="00BA4BBA" w:rsidP="00CB20D9">
            <w:pPr>
              <w:spacing w:before="40" w:after="40" w:line="259" w:lineRule="auto"/>
              <w:ind w:right="425"/>
              <w:jc w:val="both"/>
              <w:rPr>
                <w:rFonts w:ascii="Times New Roman" w:eastAsia="Times New Roman" w:hAnsi="Times New Roman" w:cs="Times New Roman"/>
                <w:sz w:val="24"/>
                <w:szCs w:val="24"/>
                <w:lang w:val="en-US"/>
              </w:rPr>
            </w:pPr>
            <w:r w:rsidRPr="001230FE">
              <w:rPr>
                <w:rFonts w:ascii="Times New Roman" w:eastAsia="Times New Roman" w:hAnsi="Times New Roman" w:cs="Times New Roman"/>
                <w:sz w:val="24"/>
                <w:szCs w:val="24"/>
              </w:rPr>
              <w:t xml:space="preserve">3. Подпомагат се заявления за подпомагане, получили най-малко </w:t>
            </w:r>
            <w:r w:rsidRPr="001230FE">
              <w:rPr>
                <w:rFonts w:ascii="Times New Roman" w:eastAsia="Times New Roman" w:hAnsi="Times New Roman" w:cs="Times New Roman"/>
                <w:sz w:val="24"/>
                <w:szCs w:val="24"/>
                <w:lang w:val="en-US"/>
              </w:rPr>
              <w:t>15</w:t>
            </w:r>
            <w:r w:rsidRPr="001230FE">
              <w:rPr>
                <w:rFonts w:ascii="Times New Roman" w:eastAsia="Times New Roman" w:hAnsi="Times New Roman" w:cs="Times New Roman"/>
                <w:sz w:val="24"/>
                <w:szCs w:val="24"/>
              </w:rPr>
              <w:t xml:space="preserve"> точки, съгласно критериите за подбор.</w:t>
            </w:r>
            <w:r w:rsidRPr="001230FE">
              <w:rPr>
                <w:rFonts w:ascii="Times New Roman" w:eastAsia="Times New Roman" w:hAnsi="Times New Roman" w:cs="Times New Roman"/>
                <w:sz w:val="24"/>
                <w:szCs w:val="24"/>
                <w:lang w:val="en-US"/>
              </w:rPr>
              <w:t xml:space="preserve"> </w:t>
            </w:r>
          </w:p>
          <w:p w14:paraId="405B4701" w14:textId="77777777" w:rsidR="00BA4BBA" w:rsidRPr="001230FE" w:rsidRDefault="00BA4BBA" w:rsidP="00CB20D9">
            <w:pPr>
              <w:spacing w:before="40" w:after="40" w:line="259" w:lineRule="auto"/>
              <w:ind w:left="284" w:right="425"/>
              <w:jc w:val="both"/>
              <w:rPr>
                <w:rFonts w:ascii="Times New Roman" w:eastAsia="Times New Roman" w:hAnsi="Times New Roman" w:cs="Times New Roman"/>
                <w:b/>
                <w:bCs/>
                <w:sz w:val="24"/>
                <w:szCs w:val="24"/>
                <w:lang w:val="en-US"/>
              </w:rPr>
            </w:pPr>
          </w:p>
          <w:p w14:paraId="08BFC8BC" w14:textId="0B6C2215" w:rsidR="00BA4BBA" w:rsidRPr="001230FE" w:rsidRDefault="00922309" w:rsidP="00CB20D9">
            <w:pPr>
              <w:spacing w:before="40" w:after="40" w:line="259" w:lineRule="auto"/>
              <w:ind w:right="425"/>
              <w:jc w:val="both"/>
              <w:rPr>
                <w:rFonts w:ascii="Times New Roman" w:eastAsia="Times New Roman" w:hAnsi="Times New Roman" w:cs="Times New Roman"/>
                <w:b/>
                <w:bCs/>
                <w:sz w:val="24"/>
                <w:szCs w:val="24"/>
              </w:rPr>
            </w:pPr>
            <w:r w:rsidRPr="001230FE">
              <w:rPr>
                <w:rFonts w:ascii="Times New Roman" w:eastAsia="Times New Roman" w:hAnsi="Times New Roman" w:cs="Times New Roman"/>
                <w:b/>
                <w:bCs/>
                <w:sz w:val="24"/>
                <w:szCs w:val="24"/>
              </w:rPr>
              <w:t>4.</w:t>
            </w:r>
            <w:r w:rsidR="00BA4BBA" w:rsidRPr="001230FE">
              <w:rPr>
                <w:rFonts w:ascii="Times New Roman" w:eastAsia="Times New Roman" w:hAnsi="Times New Roman" w:cs="Times New Roman"/>
                <w:b/>
                <w:bCs/>
                <w:sz w:val="24"/>
                <w:szCs w:val="24"/>
                <w:lang w:val="en-US"/>
              </w:rPr>
              <w:t xml:space="preserve"> </w:t>
            </w:r>
            <w:r w:rsidR="00BA4BBA" w:rsidRPr="001230FE">
              <w:rPr>
                <w:rFonts w:ascii="Times New Roman" w:eastAsia="Times New Roman" w:hAnsi="Times New Roman" w:cs="Times New Roman"/>
                <w:b/>
                <w:bCs/>
                <w:sz w:val="24"/>
                <w:szCs w:val="24"/>
              </w:rPr>
              <w:t>Допълнителни указания за прилагане на критериите за подбор:</w:t>
            </w:r>
          </w:p>
          <w:p w14:paraId="40847FD5" w14:textId="0C1863EF" w:rsidR="002B418D" w:rsidRPr="001230FE" w:rsidRDefault="002B418D" w:rsidP="00CB20D9">
            <w:pPr>
              <w:spacing w:before="40" w:after="40" w:line="259" w:lineRule="auto"/>
              <w:ind w:left="33" w:right="425"/>
              <w:jc w:val="both"/>
              <w:rPr>
                <w:rFonts w:ascii="Times New Roman" w:eastAsia="Times New Roman" w:hAnsi="Times New Roman" w:cs="Times New Roman"/>
                <w:sz w:val="24"/>
                <w:szCs w:val="24"/>
                <w:lang w:val="en-US"/>
              </w:rPr>
            </w:pPr>
            <w:r w:rsidRPr="001230FE">
              <w:rPr>
                <w:rFonts w:ascii="Times New Roman" w:eastAsia="Times New Roman" w:hAnsi="Times New Roman" w:cs="Times New Roman"/>
                <w:sz w:val="24"/>
                <w:szCs w:val="24"/>
              </w:rPr>
              <w:t xml:space="preserve">1. Подпомагат се заявление за подпомагане, получили най-малко </w:t>
            </w:r>
            <w:r w:rsidRPr="001230FE">
              <w:rPr>
                <w:rFonts w:ascii="Times New Roman" w:eastAsia="Times New Roman" w:hAnsi="Times New Roman" w:cs="Times New Roman"/>
                <w:sz w:val="24"/>
                <w:szCs w:val="24"/>
                <w:lang w:val="en-US"/>
              </w:rPr>
              <w:t>15</w:t>
            </w:r>
            <w:r w:rsidRPr="001230FE">
              <w:rPr>
                <w:rFonts w:ascii="Times New Roman" w:eastAsia="Times New Roman" w:hAnsi="Times New Roman" w:cs="Times New Roman"/>
                <w:sz w:val="24"/>
                <w:szCs w:val="24"/>
              </w:rPr>
              <w:t xml:space="preserve"> точки съгласно критериите за </w:t>
            </w:r>
            <w:r w:rsidR="007F4106" w:rsidRPr="001230FE">
              <w:rPr>
                <w:rFonts w:ascii="Times New Roman" w:eastAsia="Times New Roman" w:hAnsi="Times New Roman" w:cs="Times New Roman"/>
                <w:sz w:val="24"/>
                <w:szCs w:val="24"/>
              </w:rPr>
              <w:t>подбор</w:t>
            </w:r>
            <w:r w:rsidRPr="001230FE">
              <w:rPr>
                <w:rFonts w:ascii="Times New Roman" w:eastAsia="Times New Roman" w:hAnsi="Times New Roman" w:cs="Times New Roman"/>
                <w:sz w:val="24"/>
                <w:szCs w:val="24"/>
              </w:rPr>
              <w:t>.</w:t>
            </w:r>
            <w:r w:rsidRPr="001230FE">
              <w:rPr>
                <w:rFonts w:ascii="Times New Roman" w:eastAsia="Times New Roman" w:hAnsi="Times New Roman" w:cs="Times New Roman"/>
                <w:sz w:val="24"/>
                <w:szCs w:val="24"/>
                <w:lang w:val="en-US"/>
              </w:rPr>
              <w:t xml:space="preserve">   </w:t>
            </w:r>
          </w:p>
          <w:p w14:paraId="3628D650" w14:textId="77777777" w:rsidR="002B418D" w:rsidRPr="001230FE" w:rsidRDefault="002B418D"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lang w:val="en-US"/>
              </w:rPr>
              <w:lastRenderedPageBreak/>
              <w:t xml:space="preserve">2. </w:t>
            </w:r>
            <w:r w:rsidRPr="001230FE">
              <w:rPr>
                <w:rFonts w:ascii="Times New Roman" w:eastAsia="Times New Roman" w:hAnsi="Times New Roman" w:cs="Times New Roman"/>
                <w:sz w:val="24"/>
                <w:szCs w:val="24"/>
              </w:rPr>
              <w:t>Приоритет</w:t>
            </w:r>
            <w:r w:rsidR="006A7142" w:rsidRPr="001230FE">
              <w:rPr>
                <w:rFonts w:ascii="Times New Roman" w:eastAsia="Times New Roman" w:hAnsi="Times New Roman" w:cs="Times New Roman"/>
                <w:sz w:val="24"/>
                <w:szCs w:val="24"/>
              </w:rPr>
              <w:t xml:space="preserve"> по критерий за оценка № 1</w:t>
            </w:r>
            <w:r w:rsidRPr="001230FE">
              <w:rPr>
                <w:rFonts w:ascii="Times New Roman" w:eastAsia="Times New Roman" w:hAnsi="Times New Roman" w:cs="Times New Roman"/>
                <w:sz w:val="24"/>
                <w:szCs w:val="24"/>
              </w:rPr>
              <w:t xml:space="preserve"> получават заявлени</w:t>
            </w:r>
            <w:r w:rsidR="006A7142" w:rsidRPr="001230FE">
              <w:rPr>
                <w:rFonts w:ascii="Times New Roman" w:eastAsia="Times New Roman" w:hAnsi="Times New Roman" w:cs="Times New Roman"/>
                <w:sz w:val="24"/>
                <w:szCs w:val="24"/>
              </w:rPr>
              <w:t>я</w:t>
            </w:r>
            <w:r w:rsidRPr="001230FE">
              <w:rPr>
                <w:rFonts w:ascii="Times New Roman" w:eastAsia="Times New Roman" w:hAnsi="Times New Roman" w:cs="Times New Roman"/>
                <w:sz w:val="24"/>
                <w:szCs w:val="24"/>
              </w:rPr>
              <w:t xml:space="preserve"> за подпомагане от кандидати със земеделски стопанства с по - висок производствен обем, като оценката по критерия се получава посредством изчислението на СПО на цялото земеделско стопанство на кандидата</w:t>
            </w:r>
            <w:r w:rsidR="006A7142" w:rsidRPr="001230FE">
              <w:rPr>
                <w:rFonts w:ascii="Times New Roman" w:eastAsia="Times New Roman" w:hAnsi="Times New Roman" w:cs="Times New Roman"/>
                <w:sz w:val="24"/>
                <w:szCs w:val="24"/>
              </w:rPr>
              <w:t>,</w:t>
            </w:r>
            <w:r w:rsidRPr="001230FE">
              <w:rPr>
                <w:rFonts w:ascii="Times New Roman" w:eastAsia="Times New Roman" w:hAnsi="Times New Roman" w:cs="Times New Roman"/>
                <w:sz w:val="24"/>
                <w:szCs w:val="24"/>
              </w:rPr>
              <w:t xml:space="preserve"> съгласно Приложение № </w:t>
            </w:r>
            <w:r w:rsidR="009F7C01"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 xml:space="preserve"> и инструкцията към него. Точките по критерия за оценка се получават, като изчислената стойност на СПО на цялото земеделско стопанство се умножава по коефициент 0,00125, като максималният брой точки е 10.</w:t>
            </w:r>
          </w:p>
          <w:p w14:paraId="57B27CEC" w14:textId="46DA0409" w:rsidR="002B418D" w:rsidRPr="001230FE" w:rsidRDefault="002B418D"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3.</w:t>
            </w:r>
            <w:r w:rsidRPr="001230FE">
              <w:rPr>
                <w:rFonts w:ascii="Times New Roman" w:eastAsia="Calibri" w:hAnsi="Times New Roman" w:cs="Times New Roman"/>
                <w:sz w:val="24"/>
                <w:szCs w:val="24"/>
              </w:rPr>
              <w:t xml:space="preserve"> </w:t>
            </w:r>
            <w:r w:rsidRPr="001230FE">
              <w:rPr>
                <w:rFonts w:ascii="Times New Roman" w:eastAsia="Times New Roman" w:hAnsi="Times New Roman" w:cs="Times New Roman"/>
                <w:sz w:val="24"/>
                <w:szCs w:val="24"/>
              </w:rPr>
              <w:t xml:space="preserve">Приоритет по критерий за оценка № 2.1 получават заявления за подпомагане, при които в земеделското стопанство на кандидата към датата на подаване на проектното предложение се отглеждат животни от сектор „Животновъдство“ и/или култури от сектор „Плодове и зеленчуци“ </w:t>
            </w:r>
            <w:r w:rsidR="00BA483D" w:rsidRPr="001230FE">
              <w:rPr>
                <w:rFonts w:ascii="Times New Roman" w:eastAsia="Times New Roman" w:hAnsi="Times New Roman" w:cs="Times New Roman"/>
                <w:sz w:val="24"/>
                <w:szCs w:val="24"/>
              </w:rPr>
              <w:t>и/</w:t>
            </w:r>
            <w:r w:rsidRPr="001230FE">
              <w:rPr>
                <w:rFonts w:ascii="Times New Roman" w:eastAsia="Times New Roman" w:hAnsi="Times New Roman" w:cs="Times New Roman"/>
                <w:sz w:val="24"/>
                <w:szCs w:val="24"/>
              </w:rPr>
              <w:t xml:space="preserve">или сектор „Етерично-маслени култури“, посочени в Приложение № </w:t>
            </w:r>
            <w:r w:rsidR="004A764F" w:rsidRPr="001230FE">
              <w:rPr>
                <w:rFonts w:ascii="Times New Roman" w:eastAsia="Times New Roman" w:hAnsi="Times New Roman" w:cs="Times New Roman"/>
                <w:sz w:val="24"/>
                <w:szCs w:val="24"/>
              </w:rPr>
              <w:t>4</w:t>
            </w:r>
            <w:r w:rsidRPr="001230FE">
              <w:rPr>
                <w:rFonts w:ascii="Times New Roman" w:eastAsia="Times New Roman" w:hAnsi="Times New Roman" w:cs="Times New Roman"/>
                <w:sz w:val="24"/>
                <w:szCs w:val="24"/>
              </w:rPr>
              <w:t xml:space="preserve"> Точките по критерия за оценка се получават, като изчислената стойност на СПО съгласно Приложение № </w:t>
            </w:r>
            <w:r w:rsidR="009F7C01"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 xml:space="preserve"> и инструкцията към него за животните от сектор „Животновъдство“, и/или културите от сектор „Плодове и зеленчуци“ и/или културите от сектор „Етерично-маслени култури“ посочени в Приложение № </w:t>
            </w:r>
            <w:r w:rsidR="004A764F" w:rsidRPr="001230FE">
              <w:rPr>
                <w:rFonts w:ascii="Times New Roman" w:eastAsia="Times New Roman" w:hAnsi="Times New Roman" w:cs="Times New Roman"/>
                <w:sz w:val="24"/>
                <w:szCs w:val="24"/>
              </w:rPr>
              <w:t xml:space="preserve">4 </w:t>
            </w:r>
            <w:r w:rsidRPr="001230FE">
              <w:rPr>
                <w:rFonts w:ascii="Times New Roman" w:eastAsia="Times New Roman" w:hAnsi="Times New Roman" w:cs="Times New Roman"/>
                <w:sz w:val="24"/>
                <w:szCs w:val="24"/>
              </w:rPr>
              <w:t>се умножава по коефициент 0,00125, като максималният брой точки е 10.</w:t>
            </w:r>
          </w:p>
          <w:p w14:paraId="756F5CF9" w14:textId="1A24FF75" w:rsidR="002B418D" w:rsidRPr="001230FE" w:rsidRDefault="002B418D"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4. Приоритет по критерий за оценка № 2.2 получават заявлени</w:t>
            </w:r>
            <w:r w:rsidR="006A7142" w:rsidRPr="001230FE">
              <w:rPr>
                <w:rFonts w:ascii="Times New Roman" w:eastAsia="Times New Roman" w:hAnsi="Times New Roman" w:cs="Times New Roman"/>
                <w:sz w:val="24"/>
                <w:szCs w:val="24"/>
              </w:rPr>
              <w:t>я</w:t>
            </w:r>
            <w:r w:rsidRPr="001230FE">
              <w:rPr>
                <w:rFonts w:ascii="Times New Roman" w:eastAsia="Times New Roman" w:hAnsi="Times New Roman" w:cs="Times New Roman"/>
                <w:sz w:val="24"/>
                <w:szCs w:val="24"/>
              </w:rPr>
              <w:t xml:space="preserve"> за подпомагане, при които с изпълнение на бизнес плана</w:t>
            </w:r>
            <w:r w:rsidR="007F4106" w:rsidRPr="001230FE">
              <w:rPr>
                <w:rFonts w:ascii="Times New Roman" w:eastAsia="Times New Roman" w:hAnsi="Times New Roman" w:cs="Times New Roman"/>
                <w:sz w:val="24"/>
                <w:szCs w:val="24"/>
              </w:rPr>
              <w:t>,</w:t>
            </w:r>
            <w:r w:rsidRPr="001230FE">
              <w:rPr>
                <w:rFonts w:ascii="Times New Roman" w:eastAsia="Times New Roman" w:hAnsi="Times New Roman" w:cs="Times New Roman"/>
                <w:sz w:val="24"/>
                <w:szCs w:val="24"/>
              </w:rPr>
              <w:t xml:space="preserve"> в земеделското стопанство се предвижда отглеждане на животни от сектор „Животновъдство“ и</w:t>
            </w:r>
            <w:r w:rsidR="00BA483D" w:rsidRPr="001230FE">
              <w:rPr>
                <w:rFonts w:ascii="Times New Roman" w:eastAsia="Times New Roman" w:hAnsi="Times New Roman" w:cs="Times New Roman"/>
                <w:sz w:val="24"/>
                <w:szCs w:val="24"/>
              </w:rPr>
              <w:t>/или</w:t>
            </w:r>
            <w:r w:rsidRPr="001230FE">
              <w:rPr>
                <w:rFonts w:ascii="Times New Roman" w:eastAsia="Times New Roman" w:hAnsi="Times New Roman" w:cs="Times New Roman"/>
                <w:sz w:val="24"/>
                <w:szCs w:val="24"/>
              </w:rPr>
              <w:t xml:space="preserve"> култури от сектор „Плодове и зеленчуци“ и/или</w:t>
            </w:r>
            <w:r w:rsidR="00BA483D" w:rsidRPr="001230FE">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lang w:val="en-US"/>
              </w:rPr>
              <w:t>"</w:t>
            </w:r>
            <w:proofErr w:type="spellStart"/>
            <w:r w:rsidRPr="001230FE">
              <w:rPr>
                <w:rFonts w:ascii="Times New Roman" w:eastAsia="Times New Roman" w:hAnsi="Times New Roman" w:cs="Times New Roman"/>
                <w:sz w:val="24"/>
                <w:szCs w:val="24"/>
                <w:lang w:val="en-US"/>
              </w:rPr>
              <w:t>Етеричномаслени</w:t>
            </w:r>
            <w:proofErr w:type="spellEnd"/>
            <w:r w:rsidRPr="001230FE">
              <w:rPr>
                <w:rFonts w:ascii="Times New Roman" w:eastAsia="Times New Roman" w:hAnsi="Times New Roman" w:cs="Times New Roman"/>
                <w:sz w:val="24"/>
                <w:szCs w:val="24"/>
                <w:lang w:val="en-US"/>
              </w:rPr>
              <w:t xml:space="preserve"> и </w:t>
            </w:r>
            <w:proofErr w:type="spellStart"/>
            <w:r w:rsidRPr="001230FE">
              <w:rPr>
                <w:rFonts w:ascii="Times New Roman" w:eastAsia="Times New Roman" w:hAnsi="Times New Roman" w:cs="Times New Roman"/>
                <w:sz w:val="24"/>
                <w:szCs w:val="24"/>
                <w:lang w:val="en-US"/>
              </w:rPr>
              <w:t>медицински</w:t>
            </w:r>
            <w:proofErr w:type="spellEnd"/>
            <w:r w:rsidRPr="001230FE">
              <w:rPr>
                <w:rFonts w:ascii="Times New Roman" w:eastAsia="Times New Roman" w:hAnsi="Times New Roman" w:cs="Times New Roman"/>
                <w:sz w:val="24"/>
                <w:szCs w:val="24"/>
                <w:lang w:val="en-US"/>
              </w:rPr>
              <w:t xml:space="preserve"> </w:t>
            </w:r>
            <w:proofErr w:type="spellStart"/>
            <w:r w:rsidRPr="001230FE">
              <w:rPr>
                <w:rFonts w:ascii="Times New Roman" w:eastAsia="Times New Roman" w:hAnsi="Times New Roman" w:cs="Times New Roman"/>
                <w:sz w:val="24"/>
                <w:szCs w:val="24"/>
                <w:lang w:val="en-US"/>
              </w:rPr>
              <w:t>култури</w:t>
            </w:r>
            <w:proofErr w:type="spellEnd"/>
            <w:r w:rsidRPr="001230FE">
              <w:rPr>
                <w:rFonts w:ascii="Times New Roman" w:eastAsia="Times New Roman" w:hAnsi="Times New Roman" w:cs="Times New Roman"/>
                <w:sz w:val="24"/>
                <w:szCs w:val="24"/>
                <w:lang w:val="en-US"/>
              </w:rPr>
              <w:t>"</w:t>
            </w:r>
            <w:r w:rsidRPr="001230FE">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lang w:val="en-US"/>
              </w:rPr>
              <w:t>(</w:t>
            </w:r>
            <w:proofErr w:type="spellStart"/>
            <w:r w:rsidRPr="001230FE">
              <w:rPr>
                <w:rFonts w:ascii="Times New Roman" w:eastAsia="Times New Roman" w:hAnsi="Times New Roman" w:cs="Times New Roman"/>
                <w:sz w:val="24"/>
                <w:szCs w:val="24"/>
                <w:lang w:val="en-US"/>
              </w:rPr>
              <w:t>смесени</w:t>
            </w:r>
            <w:proofErr w:type="spellEnd"/>
            <w:r w:rsidRPr="001230FE">
              <w:rPr>
                <w:rFonts w:ascii="Times New Roman" w:eastAsia="Times New Roman" w:hAnsi="Times New Roman" w:cs="Times New Roman"/>
                <w:sz w:val="24"/>
                <w:szCs w:val="24"/>
                <w:lang w:val="en-US"/>
              </w:rPr>
              <w:t xml:space="preserve"> </w:t>
            </w:r>
            <w:proofErr w:type="spellStart"/>
            <w:r w:rsidRPr="001230FE">
              <w:rPr>
                <w:rFonts w:ascii="Times New Roman" w:eastAsia="Times New Roman" w:hAnsi="Times New Roman" w:cs="Times New Roman"/>
                <w:sz w:val="24"/>
                <w:szCs w:val="24"/>
                <w:lang w:val="en-US"/>
              </w:rPr>
              <w:t>стопанства</w:t>
            </w:r>
            <w:proofErr w:type="spellEnd"/>
            <w:r w:rsidRPr="001230FE">
              <w:rPr>
                <w:rFonts w:ascii="Times New Roman" w:eastAsia="Times New Roman" w:hAnsi="Times New Roman" w:cs="Times New Roman"/>
                <w:sz w:val="24"/>
                <w:szCs w:val="24"/>
                <w:lang w:val="en-US"/>
              </w:rPr>
              <w:t>)</w:t>
            </w:r>
            <w:r w:rsidRPr="001230FE">
              <w:rPr>
                <w:rFonts w:ascii="Times New Roman" w:eastAsia="Times New Roman" w:hAnsi="Times New Roman" w:cs="Times New Roman"/>
                <w:sz w:val="24"/>
                <w:szCs w:val="24"/>
              </w:rPr>
              <w:t xml:space="preserve">  посочени в Приложение № </w:t>
            </w:r>
            <w:r w:rsidR="004A764F" w:rsidRPr="001230FE">
              <w:rPr>
                <w:rFonts w:ascii="Times New Roman" w:eastAsia="Times New Roman" w:hAnsi="Times New Roman" w:cs="Times New Roman"/>
                <w:sz w:val="24"/>
                <w:szCs w:val="24"/>
              </w:rPr>
              <w:t>4</w:t>
            </w:r>
            <w:r w:rsidRPr="001230FE">
              <w:rPr>
                <w:rFonts w:ascii="Times New Roman" w:eastAsia="Times New Roman" w:hAnsi="Times New Roman" w:cs="Times New Roman"/>
                <w:sz w:val="24"/>
                <w:szCs w:val="24"/>
              </w:rPr>
              <w:t xml:space="preserve">. Точките по критерия за оценка се получават, като планираното увеличение на стойността на СПО изчислена съгласно Приложение № </w:t>
            </w:r>
            <w:r w:rsidR="009F7C01"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 xml:space="preserve"> и инструкцията към него, формирана от планираните за отглеждане животните от сектор „Животновъдство“ и</w:t>
            </w:r>
            <w:r w:rsidR="00BA483D" w:rsidRPr="001230FE">
              <w:rPr>
                <w:rFonts w:ascii="Times New Roman" w:eastAsia="Times New Roman" w:hAnsi="Times New Roman" w:cs="Times New Roman"/>
                <w:sz w:val="24"/>
                <w:szCs w:val="24"/>
              </w:rPr>
              <w:t>/или</w:t>
            </w:r>
            <w:r w:rsidRPr="001230FE">
              <w:rPr>
                <w:rFonts w:ascii="Times New Roman" w:eastAsia="Times New Roman" w:hAnsi="Times New Roman" w:cs="Times New Roman"/>
                <w:sz w:val="24"/>
                <w:szCs w:val="24"/>
              </w:rPr>
              <w:t xml:space="preserve"> културите от сектор "Плодове и зеленчуци" и/или </w:t>
            </w:r>
            <w:r w:rsidRPr="001230FE">
              <w:rPr>
                <w:rFonts w:ascii="Times New Roman" w:eastAsia="Times New Roman" w:hAnsi="Times New Roman" w:cs="Times New Roman"/>
                <w:sz w:val="24"/>
                <w:szCs w:val="24"/>
                <w:lang w:val="en-US"/>
              </w:rPr>
              <w:t>"</w:t>
            </w:r>
            <w:proofErr w:type="spellStart"/>
            <w:r w:rsidRPr="001230FE">
              <w:rPr>
                <w:rFonts w:ascii="Times New Roman" w:eastAsia="Times New Roman" w:hAnsi="Times New Roman" w:cs="Times New Roman"/>
                <w:sz w:val="24"/>
                <w:szCs w:val="24"/>
                <w:lang w:val="en-US"/>
              </w:rPr>
              <w:t>Етеричномаслени</w:t>
            </w:r>
            <w:proofErr w:type="spellEnd"/>
            <w:r w:rsidRPr="001230FE">
              <w:rPr>
                <w:rFonts w:ascii="Times New Roman" w:eastAsia="Times New Roman" w:hAnsi="Times New Roman" w:cs="Times New Roman"/>
                <w:sz w:val="24"/>
                <w:szCs w:val="24"/>
                <w:lang w:val="en-US"/>
              </w:rPr>
              <w:t xml:space="preserve"> и </w:t>
            </w:r>
            <w:proofErr w:type="spellStart"/>
            <w:r w:rsidRPr="001230FE">
              <w:rPr>
                <w:rFonts w:ascii="Times New Roman" w:eastAsia="Times New Roman" w:hAnsi="Times New Roman" w:cs="Times New Roman"/>
                <w:sz w:val="24"/>
                <w:szCs w:val="24"/>
                <w:lang w:val="en-US"/>
              </w:rPr>
              <w:t>медицински</w:t>
            </w:r>
            <w:proofErr w:type="spellEnd"/>
            <w:r w:rsidRPr="001230FE">
              <w:rPr>
                <w:rFonts w:ascii="Times New Roman" w:eastAsia="Times New Roman" w:hAnsi="Times New Roman" w:cs="Times New Roman"/>
                <w:sz w:val="24"/>
                <w:szCs w:val="24"/>
                <w:lang w:val="en-US"/>
              </w:rPr>
              <w:t xml:space="preserve"> </w:t>
            </w:r>
            <w:proofErr w:type="spellStart"/>
            <w:r w:rsidRPr="001230FE">
              <w:rPr>
                <w:rFonts w:ascii="Times New Roman" w:eastAsia="Times New Roman" w:hAnsi="Times New Roman" w:cs="Times New Roman"/>
                <w:sz w:val="24"/>
                <w:szCs w:val="24"/>
                <w:lang w:val="en-US"/>
              </w:rPr>
              <w:t>култури</w:t>
            </w:r>
            <w:proofErr w:type="spellEnd"/>
            <w:r w:rsidRPr="001230FE">
              <w:rPr>
                <w:rFonts w:ascii="Times New Roman" w:eastAsia="Times New Roman" w:hAnsi="Times New Roman" w:cs="Times New Roman"/>
                <w:sz w:val="24"/>
                <w:szCs w:val="24"/>
                <w:lang w:val="en-US"/>
              </w:rPr>
              <w:t>"</w:t>
            </w:r>
            <w:r w:rsidRPr="001230FE">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lang w:val="en-US"/>
              </w:rPr>
              <w:t>(</w:t>
            </w:r>
            <w:proofErr w:type="spellStart"/>
            <w:r w:rsidRPr="001230FE">
              <w:rPr>
                <w:rFonts w:ascii="Times New Roman" w:eastAsia="Times New Roman" w:hAnsi="Times New Roman" w:cs="Times New Roman"/>
                <w:sz w:val="24"/>
                <w:szCs w:val="24"/>
                <w:lang w:val="en-US"/>
              </w:rPr>
              <w:t>смесени</w:t>
            </w:r>
            <w:proofErr w:type="spellEnd"/>
            <w:r w:rsidRPr="001230FE">
              <w:rPr>
                <w:rFonts w:ascii="Times New Roman" w:eastAsia="Times New Roman" w:hAnsi="Times New Roman" w:cs="Times New Roman"/>
                <w:sz w:val="24"/>
                <w:szCs w:val="24"/>
                <w:lang w:val="en-US"/>
              </w:rPr>
              <w:t xml:space="preserve"> </w:t>
            </w:r>
            <w:proofErr w:type="spellStart"/>
            <w:r w:rsidRPr="001230FE">
              <w:rPr>
                <w:rFonts w:ascii="Times New Roman" w:eastAsia="Times New Roman" w:hAnsi="Times New Roman" w:cs="Times New Roman"/>
                <w:sz w:val="24"/>
                <w:szCs w:val="24"/>
                <w:lang w:val="en-US"/>
              </w:rPr>
              <w:t>стопанства</w:t>
            </w:r>
            <w:proofErr w:type="spellEnd"/>
            <w:r w:rsidRPr="001230FE">
              <w:rPr>
                <w:rFonts w:ascii="Times New Roman" w:eastAsia="Times New Roman" w:hAnsi="Times New Roman" w:cs="Times New Roman"/>
                <w:sz w:val="24"/>
                <w:szCs w:val="24"/>
                <w:lang w:val="en-US"/>
              </w:rPr>
              <w:t>)</w:t>
            </w:r>
            <w:r w:rsidRPr="001230FE">
              <w:rPr>
                <w:rFonts w:ascii="Times New Roman" w:eastAsia="Times New Roman" w:hAnsi="Times New Roman" w:cs="Times New Roman"/>
                <w:sz w:val="24"/>
                <w:szCs w:val="24"/>
              </w:rPr>
              <w:t xml:space="preserve"> посочени в Приложение № </w:t>
            </w:r>
            <w:r w:rsidR="004A764F" w:rsidRPr="001230FE">
              <w:rPr>
                <w:rFonts w:ascii="Times New Roman" w:eastAsia="Times New Roman" w:hAnsi="Times New Roman" w:cs="Times New Roman"/>
                <w:sz w:val="24"/>
                <w:szCs w:val="24"/>
              </w:rPr>
              <w:t xml:space="preserve">4 </w:t>
            </w:r>
            <w:r w:rsidRPr="001230FE">
              <w:rPr>
                <w:rFonts w:ascii="Times New Roman" w:eastAsia="Times New Roman" w:hAnsi="Times New Roman" w:cs="Times New Roman"/>
                <w:sz w:val="24"/>
                <w:szCs w:val="24"/>
              </w:rPr>
              <w:t>се умножава по коефициент 0,001</w:t>
            </w:r>
            <w:r w:rsidR="00746354" w:rsidRPr="001230FE">
              <w:rPr>
                <w:rFonts w:ascii="Times New Roman" w:eastAsia="Times New Roman" w:hAnsi="Times New Roman" w:cs="Times New Roman"/>
                <w:sz w:val="24"/>
                <w:szCs w:val="24"/>
                <w:lang w:val="en-US"/>
              </w:rPr>
              <w:t>67</w:t>
            </w:r>
            <w:r w:rsidRPr="001230FE">
              <w:rPr>
                <w:rFonts w:ascii="Times New Roman" w:eastAsia="Times New Roman" w:hAnsi="Times New Roman" w:cs="Times New Roman"/>
                <w:sz w:val="24"/>
                <w:szCs w:val="24"/>
              </w:rPr>
              <w:t>, но не повече от 5 точки.</w:t>
            </w:r>
          </w:p>
          <w:p w14:paraId="4C4EA43B" w14:textId="420BFE0B"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lang w:val="en-US"/>
              </w:rPr>
              <w:t xml:space="preserve">5. </w:t>
            </w:r>
            <w:r w:rsidRPr="001230FE">
              <w:rPr>
                <w:rFonts w:ascii="Times New Roman" w:eastAsia="Times New Roman" w:hAnsi="Times New Roman" w:cs="Times New Roman"/>
                <w:sz w:val="24"/>
                <w:szCs w:val="24"/>
              </w:rPr>
              <w:t>Приоритет по критерий за оценка № 2.3 получават заявлени</w:t>
            </w:r>
            <w:r w:rsidR="006A7142" w:rsidRPr="001230FE">
              <w:rPr>
                <w:rFonts w:ascii="Times New Roman" w:eastAsia="Times New Roman" w:hAnsi="Times New Roman" w:cs="Times New Roman"/>
                <w:sz w:val="24"/>
                <w:szCs w:val="24"/>
              </w:rPr>
              <w:t>я</w:t>
            </w:r>
            <w:r w:rsidRPr="001230FE">
              <w:rPr>
                <w:rFonts w:ascii="Times New Roman" w:eastAsia="Times New Roman" w:hAnsi="Times New Roman" w:cs="Times New Roman"/>
                <w:sz w:val="24"/>
                <w:szCs w:val="24"/>
              </w:rPr>
              <w:t xml:space="preserve"> за подпомагане, при които с изпълнение на бизнес плана към проектното предложение в земеделското стопанство се предвижда </w:t>
            </w:r>
            <w:proofErr w:type="spellStart"/>
            <w:r w:rsidRPr="001230FE">
              <w:rPr>
                <w:rFonts w:ascii="Times New Roman" w:eastAsia="Times New Roman" w:hAnsi="Times New Roman" w:cs="Times New Roman"/>
                <w:sz w:val="24"/>
                <w:szCs w:val="24"/>
                <w:lang w:val="en-US"/>
              </w:rPr>
              <w:t>увеличение</w:t>
            </w:r>
            <w:proofErr w:type="spellEnd"/>
            <w:r w:rsidRPr="001230FE">
              <w:rPr>
                <w:rFonts w:ascii="Times New Roman" w:eastAsia="Times New Roman" w:hAnsi="Times New Roman" w:cs="Times New Roman"/>
                <w:sz w:val="24"/>
                <w:szCs w:val="24"/>
                <w:lang w:val="en-US"/>
              </w:rPr>
              <w:t xml:space="preserve"> с </w:t>
            </w:r>
            <w:proofErr w:type="spellStart"/>
            <w:r w:rsidRPr="001230FE">
              <w:rPr>
                <w:rFonts w:ascii="Times New Roman" w:eastAsia="Times New Roman" w:hAnsi="Times New Roman" w:cs="Times New Roman"/>
                <w:sz w:val="24"/>
                <w:szCs w:val="24"/>
                <w:lang w:val="en-US"/>
              </w:rPr>
              <w:t>най-малко</w:t>
            </w:r>
            <w:proofErr w:type="spellEnd"/>
            <w:r w:rsidRPr="001230FE">
              <w:rPr>
                <w:rFonts w:ascii="Times New Roman" w:eastAsia="Times New Roman" w:hAnsi="Times New Roman" w:cs="Times New Roman"/>
                <w:sz w:val="24"/>
                <w:szCs w:val="24"/>
                <w:lang w:val="en-US"/>
              </w:rPr>
              <w:t xml:space="preserve"> 2500 </w:t>
            </w:r>
            <w:proofErr w:type="spellStart"/>
            <w:r w:rsidRPr="001230FE">
              <w:rPr>
                <w:rFonts w:ascii="Times New Roman" w:eastAsia="Times New Roman" w:hAnsi="Times New Roman" w:cs="Times New Roman"/>
                <w:sz w:val="24"/>
                <w:szCs w:val="24"/>
                <w:lang w:val="en-US"/>
              </w:rPr>
              <w:t>евро</w:t>
            </w:r>
            <w:proofErr w:type="spellEnd"/>
            <w:r w:rsidRPr="001230FE">
              <w:rPr>
                <w:rFonts w:ascii="Times New Roman" w:eastAsia="Times New Roman" w:hAnsi="Times New Roman" w:cs="Times New Roman"/>
                <w:sz w:val="24"/>
                <w:szCs w:val="24"/>
                <w:lang w:val="en-US"/>
              </w:rPr>
              <w:t xml:space="preserve"> СПО </w:t>
            </w:r>
            <w:r w:rsidR="00A15BAC" w:rsidRPr="001230FE">
              <w:rPr>
                <w:rFonts w:ascii="Times New Roman" w:eastAsia="Times New Roman" w:hAnsi="Times New Roman" w:cs="Times New Roman"/>
                <w:sz w:val="24"/>
                <w:szCs w:val="24"/>
              </w:rPr>
              <w:t xml:space="preserve">само </w:t>
            </w:r>
            <w:r w:rsidRPr="001230FE">
              <w:rPr>
                <w:rFonts w:ascii="Times New Roman" w:eastAsia="Times New Roman" w:hAnsi="Times New Roman" w:cs="Times New Roman"/>
                <w:sz w:val="24"/>
                <w:szCs w:val="24"/>
              </w:rPr>
              <w:t>с отглеждане на животни, пчелни семейства, едри или дребни преживни животни за мляко или месо, като не се включват животните, отглеждани в лични стопанства.</w:t>
            </w:r>
          </w:p>
          <w:p w14:paraId="330DB070" w14:textId="73808D1E" w:rsidR="00A74D6F" w:rsidRPr="001230FE" w:rsidRDefault="002066FA" w:rsidP="00CB20D9">
            <w:pPr>
              <w:spacing w:before="40" w:after="40"/>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 xml:space="preserve">Максималният брой точки по критерии за подбор № </w:t>
            </w:r>
            <w:r w:rsidR="00413E18" w:rsidRPr="001230FE">
              <w:rPr>
                <w:rFonts w:ascii="Times New Roman" w:eastAsia="Times New Roman" w:hAnsi="Times New Roman" w:cs="Times New Roman"/>
                <w:sz w:val="24"/>
                <w:szCs w:val="24"/>
              </w:rPr>
              <w:t xml:space="preserve">2.1, 2.2 и </w:t>
            </w:r>
            <w:r w:rsidR="00BA483D"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.3 е 15 точки.</w:t>
            </w:r>
          </w:p>
          <w:p w14:paraId="00DC6B02" w14:textId="77777777" w:rsidR="002066FA" w:rsidRPr="001230FE" w:rsidRDefault="002066FA" w:rsidP="00CB20D9">
            <w:pPr>
              <w:spacing w:before="40" w:after="40"/>
              <w:ind w:left="284" w:right="425"/>
              <w:jc w:val="both"/>
              <w:rPr>
                <w:rFonts w:ascii="Times New Roman" w:eastAsia="Times New Roman" w:hAnsi="Times New Roman" w:cs="Times New Roman"/>
                <w:sz w:val="24"/>
                <w:szCs w:val="24"/>
              </w:rPr>
            </w:pPr>
          </w:p>
          <w:p w14:paraId="7FFF5B4C" w14:textId="77777777"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6. Приоритет по критерий за оценка №  3.1 получават заявления за подпомагане</w:t>
            </w:r>
            <w:r w:rsidRPr="001230FE" w:rsidDel="009870B6">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rPr>
              <w:t xml:space="preserve">на земеделски стопани, чиито стопанства са сертифицирани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Точките по критерия за оценка се получават, като изчислената стойност на СПО, съгласно Приложение № </w:t>
            </w:r>
            <w:r w:rsidR="009F7C01"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 xml:space="preserve"> и инструкцията към него за животните и/или селскостопанските култури, отглеждани по биологичен начин се умножава по коефициент 0,000875, но не повече от 7 точки.</w:t>
            </w:r>
          </w:p>
          <w:p w14:paraId="025E7A15" w14:textId="77777777"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lastRenderedPageBreak/>
              <w:t>7. Приоритет по критерий за оценка № 3</w:t>
            </w:r>
            <w:r w:rsidR="006A7142" w:rsidRPr="001230FE">
              <w:rPr>
                <w:rFonts w:ascii="Times New Roman" w:eastAsia="Times New Roman" w:hAnsi="Times New Roman" w:cs="Times New Roman"/>
                <w:sz w:val="24"/>
                <w:szCs w:val="24"/>
              </w:rPr>
              <w:t>.2</w:t>
            </w:r>
            <w:r w:rsidRPr="001230FE">
              <w:rPr>
                <w:rFonts w:ascii="Times New Roman" w:eastAsia="Times New Roman" w:hAnsi="Times New Roman" w:cs="Times New Roman"/>
                <w:sz w:val="24"/>
                <w:szCs w:val="24"/>
              </w:rPr>
              <w:t xml:space="preserve"> получават заявлени</w:t>
            </w:r>
            <w:r w:rsidR="006A7142" w:rsidRPr="001230FE">
              <w:rPr>
                <w:rFonts w:ascii="Times New Roman" w:eastAsia="Times New Roman" w:hAnsi="Times New Roman" w:cs="Times New Roman"/>
                <w:sz w:val="24"/>
                <w:szCs w:val="24"/>
              </w:rPr>
              <w:t>я</w:t>
            </w:r>
            <w:r w:rsidRPr="001230FE">
              <w:rPr>
                <w:rFonts w:ascii="Times New Roman" w:eastAsia="Times New Roman" w:hAnsi="Times New Roman" w:cs="Times New Roman"/>
                <w:sz w:val="24"/>
                <w:szCs w:val="24"/>
              </w:rPr>
              <w:t xml:space="preserve"> за подпомагане, при които цялото планирано от кандидата увеличение на СПО на земеделското стопанството за целите на проекта и посочено в бизнес плана е само с животни и/или селскостопански култури, които са сертифицирани за биологично производство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p w14:paraId="7D7E3AB0" w14:textId="3B573745"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8. Приоритет по критерий за оценка № 4 получават заявления за подпомагане</w:t>
            </w:r>
            <w:r w:rsidR="004A3BCB" w:rsidRPr="001230FE">
              <w:rPr>
                <w:rFonts w:ascii="Times New Roman" w:eastAsia="Times New Roman" w:hAnsi="Times New Roman" w:cs="Times New Roman"/>
                <w:sz w:val="24"/>
                <w:szCs w:val="24"/>
              </w:rPr>
              <w:t xml:space="preserve">, при които е  </w:t>
            </w:r>
            <w:r w:rsidRPr="001230FE">
              <w:rPr>
                <w:rFonts w:ascii="Times New Roman" w:eastAsia="Times New Roman" w:hAnsi="Times New Roman" w:cs="Times New Roman"/>
                <w:sz w:val="24"/>
                <w:szCs w:val="24"/>
              </w:rPr>
              <w:t>предвиден</w:t>
            </w:r>
            <w:r w:rsidR="004A3BCB" w:rsidRPr="001230FE">
              <w:rPr>
                <w:rFonts w:ascii="Times New Roman" w:eastAsia="Times New Roman" w:hAnsi="Times New Roman" w:cs="Times New Roman"/>
                <w:sz w:val="24"/>
                <w:szCs w:val="24"/>
              </w:rPr>
              <w:t>о придобиване</w:t>
            </w:r>
            <w:r w:rsidRPr="001230FE">
              <w:rPr>
                <w:rFonts w:ascii="Times New Roman" w:eastAsia="Times New Roman" w:hAnsi="Times New Roman" w:cs="Times New Roman"/>
                <w:sz w:val="24"/>
                <w:szCs w:val="24"/>
              </w:rPr>
              <w:t xml:space="preserve"> на инвестиции</w:t>
            </w:r>
            <w:r w:rsidR="003C1CD2" w:rsidRPr="001230FE">
              <w:rPr>
                <w:rFonts w:ascii="Times New Roman" w:eastAsia="Times New Roman" w:hAnsi="Times New Roman" w:cs="Times New Roman"/>
                <w:sz w:val="24"/>
                <w:szCs w:val="24"/>
              </w:rPr>
              <w:t xml:space="preserve"> в размер не по-малко от 1 750 евр</w:t>
            </w:r>
            <w:r w:rsidR="00AA5A10" w:rsidRPr="001230FE">
              <w:rPr>
                <w:rFonts w:ascii="Times New Roman" w:eastAsia="Times New Roman" w:hAnsi="Times New Roman" w:cs="Times New Roman"/>
                <w:sz w:val="24"/>
                <w:szCs w:val="24"/>
              </w:rPr>
              <w:t>о</w:t>
            </w:r>
            <w:r w:rsidRPr="001230FE">
              <w:rPr>
                <w:rFonts w:ascii="Times New Roman" w:eastAsia="Times New Roman" w:hAnsi="Times New Roman" w:cs="Times New Roman"/>
                <w:sz w:val="24"/>
                <w:szCs w:val="24"/>
              </w:rPr>
              <w:t xml:space="preserve">, посочени в Приложение № </w:t>
            </w:r>
            <w:r w:rsidR="00C970AA" w:rsidRPr="001230FE">
              <w:rPr>
                <w:rFonts w:ascii="Times New Roman" w:eastAsia="Times New Roman" w:hAnsi="Times New Roman" w:cs="Times New Roman"/>
                <w:sz w:val="24"/>
                <w:szCs w:val="24"/>
              </w:rPr>
              <w:t xml:space="preserve">7 </w:t>
            </w:r>
            <w:r w:rsidRPr="001230FE">
              <w:rPr>
                <w:rFonts w:ascii="Times New Roman" w:eastAsia="Times New Roman" w:hAnsi="Times New Roman" w:cs="Times New Roman"/>
                <w:sz w:val="24"/>
                <w:szCs w:val="24"/>
              </w:rPr>
              <w:t xml:space="preserve">към датата на подаване на искане за второ плащане по заявлението за подпомагане. </w:t>
            </w:r>
            <w:r w:rsidR="00C5200E" w:rsidRPr="001230FE">
              <w:rPr>
                <w:rFonts w:ascii="Times New Roman" w:eastAsia="Times New Roman" w:hAnsi="Times New Roman" w:cs="Times New Roman"/>
                <w:sz w:val="24"/>
                <w:szCs w:val="24"/>
              </w:rPr>
              <w:t>В този случай, в секция III.А.</w:t>
            </w:r>
            <w:r w:rsidR="0022268C">
              <w:rPr>
                <w:rFonts w:ascii="Times New Roman" w:eastAsia="Times New Roman" w:hAnsi="Times New Roman" w:cs="Times New Roman"/>
                <w:sz w:val="24"/>
                <w:szCs w:val="24"/>
              </w:rPr>
              <w:t>7</w:t>
            </w:r>
            <w:r w:rsidR="00C5200E" w:rsidRPr="001230FE">
              <w:rPr>
                <w:rFonts w:ascii="Times New Roman" w:eastAsia="Times New Roman" w:hAnsi="Times New Roman" w:cs="Times New Roman"/>
                <w:sz w:val="24"/>
                <w:szCs w:val="24"/>
              </w:rPr>
              <w:t xml:space="preserve"> „Друга информация“ от заявлението за подпомагане и бизнес плана, се посочва подробно описание на съответната инвестиция, </w:t>
            </w:r>
            <w:r w:rsidR="00C5200E" w:rsidRPr="001230FE">
              <w:rPr>
                <w:rFonts w:ascii="Times New Roman" w:eastAsia="Times New Roman" w:hAnsi="Times New Roman" w:cs="Times New Roman"/>
                <w:bCs/>
                <w:sz w:val="24"/>
                <w:szCs w:val="24"/>
              </w:rPr>
              <w:t>попадаща в обхвата на цифровизация, опазване на околната среда или справяне с климатичните промени</w:t>
            </w:r>
            <w:r w:rsidR="00C5200E" w:rsidRPr="001230FE">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rPr>
              <w:t xml:space="preserve">Инвестициите трябва да съответстват на условията съгласно </w:t>
            </w:r>
            <w:r w:rsidR="00AA5A10" w:rsidRPr="001230FE">
              <w:rPr>
                <w:rFonts w:ascii="Times New Roman" w:eastAsia="Times New Roman" w:hAnsi="Times New Roman" w:cs="Times New Roman"/>
                <w:sz w:val="24"/>
                <w:szCs w:val="24"/>
              </w:rPr>
              <w:t>т. 3 от Определения.</w:t>
            </w:r>
          </w:p>
          <w:p w14:paraId="6E9E6195" w14:textId="5D8B2D3D"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 xml:space="preserve">9. </w:t>
            </w:r>
            <w:r w:rsidR="006E3348" w:rsidRPr="001230FE">
              <w:rPr>
                <w:rFonts w:ascii="Times New Roman" w:eastAsia="Times New Roman" w:hAnsi="Times New Roman" w:cs="Times New Roman"/>
                <w:sz w:val="24"/>
                <w:szCs w:val="24"/>
              </w:rPr>
              <w:t xml:space="preserve">Заявления за подпомагане, подадени от кандидати, които към датата на кандидатстване имат влязло в сила решение за освидетелстване пред ТЕЛК получават точки по критерий за подбор № 5 и е представен посоченият </w:t>
            </w:r>
            <w:r w:rsidR="00053D95">
              <w:rPr>
                <w:rFonts w:ascii="Times New Roman" w:eastAsia="Times New Roman" w:hAnsi="Times New Roman" w:cs="Times New Roman"/>
                <w:sz w:val="24"/>
                <w:szCs w:val="24"/>
              </w:rPr>
              <w:t xml:space="preserve">документ по т. 1 </w:t>
            </w:r>
            <w:r w:rsidR="006E3348" w:rsidRPr="001230FE">
              <w:rPr>
                <w:rFonts w:ascii="Times New Roman" w:eastAsia="Times New Roman" w:hAnsi="Times New Roman" w:cs="Times New Roman"/>
                <w:sz w:val="24"/>
                <w:szCs w:val="24"/>
              </w:rPr>
              <w:t xml:space="preserve">от </w:t>
            </w:r>
            <w:r w:rsidR="006E3348" w:rsidRPr="001230FE">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006E3348" w:rsidRPr="001230FE">
              <w:rPr>
                <w:rFonts w:ascii="Times New Roman" w:eastAsia="Times New Roman" w:hAnsi="Times New Roman" w:cs="Times New Roman"/>
                <w:b/>
                <w:iCs/>
                <w:sz w:val="24"/>
                <w:szCs w:val="24"/>
              </w:rPr>
              <w:t xml:space="preserve"> </w:t>
            </w:r>
            <w:r w:rsidR="006E3348" w:rsidRPr="001230FE">
              <w:rPr>
                <w:rFonts w:ascii="Times New Roman" w:eastAsia="Times New Roman" w:hAnsi="Times New Roman" w:cs="Times New Roman"/>
                <w:iCs/>
                <w:sz w:val="24"/>
                <w:szCs w:val="24"/>
              </w:rPr>
              <w:t>от</w:t>
            </w:r>
            <w:r w:rsidR="006E3348" w:rsidRPr="001230FE">
              <w:rPr>
                <w:rFonts w:ascii="Times New Roman" w:eastAsia="Times New Roman" w:hAnsi="Times New Roman" w:cs="Times New Roman"/>
                <w:b/>
                <w:iCs/>
                <w:sz w:val="24"/>
                <w:szCs w:val="24"/>
              </w:rPr>
              <w:t xml:space="preserve"> </w:t>
            </w:r>
            <w:r w:rsidR="006E3348" w:rsidRPr="001230FE">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p>
          <w:p w14:paraId="4D127469" w14:textId="2066348B" w:rsidR="00746354"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10. Тежестта на критериите за подбор и методиката за нейното изчисление са определени в</w:t>
            </w:r>
            <w:r w:rsidR="003C5A9F">
              <w:rPr>
                <w:rFonts w:ascii="Times New Roman" w:eastAsia="Times New Roman" w:hAnsi="Times New Roman" w:cs="Times New Roman"/>
                <w:sz w:val="24"/>
                <w:szCs w:val="24"/>
                <w:lang w:val="en-US"/>
              </w:rPr>
              <w:t xml:space="preserve"> </w:t>
            </w:r>
            <w:r w:rsidR="003C5A9F">
              <w:rPr>
                <w:rFonts w:ascii="Times New Roman" w:eastAsia="Times New Roman" w:hAnsi="Times New Roman" w:cs="Times New Roman"/>
                <w:sz w:val="24"/>
                <w:szCs w:val="24"/>
              </w:rPr>
              <w:t>раздел 12</w:t>
            </w:r>
            <w:r w:rsidRPr="001230FE">
              <w:rPr>
                <w:rFonts w:ascii="Times New Roman" w:eastAsia="Times New Roman" w:hAnsi="Times New Roman" w:cs="Times New Roman"/>
                <w:sz w:val="24"/>
                <w:szCs w:val="24"/>
              </w:rPr>
              <w:t xml:space="preserve"> </w:t>
            </w:r>
            <w:r w:rsidR="003C5A9F">
              <w:rPr>
                <w:rFonts w:ascii="Times New Roman" w:eastAsia="Times New Roman" w:hAnsi="Times New Roman" w:cs="Times New Roman"/>
                <w:sz w:val="24"/>
                <w:szCs w:val="24"/>
              </w:rPr>
              <w:t>„</w:t>
            </w:r>
            <w:r w:rsidR="003C5A9F" w:rsidRPr="003C5A9F">
              <w:rPr>
                <w:rFonts w:ascii="Times New Roman" w:eastAsia="Times New Roman" w:hAnsi="Times New Roman" w:cs="Times New Roman"/>
                <w:sz w:val="24"/>
                <w:szCs w:val="24"/>
              </w:rPr>
              <w:t>Критерии за подбор. Предварителна оценка</w:t>
            </w:r>
            <w:r w:rsidR="003C5A9F">
              <w:rPr>
                <w:rFonts w:ascii="Times New Roman" w:eastAsia="Times New Roman" w:hAnsi="Times New Roman" w:cs="Times New Roman"/>
                <w:sz w:val="24"/>
                <w:szCs w:val="24"/>
              </w:rPr>
              <w:t xml:space="preserve">“ </w:t>
            </w:r>
            <w:r w:rsidRPr="001230FE">
              <w:rPr>
                <w:rFonts w:ascii="Times New Roman" w:eastAsia="Times New Roman" w:hAnsi="Times New Roman" w:cs="Times New Roman"/>
                <w:sz w:val="24"/>
                <w:szCs w:val="24"/>
              </w:rPr>
              <w:t>и се преценява към датата на подаване на заявлението за подпомагане</w:t>
            </w:r>
            <w:r w:rsidRPr="001230FE">
              <w:rPr>
                <w:rFonts w:ascii="Times New Roman" w:eastAsia="Times New Roman" w:hAnsi="Times New Roman" w:cs="Times New Roman"/>
                <w:sz w:val="24"/>
                <w:szCs w:val="24"/>
                <w:u w:val="single"/>
              </w:rPr>
              <w:t>,</w:t>
            </w:r>
            <w:r w:rsidRPr="001230FE">
              <w:rPr>
                <w:rFonts w:ascii="Times New Roman" w:eastAsia="Times New Roman" w:hAnsi="Times New Roman" w:cs="Times New Roman"/>
                <w:sz w:val="24"/>
                <w:szCs w:val="24"/>
              </w:rPr>
              <w:t xml:space="preserve"> съобразно приложените към него документи, заявени данни и представена информация.</w:t>
            </w:r>
          </w:p>
          <w:p w14:paraId="46E4AD57" w14:textId="77777777" w:rsidR="00C5105A" w:rsidRPr="001230FE" w:rsidRDefault="00746354" w:rsidP="00CB20D9">
            <w:pPr>
              <w:spacing w:before="40" w:after="40" w:line="259" w:lineRule="auto"/>
              <w:ind w:left="284" w:right="425"/>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11.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изпълнение и административния договор</w:t>
            </w:r>
            <w:r w:rsidR="006E3348" w:rsidRPr="001230FE">
              <w:rPr>
                <w:rFonts w:ascii="Times New Roman" w:eastAsia="Times New Roman" w:hAnsi="Times New Roman" w:cs="Times New Roman"/>
                <w:sz w:val="24"/>
                <w:szCs w:val="24"/>
              </w:rPr>
              <w:t>, с изключение на критерий за подбор № 5</w:t>
            </w:r>
            <w:r w:rsidRPr="001230FE">
              <w:rPr>
                <w:rFonts w:ascii="Times New Roman" w:eastAsia="Times New Roman" w:hAnsi="Times New Roman" w:cs="Times New Roman"/>
                <w:sz w:val="24"/>
                <w:szCs w:val="24"/>
              </w:rPr>
              <w:t>.</w:t>
            </w:r>
          </w:p>
          <w:p w14:paraId="51AE291E" w14:textId="1D940ECD" w:rsidR="006E3348" w:rsidRDefault="00F3712B" w:rsidP="00CB20D9">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F3712B">
              <w:rPr>
                <w:rFonts w:ascii="Times New Roman" w:eastAsia="Times New Roman" w:hAnsi="Times New Roman" w:cs="Times New Roman"/>
                <w:sz w:val="24"/>
                <w:szCs w:val="24"/>
              </w:rPr>
              <w:t>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14:paraId="54088CE3" w14:textId="6C5AABF3" w:rsidR="00F3712B" w:rsidRDefault="00F3712B" w:rsidP="00CB20D9">
            <w:pPr>
              <w:spacing w:before="40" w:after="40"/>
              <w:ind w:left="284" w:right="425"/>
              <w:jc w:val="both"/>
              <w:rPr>
                <w:rFonts w:ascii="Times New Roman" w:eastAsia="Times New Roman" w:hAnsi="Times New Roman" w:cs="Times New Roman"/>
                <w:i/>
                <w:sz w:val="24"/>
                <w:szCs w:val="24"/>
              </w:rPr>
            </w:pPr>
            <w:r w:rsidRPr="00F3712B">
              <w:rPr>
                <w:rFonts w:ascii="Times New Roman" w:eastAsia="Times New Roman" w:hAnsi="Times New Roman" w:cs="Times New Roman"/>
                <w:i/>
                <w:sz w:val="24"/>
                <w:szCs w:val="24"/>
              </w:rPr>
              <w:t>- приоритетен по критерий за подбор № 3 „Проекти, свързани с производството на биологично сертифицирани селскостопански продукти“</w:t>
            </w:r>
            <w:r>
              <w:rPr>
                <w:rFonts w:ascii="Times New Roman" w:eastAsia="Times New Roman" w:hAnsi="Times New Roman" w:cs="Times New Roman"/>
                <w:i/>
                <w:sz w:val="24"/>
                <w:szCs w:val="24"/>
              </w:rPr>
              <w:t>.</w:t>
            </w:r>
          </w:p>
          <w:p w14:paraId="0AE32C8F" w14:textId="36B7A0A6" w:rsidR="00F3712B" w:rsidRDefault="00F3712B" w:rsidP="00CB20D9">
            <w:pPr>
              <w:spacing w:before="40" w:after="40"/>
              <w:ind w:left="284" w:right="425"/>
              <w:jc w:val="both"/>
              <w:rPr>
                <w:rFonts w:ascii="Times New Roman" w:eastAsia="Times New Roman" w:hAnsi="Times New Roman" w:cs="Times New Roman"/>
                <w:sz w:val="24"/>
                <w:szCs w:val="24"/>
              </w:rPr>
            </w:pPr>
            <w:r w:rsidRPr="00F3712B">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1BBFAC98" w14:textId="1FD9F78F" w:rsidR="00F3712B" w:rsidRDefault="00F3712B" w:rsidP="00CB20D9">
            <w:pPr>
              <w:spacing w:before="40" w:after="40"/>
              <w:ind w:left="284" w:right="42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F3712B">
              <w:rPr>
                <w:rFonts w:ascii="Times New Roman" w:eastAsia="Times New Roman" w:hAnsi="Times New Roman" w:cs="Times New Roman"/>
                <w:i/>
                <w:sz w:val="24"/>
                <w:szCs w:val="24"/>
              </w:rPr>
              <w:t>приоритет по критерий за подбор № 2 „Проекти за дейности, които се изпълняват в приоритетен сектор“</w:t>
            </w:r>
            <w:r>
              <w:rPr>
                <w:rFonts w:ascii="Times New Roman" w:eastAsia="Times New Roman" w:hAnsi="Times New Roman" w:cs="Times New Roman"/>
                <w:i/>
                <w:sz w:val="24"/>
                <w:szCs w:val="24"/>
              </w:rPr>
              <w:t>.</w:t>
            </w:r>
          </w:p>
          <w:p w14:paraId="07FAE126" w14:textId="2599532D" w:rsidR="00F3712B" w:rsidRDefault="00F3712B" w:rsidP="00CB20D9">
            <w:pPr>
              <w:spacing w:before="40" w:after="40"/>
              <w:ind w:right="425"/>
              <w:jc w:val="both"/>
              <w:rPr>
                <w:rFonts w:ascii="Times New Roman" w:eastAsia="Times New Roman" w:hAnsi="Times New Roman" w:cs="Times New Roman"/>
                <w:sz w:val="24"/>
                <w:szCs w:val="24"/>
              </w:rPr>
            </w:pPr>
            <w:r w:rsidRPr="00F3712B">
              <w:rPr>
                <w:rFonts w:ascii="Times New Roman" w:eastAsia="Times New Roman" w:hAnsi="Times New Roman" w:cs="Times New Roman"/>
                <w:sz w:val="24"/>
                <w:szCs w:val="24"/>
              </w:rPr>
              <w:lastRenderedPageBreak/>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06189E5F" w14:textId="00B527DB" w:rsidR="00F3712B" w:rsidRDefault="00F3712B" w:rsidP="00CB20D9">
            <w:pPr>
              <w:pStyle w:val="ListParagraph"/>
              <w:numPr>
                <w:ilvl w:val="0"/>
                <w:numId w:val="11"/>
              </w:numPr>
              <w:spacing w:before="40" w:after="40"/>
              <w:ind w:left="33" w:right="425" w:firstLine="0"/>
              <w:jc w:val="both"/>
              <w:rPr>
                <w:rFonts w:ascii="Times New Roman" w:eastAsia="Times New Roman" w:hAnsi="Times New Roman" w:cs="Times New Roman"/>
                <w:i/>
                <w:sz w:val="24"/>
                <w:szCs w:val="24"/>
              </w:rPr>
            </w:pPr>
            <w:r w:rsidRPr="00F3712B">
              <w:rPr>
                <w:rFonts w:ascii="Times New Roman" w:eastAsia="Times New Roman" w:hAnsi="Times New Roman" w:cs="Times New Roman"/>
                <w:i/>
                <w:sz w:val="24"/>
                <w:szCs w:val="24"/>
              </w:rPr>
              <w:t>приоритет по критерий за подбор № 1 „Проекти, осигуряващи устойчиво развитие на земеделското стопанство“.</w:t>
            </w:r>
          </w:p>
          <w:p w14:paraId="40C6A625" w14:textId="7C0F0DCF" w:rsidR="00F3712B" w:rsidRDefault="00F3712B" w:rsidP="00CB20D9">
            <w:pPr>
              <w:pStyle w:val="ListParagraph"/>
              <w:spacing w:before="40" w:after="40"/>
              <w:ind w:left="0" w:right="425"/>
              <w:jc w:val="both"/>
              <w:rPr>
                <w:rFonts w:ascii="Times New Roman" w:eastAsia="Times New Roman" w:hAnsi="Times New Roman" w:cs="Times New Roman"/>
                <w:sz w:val="24"/>
                <w:szCs w:val="24"/>
              </w:rPr>
            </w:pPr>
            <w:r w:rsidRPr="00F3712B">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5FF69FAF" w14:textId="203727EE" w:rsidR="006E3348" w:rsidRPr="00A27D9B" w:rsidRDefault="00A27D9B" w:rsidP="00CB20D9">
            <w:pPr>
              <w:pStyle w:val="ListParagraph"/>
              <w:numPr>
                <w:ilvl w:val="0"/>
                <w:numId w:val="11"/>
              </w:numPr>
              <w:spacing w:before="40" w:after="40"/>
              <w:ind w:left="33" w:right="425" w:firstLine="0"/>
              <w:jc w:val="both"/>
              <w:rPr>
                <w:rFonts w:ascii="Times New Roman" w:eastAsia="Times New Roman" w:hAnsi="Times New Roman" w:cs="Times New Roman"/>
                <w:i/>
                <w:sz w:val="24"/>
                <w:szCs w:val="24"/>
              </w:rPr>
            </w:pPr>
            <w:r w:rsidRPr="00A27D9B">
              <w:rPr>
                <w:rFonts w:ascii="Times New Roman" w:eastAsia="Times New Roman" w:hAnsi="Times New Roman" w:cs="Times New Roman"/>
                <w:i/>
                <w:sz w:val="24"/>
                <w:szCs w:val="24"/>
              </w:rPr>
              <w:t xml:space="preserve">приоритет по критерий за подбор № 4 „Проектното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A27D9B">
              <w:rPr>
                <w:rFonts w:ascii="Times New Roman" w:eastAsia="Times New Roman" w:hAnsi="Times New Roman" w:cs="Times New Roman"/>
                <w:i/>
                <w:sz w:val="24"/>
                <w:szCs w:val="24"/>
              </w:rPr>
              <w:t>биосигурността</w:t>
            </w:r>
            <w:proofErr w:type="spellEnd"/>
            <w:r w:rsidRPr="00A27D9B">
              <w:rPr>
                <w:rFonts w:ascii="Times New Roman" w:eastAsia="Times New Roman" w:hAnsi="Times New Roman" w:cs="Times New Roman"/>
                <w:i/>
                <w:sz w:val="24"/>
                <w:szCs w:val="24"/>
              </w:rPr>
              <w:t xml:space="preserve"> на животновъдните обекти</w:t>
            </w:r>
            <w:r>
              <w:rPr>
                <w:rFonts w:ascii="Times New Roman" w:eastAsia="Times New Roman" w:hAnsi="Times New Roman" w:cs="Times New Roman"/>
                <w:i/>
                <w:sz w:val="24"/>
                <w:szCs w:val="24"/>
              </w:rPr>
              <w:t>.</w:t>
            </w:r>
          </w:p>
        </w:tc>
      </w:tr>
    </w:tbl>
    <w:p w14:paraId="137CE22F" w14:textId="7BC9693F" w:rsidR="008307D0" w:rsidRPr="001230FE" w:rsidRDefault="008307D0" w:rsidP="00CB20D9">
      <w:pPr>
        <w:rPr>
          <w:sz w:val="24"/>
          <w:szCs w:val="24"/>
        </w:rPr>
      </w:pPr>
    </w:p>
    <w:p w14:paraId="3390D073" w14:textId="156A0C4C" w:rsidR="007E4C4B" w:rsidRPr="007E4C4B" w:rsidRDefault="00E83DA3" w:rsidP="00CB20D9">
      <w:pPr>
        <w:pStyle w:val="Heading1"/>
        <w:jc w:val="both"/>
        <w:rPr>
          <w:rFonts w:ascii="Times New Roman" w:hAnsi="Times New Roman" w:cs="Times New Roman"/>
          <w:b/>
          <w:color w:val="1F4E79" w:themeColor="accent1" w:themeShade="80"/>
          <w:sz w:val="24"/>
          <w:szCs w:val="24"/>
        </w:rPr>
      </w:pPr>
      <w:bookmarkStart w:id="25" w:name="_Toc179809781"/>
      <w:r w:rsidRPr="001230FE">
        <w:rPr>
          <w:rFonts w:ascii="Times New Roman" w:hAnsi="Times New Roman" w:cs="Times New Roman"/>
          <w:b/>
          <w:color w:val="1F4E79" w:themeColor="accent1" w:themeShade="80"/>
          <w:sz w:val="24"/>
          <w:szCs w:val="24"/>
        </w:rPr>
        <w:t>1</w:t>
      </w:r>
      <w:r w:rsidR="001D0EB3" w:rsidRPr="001230FE">
        <w:rPr>
          <w:rFonts w:ascii="Times New Roman" w:hAnsi="Times New Roman" w:cs="Times New Roman"/>
          <w:b/>
          <w:color w:val="1F4E79" w:themeColor="accent1" w:themeShade="80"/>
          <w:sz w:val="24"/>
          <w:szCs w:val="24"/>
        </w:rPr>
        <w:t>3</w:t>
      </w:r>
      <w:r w:rsidRPr="001230FE">
        <w:rPr>
          <w:rFonts w:ascii="Times New Roman" w:hAnsi="Times New Roman" w:cs="Times New Roman"/>
          <w:b/>
          <w:color w:val="1F4E79" w:themeColor="accent1" w:themeShade="80"/>
          <w:sz w:val="24"/>
          <w:szCs w:val="24"/>
        </w:rPr>
        <w:t>. Приложим режим на минимални/държавни помощи</w:t>
      </w:r>
      <w:bookmarkEnd w:id="25"/>
    </w:p>
    <w:tbl>
      <w:tblPr>
        <w:tblStyle w:val="TableGrid"/>
        <w:tblW w:w="0" w:type="auto"/>
        <w:tblLook w:val="04A0" w:firstRow="1" w:lastRow="0" w:firstColumn="1" w:lastColumn="0" w:noHBand="0" w:noVBand="1"/>
      </w:tblPr>
      <w:tblGrid>
        <w:gridCol w:w="9062"/>
      </w:tblGrid>
      <w:tr w:rsidR="001D0EB3" w:rsidRPr="001230FE" w14:paraId="43A5C3D4" w14:textId="77777777" w:rsidTr="00567429">
        <w:trPr>
          <w:trHeight w:val="3673"/>
        </w:trPr>
        <w:tc>
          <w:tcPr>
            <w:tcW w:w="9062" w:type="dxa"/>
            <w:tcBorders>
              <w:top w:val="nil"/>
              <w:left w:val="nil"/>
              <w:bottom w:val="nil"/>
              <w:right w:val="nil"/>
            </w:tcBorders>
          </w:tcPr>
          <w:p w14:paraId="71E211D7" w14:textId="77777777" w:rsidR="002D4DE6" w:rsidRPr="001230FE" w:rsidRDefault="002D4DE6" w:rsidP="00CB20D9">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Съгласно чл. 145, параграф 2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14:paraId="2F21ED9F" w14:textId="35EF02E6" w:rsidR="001D0EB3" w:rsidRPr="001230FE" w:rsidRDefault="002D4DE6" w:rsidP="00F027CF">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 xml:space="preserve">По приема се подпомагат </w:t>
            </w:r>
            <w:r w:rsidR="000D79C8" w:rsidRPr="001230FE">
              <w:rPr>
                <w:rFonts w:ascii="Times New Roman" w:hAnsi="Times New Roman" w:cs="Times New Roman"/>
                <w:sz w:val="24"/>
                <w:szCs w:val="24"/>
              </w:rPr>
              <w:t xml:space="preserve">много малки </w:t>
            </w:r>
            <w:r w:rsidRPr="001230FE">
              <w:rPr>
                <w:rFonts w:ascii="Times New Roman" w:hAnsi="Times New Roman" w:cs="Times New Roman"/>
                <w:sz w:val="24"/>
                <w:szCs w:val="24"/>
              </w:rPr>
              <w:t>земеделски стопанства за извършване на селскостопанска дейност за производство на продукти по смисъла на чл. 42 от ДФЕС. Подпомагането по интервенцията попада изцяло в обхвата на чл. 42 от ДФЕС.</w:t>
            </w:r>
          </w:p>
        </w:tc>
      </w:tr>
    </w:tbl>
    <w:p w14:paraId="1A78D51C" w14:textId="0C2BE751" w:rsidR="008307D0" w:rsidRPr="001230FE" w:rsidRDefault="008307D0" w:rsidP="00602A0D">
      <w:pPr>
        <w:pStyle w:val="Heading1"/>
        <w:jc w:val="both"/>
        <w:rPr>
          <w:rFonts w:ascii="Times New Roman" w:hAnsi="Times New Roman" w:cs="Times New Roman"/>
          <w:b/>
          <w:color w:val="1F4E79" w:themeColor="accent1" w:themeShade="80"/>
          <w:sz w:val="24"/>
          <w:szCs w:val="24"/>
        </w:rPr>
      </w:pPr>
      <w:bookmarkStart w:id="26" w:name="_Toc179809782"/>
      <w:bookmarkStart w:id="27" w:name="_GoBack"/>
      <w:bookmarkEnd w:id="27"/>
      <w:r w:rsidRPr="001230FE">
        <w:rPr>
          <w:rFonts w:ascii="Times New Roman" w:hAnsi="Times New Roman" w:cs="Times New Roman"/>
          <w:b/>
          <w:color w:val="1F4E79" w:themeColor="accent1" w:themeShade="80"/>
          <w:sz w:val="24"/>
          <w:szCs w:val="24"/>
        </w:rPr>
        <w:t>1</w:t>
      </w:r>
      <w:r w:rsidR="001D0EB3" w:rsidRPr="001230FE">
        <w:rPr>
          <w:rFonts w:ascii="Times New Roman" w:hAnsi="Times New Roman" w:cs="Times New Roman"/>
          <w:b/>
          <w:color w:val="1F4E79" w:themeColor="accent1" w:themeShade="80"/>
          <w:sz w:val="24"/>
          <w:szCs w:val="24"/>
        </w:rPr>
        <w:t>4</w:t>
      </w:r>
      <w:r w:rsidRPr="001230FE">
        <w:rPr>
          <w:rFonts w:ascii="Times New Roman" w:hAnsi="Times New Roman" w:cs="Times New Roman"/>
          <w:b/>
          <w:color w:val="1F4E79" w:themeColor="accent1" w:themeShade="80"/>
          <w:sz w:val="24"/>
          <w:szCs w:val="24"/>
        </w:rPr>
        <w:t>. Изискуеми документи, в т.ч. документи, доказващи съответствие с критерии за подбор/оценка</w:t>
      </w:r>
      <w:r w:rsidR="000C7945" w:rsidRPr="001230FE">
        <w:rPr>
          <w:rFonts w:ascii="Times New Roman" w:hAnsi="Times New Roman" w:cs="Times New Roman"/>
          <w:b/>
          <w:color w:val="1F4E79" w:themeColor="accent1" w:themeShade="80"/>
          <w:sz w:val="24"/>
          <w:szCs w:val="24"/>
        </w:rPr>
        <w:t>:</w:t>
      </w:r>
      <w:bookmarkEnd w:id="2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1230FE" w14:paraId="505A1D68" w14:textId="77777777" w:rsidTr="00567429">
        <w:trPr>
          <w:trHeight w:val="5235"/>
        </w:trPr>
        <w:tc>
          <w:tcPr>
            <w:tcW w:w="9062" w:type="dxa"/>
            <w:tcBorders>
              <w:top w:val="nil"/>
              <w:left w:val="nil"/>
              <w:bottom w:val="nil"/>
              <w:right w:val="nil"/>
            </w:tcBorders>
          </w:tcPr>
          <w:p w14:paraId="10A09C99" w14:textId="77777777" w:rsidR="00C81D98" w:rsidRPr="001230FE" w:rsidRDefault="00C81D98"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bCs/>
                <w:sz w:val="24"/>
                <w:szCs w:val="24"/>
              </w:rPr>
              <w:t>Заявление за подпомагане и Бизнес план по образец. Попълва се в електронен формат в СЕУ.</w:t>
            </w:r>
            <w:r w:rsidRPr="001230FE">
              <w:rPr>
                <w:rFonts w:ascii="Times New Roman" w:hAnsi="Times New Roman" w:cs="Times New Roman"/>
                <w:bCs/>
                <w:sz w:val="24"/>
                <w:szCs w:val="24"/>
                <w:lang w:val="en-US"/>
              </w:rPr>
              <w:t xml:space="preserve">  </w:t>
            </w:r>
          </w:p>
          <w:p w14:paraId="6860C4FE" w14:textId="77777777" w:rsidR="00FC7314" w:rsidRPr="001230FE" w:rsidRDefault="00267206" w:rsidP="007E4C4B">
            <w:pPr>
              <w:numPr>
                <w:ilvl w:val="0"/>
                <w:numId w:val="4"/>
              </w:numPr>
              <w:spacing w:after="120"/>
              <w:ind w:left="0" w:firstLine="0"/>
              <w:contextualSpacing/>
              <w:jc w:val="both"/>
              <w:rPr>
                <w:rFonts w:ascii="Times New Roman" w:hAnsi="Times New Roman" w:cs="Times New Roman"/>
                <w:i/>
                <w:sz w:val="24"/>
                <w:szCs w:val="24"/>
              </w:rPr>
            </w:pPr>
            <w:r w:rsidRPr="001230FE">
              <w:rPr>
                <w:rFonts w:ascii="Times New Roman" w:hAnsi="Times New Roman" w:cs="Times New Roman"/>
                <w:sz w:val="24"/>
                <w:szCs w:val="24"/>
              </w:rPr>
              <w:t xml:space="preserve">Декларация съгласно Приложение № 5 по чл. 4а, ал. 1 от ЗМСП (по образец, утвърден от министъра на икономиката и индустрията) </w:t>
            </w:r>
          </w:p>
          <w:p w14:paraId="5B7AD6CD" w14:textId="5906791A" w:rsidR="00267206" w:rsidRPr="001230FE" w:rsidRDefault="00267206" w:rsidP="007E4C4B">
            <w:pPr>
              <w:spacing w:after="120"/>
              <w:contextualSpacing/>
              <w:jc w:val="both"/>
              <w:rPr>
                <w:rFonts w:ascii="Times New Roman" w:hAnsi="Times New Roman" w:cs="Times New Roman"/>
                <w:i/>
                <w:sz w:val="24"/>
                <w:szCs w:val="24"/>
              </w:rPr>
            </w:pPr>
            <w:r w:rsidRPr="001230FE">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1230FE">
              <w:rPr>
                <w:rFonts w:ascii="Times New Roman" w:hAnsi="Times New Roman" w:cs="Times New Roman"/>
                <w:i/>
                <w:iCs/>
                <w:sz w:val="24"/>
                <w:szCs w:val="24"/>
              </w:rPr>
              <w:t>нередовности</w:t>
            </w:r>
            <w:proofErr w:type="spellEnd"/>
            <w:r w:rsidRPr="001230FE">
              <w:rPr>
                <w:rFonts w:ascii="Times New Roman" w:hAnsi="Times New Roman" w:cs="Times New Roman"/>
                <w:i/>
                <w:iCs/>
                <w:sz w:val="24"/>
                <w:szCs w:val="24"/>
              </w:rPr>
              <w:t>);</w:t>
            </w:r>
          </w:p>
          <w:p w14:paraId="6D15F98E" w14:textId="77777777" w:rsidR="00FC7314" w:rsidRPr="001230FE" w:rsidRDefault="0079423A" w:rsidP="007E4C4B">
            <w:pPr>
              <w:numPr>
                <w:ilvl w:val="0"/>
                <w:numId w:val="4"/>
              </w:numPr>
              <w:spacing w:after="120"/>
              <w:ind w:left="0" w:firstLine="0"/>
              <w:contextualSpacing/>
              <w:jc w:val="both"/>
              <w:rPr>
                <w:rFonts w:ascii="Times New Roman" w:hAnsi="Times New Roman" w:cs="Times New Roman"/>
                <w:i/>
                <w:sz w:val="24"/>
                <w:szCs w:val="24"/>
              </w:rPr>
            </w:pPr>
            <w:r w:rsidRPr="001230FE">
              <w:rPr>
                <w:rFonts w:ascii="Times New Roman" w:hAnsi="Times New Roman" w:cs="Times New Roman"/>
                <w:sz w:val="24"/>
                <w:szCs w:val="24"/>
              </w:rPr>
              <w:t>Решение на компетентния орган на юридическото лице за кандидатстване по реда на настоящите насоки – документът се предоставя само от кандидати – юридически лица</w:t>
            </w:r>
            <w:r w:rsidR="00A72EFB" w:rsidRPr="001230FE">
              <w:rPr>
                <w:rFonts w:ascii="Times New Roman" w:hAnsi="Times New Roman" w:cs="Times New Roman"/>
                <w:sz w:val="24"/>
                <w:szCs w:val="24"/>
              </w:rPr>
              <w:t xml:space="preserve"> и кооперации</w:t>
            </w:r>
            <w:r w:rsidRPr="001230FE">
              <w:rPr>
                <w:rFonts w:ascii="Times New Roman" w:hAnsi="Times New Roman" w:cs="Times New Roman"/>
                <w:sz w:val="24"/>
                <w:szCs w:val="24"/>
              </w:rPr>
              <w:t xml:space="preserve">,  подписано, подпечатано и сканирано от кандидата. </w:t>
            </w:r>
          </w:p>
          <w:p w14:paraId="2C8EFFE3" w14:textId="5599170C" w:rsidR="0079423A" w:rsidRPr="001230FE" w:rsidRDefault="0079423A" w:rsidP="007E4C4B">
            <w:pPr>
              <w:spacing w:after="120"/>
              <w:contextualSpacing/>
              <w:jc w:val="both"/>
              <w:rPr>
                <w:rFonts w:ascii="Times New Roman" w:hAnsi="Times New Roman" w:cs="Times New Roman"/>
                <w:i/>
                <w:sz w:val="24"/>
                <w:szCs w:val="24"/>
              </w:rPr>
            </w:pPr>
            <w:r w:rsidRPr="001230FE">
              <w:rPr>
                <w:rFonts w:ascii="Times New Roman" w:hAnsi="Times New Roman" w:cs="Times New Roman"/>
                <w:sz w:val="24"/>
                <w:szCs w:val="24"/>
              </w:rPr>
              <w:t>(</w:t>
            </w:r>
            <w:r w:rsidR="00267206" w:rsidRPr="001230FE">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267206" w:rsidRPr="001230FE">
              <w:rPr>
                <w:rFonts w:ascii="Times New Roman" w:hAnsi="Times New Roman" w:cs="Times New Roman"/>
                <w:i/>
                <w:iCs/>
                <w:sz w:val="24"/>
                <w:szCs w:val="24"/>
              </w:rPr>
              <w:t>нередовности</w:t>
            </w:r>
            <w:proofErr w:type="spellEnd"/>
            <w:r w:rsidR="0004588D" w:rsidRPr="001230FE">
              <w:rPr>
                <w:rFonts w:ascii="Times New Roman" w:hAnsi="Times New Roman" w:cs="Times New Roman"/>
                <w:i/>
                <w:sz w:val="24"/>
                <w:szCs w:val="24"/>
              </w:rPr>
              <w:t>.</w:t>
            </w:r>
            <w:r w:rsidRPr="001230FE">
              <w:rPr>
                <w:rFonts w:ascii="Times New Roman" w:hAnsi="Times New Roman" w:cs="Times New Roman"/>
                <w:i/>
                <w:sz w:val="24"/>
                <w:szCs w:val="24"/>
              </w:rPr>
              <w:t>);</w:t>
            </w:r>
          </w:p>
          <w:p w14:paraId="3B553048" w14:textId="4649D580" w:rsidR="0079423A" w:rsidRPr="001230FE" w:rsidRDefault="00464EA9"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sz w:val="24"/>
                <w:szCs w:val="24"/>
              </w:rPr>
              <w:t>Д</w:t>
            </w:r>
            <w:r w:rsidR="0079423A" w:rsidRPr="001230FE">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земеделие, към МЗХ договор за аренда, с минимален срок пет години</w:t>
            </w:r>
            <w:r w:rsidR="00403528" w:rsidRPr="001230FE">
              <w:rPr>
                <w:rFonts w:ascii="Times New Roman" w:hAnsi="Times New Roman" w:cs="Times New Roman"/>
                <w:sz w:val="24"/>
                <w:szCs w:val="24"/>
              </w:rPr>
              <w:t>, считано от месеца, предхождащ датата на подаване на подаване на заявление за подпомагане</w:t>
            </w:r>
            <w:r w:rsidR="0079423A" w:rsidRPr="001230FE">
              <w:rPr>
                <w:rFonts w:ascii="Times New Roman" w:hAnsi="Times New Roman" w:cs="Times New Roman"/>
                <w:sz w:val="24"/>
                <w:szCs w:val="24"/>
              </w:rPr>
              <w:t xml:space="preserve">.  </w:t>
            </w:r>
          </w:p>
          <w:p w14:paraId="4E2A10C6" w14:textId="77777777" w:rsidR="0079423A" w:rsidRPr="001230FE" w:rsidRDefault="0079423A" w:rsidP="007E4C4B">
            <w:pPr>
              <w:spacing w:after="120"/>
              <w:contextualSpacing/>
              <w:jc w:val="both"/>
              <w:rPr>
                <w:rFonts w:ascii="Times New Roman" w:hAnsi="Times New Roman" w:cs="Times New Roman"/>
                <w:sz w:val="24"/>
                <w:szCs w:val="24"/>
              </w:rPr>
            </w:pPr>
            <w:r w:rsidRPr="001230FE">
              <w:rPr>
                <w:rFonts w:ascii="Times New Roman" w:hAnsi="Times New Roman" w:cs="Times New Roman"/>
                <w:b/>
                <w:i/>
                <w:sz w:val="24"/>
                <w:szCs w:val="24"/>
              </w:rPr>
              <w:lastRenderedPageBreak/>
              <w:t>(</w:t>
            </w:r>
            <w:r w:rsidRPr="001230FE">
              <w:rPr>
                <w:rFonts w:ascii="Times New Roman" w:hAnsi="Times New Roman" w:cs="Times New Roman"/>
                <w:b/>
                <w:bCs/>
                <w:i/>
                <w:iCs/>
                <w:sz w:val="24"/>
                <w:szCs w:val="24"/>
              </w:rPr>
              <w:t>Приложими за формиране на минималния икономически размер на</w:t>
            </w:r>
            <w:r w:rsidRPr="001230FE">
              <w:rPr>
                <w:rFonts w:ascii="Times New Roman" w:hAnsi="Times New Roman" w:cs="Times New Roman"/>
                <w:b/>
                <w:i/>
                <w:sz w:val="24"/>
                <w:szCs w:val="24"/>
              </w:rPr>
              <w:t xml:space="preserve">   </w:t>
            </w:r>
            <w:r w:rsidRPr="001230FE">
              <w:rPr>
                <w:rFonts w:ascii="Times New Roman" w:hAnsi="Times New Roman" w:cs="Times New Roman"/>
                <w:b/>
                <w:bCs/>
                <w:i/>
                <w:iCs/>
                <w:sz w:val="24"/>
                <w:szCs w:val="24"/>
              </w:rPr>
              <w:t xml:space="preserve"> стопанството от 3 000 евро СПО</w:t>
            </w:r>
            <w:r w:rsidRPr="001230FE">
              <w:rPr>
                <w:rFonts w:ascii="Times New Roman" w:hAnsi="Times New Roman" w:cs="Times New Roman"/>
                <w:b/>
                <w:i/>
                <w:sz w:val="24"/>
                <w:szCs w:val="24"/>
              </w:rPr>
              <w:t>);</w:t>
            </w:r>
          </w:p>
          <w:p w14:paraId="3ED254DF" w14:textId="138CF335" w:rsidR="0079423A" w:rsidRDefault="0079423A" w:rsidP="007E4C4B">
            <w:pPr>
              <w:spacing w:after="120"/>
              <w:contextualSpacing/>
              <w:jc w:val="both"/>
              <w:rPr>
                <w:rFonts w:ascii="Times New Roman" w:hAnsi="Times New Roman" w:cs="Times New Roman"/>
                <w:i/>
                <w:sz w:val="24"/>
                <w:szCs w:val="24"/>
              </w:rPr>
            </w:pPr>
            <w:r w:rsidRPr="001230FE">
              <w:rPr>
                <w:rFonts w:ascii="Times New Roman" w:hAnsi="Times New Roman" w:cs="Times New Roman"/>
                <w:i/>
                <w:iCs/>
                <w:sz w:val="24"/>
                <w:szCs w:val="24"/>
              </w:rPr>
              <w:t>(</w:t>
            </w:r>
            <w:r w:rsidR="006A4DC7" w:rsidRPr="001230FE">
              <w:rPr>
                <w:rFonts w:ascii="Times New Roman" w:hAnsi="Times New Roman" w:cs="Times New Roman"/>
                <w:i/>
                <w:iCs/>
                <w:sz w:val="24"/>
                <w:szCs w:val="24"/>
              </w:rPr>
              <w:t>Когато към датата на кандидатстване не е представен документът/</w:t>
            </w:r>
            <w:proofErr w:type="spellStart"/>
            <w:r w:rsidR="006A4DC7" w:rsidRPr="001230FE">
              <w:rPr>
                <w:rFonts w:ascii="Times New Roman" w:hAnsi="Times New Roman" w:cs="Times New Roman"/>
                <w:i/>
                <w:iCs/>
                <w:sz w:val="24"/>
                <w:szCs w:val="24"/>
              </w:rPr>
              <w:t>ите</w:t>
            </w:r>
            <w:proofErr w:type="spellEnd"/>
            <w:r w:rsidR="006A4DC7" w:rsidRPr="001230FE">
              <w:rPr>
                <w:rFonts w:ascii="Times New Roman" w:hAnsi="Times New Roman" w:cs="Times New Roman"/>
                <w:i/>
                <w:iCs/>
                <w:sz w:val="24"/>
                <w:szCs w:val="24"/>
              </w:rPr>
              <w:t xml:space="preserve">, то следва да бъде/ат представен/и най-късно в срока, </w:t>
            </w:r>
            <w:r w:rsidR="006A4DC7" w:rsidRPr="001230FE">
              <w:rPr>
                <w:rFonts w:ascii="Times New Roman" w:hAnsi="Times New Roman" w:cs="Times New Roman"/>
                <w:i/>
                <w:sz w:val="24"/>
                <w:szCs w:val="24"/>
              </w:rPr>
              <w:t xml:space="preserve">указан в писмото за отстраняване на несъответствия и </w:t>
            </w:r>
            <w:proofErr w:type="spellStart"/>
            <w:r w:rsidR="006A4DC7" w:rsidRPr="001230FE">
              <w:rPr>
                <w:rFonts w:ascii="Times New Roman" w:hAnsi="Times New Roman" w:cs="Times New Roman"/>
                <w:i/>
                <w:sz w:val="24"/>
                <w:szCs w:val="24"/>
              </w:rPr>
              <w:t>нередовности</w:t>
            </w:r>
            <w:proofErr w:type="spellEnd"/>
            <w:r w:rsidRPr="001230FE">
              <w:rPr>
                <w:rFonts w:ascii="Times New Roman" w:hAnsi="Times New Roman" w:cs="Times New Roman"/>
                <w:i/>
                <w:sz w:val="24"/>
                <w:szCs w:val="24"/>
              </w:rPr>
              <w:t>).;</w:t>
            </w:r>
          </w:p>
          <w:p w14:paraId="215AF53F" w14:textId="77777777" w:rsidR="007E4C4B" w:rsidRPr="001230FE" w:rsidRDefault="007E4C4B" w:rsidP="007E4C4B">
            <w:pPr>
              <w:spacing w:after="120"/>
              <w:contextualSpacing/>
              <w:jc w:val="both"/>
              <w:rPr>
                <w:rFonts w:ascii="Times New Roman" w:hAnsi="Times New Roman" w:cs="Times New Roman"/>
                <w:sz w:val="24"/>
                <w:szCs w:val="24"/>
              </w:rPr>
            </w:pPr>
          </w:p>
          <w:p w14:paraId="260EB9CB" w14:textId="3DED685C" w:rsidR="0079423A" w:rsidRPr="001230FE" w:rsidRDefault="0079423A" w:rsidP="007E4C4B">
            <w:pPr>
              <w:spacing w:after="120"/>
              <w:contextualSpacing/>
              <w:jc w:val="both"/>
              <w:rPr>
                <w:rFonts w:ascii="Times New Roman" w:hAnsi="Times New Roman" w:cs="Times New Roman"/>
                <w:b/>
                <w:bCs/>
                <w:sz w:val="24"/>
                <w:szCs w:val="24"/>
              </w:rPr>
            </w:pPr>
            <w:r w:rsidRPr="001230FE">
              <w:rPr>
                <w:rFonts w:ascii="Times New Roman" w:hAnsi="Times New Roman" w:cs="Times New Roman"/>
                <w:b/>
                <w:sz w:val="24"/>
                <w:szCs w:val="24"/>
              </w:rPr>
              <w:t xml:space="preserve">Важно:  </w:t>
            </w:r>
            <w:r w:rsidR="00DC4899" w:rsidRPr="001230FE">
              <w:rPr>
                <w:rFonts w:ascii="Times New Roman" w:hAnsi="Times New Roman" w:cs="Times New Roman"/>
                <w:b/>
                <w:bCs/>
                <w:sz w:val="24"/>
                <w:szCs w:val="24"/>
              </w:rPr>
              <w:t xml:space="preserve">Документите се придружават с актуална скица на имота/ имотите, </w:t>
            </w:r>
            <w:r w:rsidR="00DC4899" w:rsidRPr="001230FE">
              <w:rPr>
                <w:rFonts w:ascii="Times New Roman" w:hAnsi="Times New Roman" w:cs="Times New Roman"/>
                <w:bCs/>
                <w:i/>
                <w:sz w:val="24"/>
                <w:szCs w:val="24"/>
              </w:rPr>
              <w:t>която се представя</w:t>
            </w:r>
            <w:r w:rsidR="00DC4899" w:rsidRPr="001230FE">
              <w:rPr>
                <w:rFonts w:ascii="Times New Roman" w:hAnsi="Times New Roman" w:cs="Times New Roman"/>
                <w:b/>
                <w:bCs/>
                <w:i/>
                <w:sz w:val="24"/>
                <w:szCs w:val="24"/>
              </w:rPr>
              <w:t xml:space="preserve"> </w:t>
            </w:r>
            <w:r w:rsidR="00DC4899" w:rsidRPr="001230FE">
              <w:rPr>
                <w:rFonts w:ascii="Times New Roman" w:hAnsi="Times New Roman" w:cs="Times New Roman"/>
                <w:i/>
                <w:iCs/>
                <w:sz w:val="24"/>
                <w:szCs w:val="24"/>
              </w:rPr>
              <w:t xml:space="preserve">най-късно в срока, </w:t>
            </w:r>
            <w:r w:rsidR="00DC4899" w:rsidRPr="001230FE">
              <w:rPr>
                <w:rFonts w:ascii="Times New Roman" w:hAnsi="Times New Roman" w:cs="Times New Roman"/>
                <w:i/>
                <w:sz w:val="24"/>
                <w:szCs w:val="24"/>
              </w:rPr>
              <w:t xml:space="preserve">указан в писмото за отстраняване на несъответствия и </w:t>
            </w:r>
            <w:proofErr w:type="spellStart"/>
            <w:r w:rsidR="00DC4899" w:rsidRPr="001230FE">
              <w:rPr>
                <w:rFonts w:ascii="Times New Roman" w:hAnsi="Times New Roman" w:cs="Times New Roman"/>
                <w:i/>
                <w:sz w:val="24"/>
                <w:szCs w:val="24"/>
              </w:rPr>
              <w:t>нередовности</w:t>
            </w:r>
            <w:proofErr w:type="spellEnd"/>
            <w:r w:rsidR="00DC4899" w:rsidRPr="001230FE">
              <w:rPr>
                <w:rFonts w:ascii="Times New Roman" w:hAnsi="Times New Roman" w:cs="Times New Roman"/>
                <w:i/>
                <w:sz w:val="24"/>
                <w:szCs w:val="24"/>
              </w:rPr>
              <w:t>, в случай че ДФ „Земеделие“ не може да извърши служебна справка.</w:t>
            </w:r>
          </w:p>
          <w:p w14:paraId="57C97586" w14:textId="77777777" w:rsidR="00DC4899" w:rsidRPr="001230FE" w:rsidRDefault="00DC4899" w:rsidP="0079423A">
            <w:pPr>
              <w:spacing w:after="120"/>
              <w:contextualSpacing/>
              <w:jc w:val="both"/>
              <w:rPr>
                <w:rFonts w:ascii="Times New Roman" w:hAnsi="Times New Roman" w:cs="Times New Roman"/>
                <w:b/>
                <w:bCs/>
                <w:sz w:val="24"/>
                <w:szCs w:val="24"/>
              </w:rPr>
            </w:pPr>
          </w:p>
          <w:p w14:paraId="494487AE" w14:textId="77777777" w:rsidR="006A4DC7" w:rsidRPr="001230FE" w:rsidRDefault="00350528"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sz w:val="24"/>
                <w:szCs w:val="24"/>
              </w:rPr>
              <w:t>Д</w:t>
            </w:r>
            <w:r w:rsidR="0079423A" w:rsidRPr="001230FE">
              <w:rPr>
                <w:rFonts w:ascii="Times New Roman" w:hAnsi="Times New Roman" w:cs="Times New Roman"/>
                <w:sz w:val="24"/>
                <w:szCs w:val="24"/>
              </w:rPr>
              <w:t xml:space="preserve">окумент за собственост на земя и/или земеделска земя 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които са предоставен и за временно ползване с договор за наем и/или аренда на трети лица преди датата на подаване на </w:t>
            </w:r>
            <w:r w:rsidRPr="001230FE">
              <w:rPr>
                <w:rFonts w:ascii="Times New Roman" w:hAnsi="Times New Roman" w:cs="Times New Roman"/>
                <w:sz w:val="24"/>
                <w:szCs w:val="24"/>
              </w:rPr>
              <w:t>заявлението за подпомагане</w:t>
            </w:r>
            <w:r w:rsidR="0079423A" w:rsidRPr="001230FE">
              <w:rPr>
                <w:rFonts w:ascii="Times New Roman" w:hAnsi="Times New Roman" w:cs="Times New Roman"/>
                <w:sz w:val="24"/>
                <w:szCs w:val="24"/>
              </w:rPr>
              <w:t xml:space="preserve">. </w:t>
            </w:r>
            <w:r w:rsidR="0079423A" w:rsidRPr="001230FE">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w:t>
            </w:r>
            <w:r w:rsidR="006A4DC7" w:rsidRPr="001230FE">
              <w:rPr>
                <w:rFonts w:ascii="Times New Roman" w:hAnsi="Times New Roman" w:cs="Times New Roman"/>
                <w:b/>
                <w:bCs/>
                <w:i/>
                <w:iCs/>
                <w:sz w:val="24"/>
                <w:szCs w:val="24"/>
              </w:rPr>
              <w:t xml:space="preserve"> трети лица за обработка.)</w:t>
            </w:r>
            <w:r w:rsidR="0079423A" w:rsidRPr="001230FE">
              <w:rPr>
                <w:rFonts w:ascii="Times New Roman" w:hAnsi="Times New Roman" w:cs="Times New Roman"/>
                <w:b/>
                <w:bCs/>
                <w:i/>
                <w:iCs/>
                <w:sz w:val="24"/>
                <w:szCs w:val="24"/>
              </w:rPr>
              <w:t xml:space="preserve"> </w:t>
            </w:r>
          </w:p>
          <w:p w14:paraId="1DFA5EDD" w14:textId="599BCE41" w:rsidR="0079423A" w:rsidRPr="001230FE" w:rsidRDefault="0079423A" w:rsidP="007E4C4B">
            <w:pPr>
              <w:spacing w:after="120"/>
              <w:contextualSpacing/>
              <w:jc w:val="both"/>
              <w:rPr>
                <w:rFonts w:ascii="Times New Roman" w:hAnsi="Times New Roman" w:cs="Times New Roman"/>
                <w:sz w:val="24"/>
                <w:szCs w:val="24"/>
              </w:rPr>
            </w:pPr>
            <w:r w:rsidRPr="001230FE">
              <w:rPr>
                <w:rFonts w:ascii="Times New Roman" w:hAnsi="Times New Roman" w:cs="Times New Roman"/>
                <w:i/>
                <w:iCs/>
                <w:sz w:val="24"/>
                <w:szCs w:val="24"/>
              </w:rPr>
              <w:t>(</w:t>
            </w:r>
            <w:r w:rsidR="006A4DC7" w:rsidRPr="001230FE">
              <w:rPr>
                <w:rFonts w:ascii="Times New Roman" w:hAnsi="Times New Roman" w:cs="Times New Roman"/>
                <w:i/>
                <w:iCs/>
                <w:sz w:val="24"/>
                <w:szCs w:val="24"/>
              </w:rPr>
              <w:t>Когато към датата на кандидатстване не е представен документът/</w:t>
            </w:r>
            <w:proofErr w:type="spellStart"/>
            <w:r w:rsidR="006A4DC7" w:rsidRPr="001230FE">
              <w:rPr>
                <w:rFonts w:ascii="Times New Roman" w:hAnsi="Times New Roman" w:cs="Times New Roman"/>
                <w:i/>
                <w:iCs/>
                <w:sz w:val="24"/>
                <w:szCs w:val="24"/>
              </w:rPr>
              <w:t>ите</w:t>
            </w:r>
            <w:proofErr w:type="spellEnd"/>
            <w:r w:rsidR="006A4DC7" w:rsidRPr="001230FE">
              <w:rPr>
                <w:rFonts w:ascii="Times New Roman" w:hAnsi="Times New Roman" w:cs="Times New Roman"/>
                <w:i/>
                <w:iCs/>
                <w:sz w:val="24"/>
                <w:szCs w:val="24"/>
              </w:rPr>
              <w:t xml:space="preserve">, то следва да бъде/ат представен/и най-късно в срока, </w:t>
            </w:r>
            <w:r w:rsidR="006A4DC7" w:rsidRPr="001230FE">
              <w:rPr>
                <w:rFonts w:ascii="Times New Roman" w:hAnsi="Times New Roman" w:cs="Times New Roman"/>
                <w:i/>
                <w:sz w:val="24"/>
                <w:szCs w:val="24"/>
              </w:rPr>
              <w:t xml:space="preserve">указан в писмото за отстраняване на несъответствия и </w:t>
            </w:r>
            <w:proofErr w:type="spellStart"/>
            <w:r w:rsidR="006A4DC7" w:rsidRPr="001230FE">
              <w:rPr>
                <w:rFonts w:ascii="Times New Roman" w:hAnsi="Times New Roman" w:cs="Times New Roman"/>
                <w:i/>
                <w:sz w:val="24"/>
                <w:szCs w:val="24"/>
              </w:rPr>
              <w:t>нередовности</w:t>
            </w:r>
            <w:proofErr w:type="spellEnd"/>
            <w:r w:rsidR="0004588D" w:rsidRPr="001230FE">
              <w:rPr>
                <w:rFonts w:ascii="Times New Roman" w:hAnsi="Times New Roman" w:cs="Times New Roman"/>
                <w:i/>
                <w:iCs/>
                <w:sz w:val="24"/>
                <w:szCs w:val="24"/>
              </w:rPr>
              <w:t>.</w:t>
            </w:r>
            <w:r w:rsidRPr="001230FE">
              <w:rPr>
                <w:rFonts w:ascii="Times New Roman" w:hAnsi="Times New Roman" w:cs="Times New Roman"/>
                <w:i/>
                <w:sz w:val="24"/>
                <w:szCs w:val="24"/>
              </w:rPr>
              <w:t>);</w:t>
            </w:r>
          </w:p>
          <w:p w14:paraId="3A6CF8D4" w14:textId="79256E2A" w:rsidR="009F47C9" w:rsidRPr="001230FE" w:rsidRDefault="009F47C9"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bCs/>
                <w:sz w:val="24"/>
                <w:szCs w:val="24"/>
              </w:rPr>
              <w:t>Документи, удостоверяващи право на ползване с регистрирано</w:t>
            </w:r>
            <w:r w:rsidRPr="001230FE">
              <w:rPr>
                <w:rFonts w:ascii="Times New Roman" w:hAnsi="Times New Roman" w:cs="Times New Roman"/>
                <w:sz w:val="24"/>
                <w:szCs w:val="24"/>
              </w:rPr>
              <w:t xml:space="preserve"> </w:t>
            </w:r>
            <w:r w:rsidRPr="001230FE">
              <w:rPr>
                <w:rFonts w:ascii="Times New Roman" w:hAnsi="Times New Roman" w:cs="Times New Roman"/>
                <w:bCs/>
                <w:sz w:val="24"/>
                <w:szCs w:val="24"/>
              </w:rPr>
              <w:t>в общинската служба по земеделие правно основание, извън представените по т. 5.</w:t>
            </w:r>
            <w:r w:rsidRPr="001230FE">
              <w:rPr>
                <w:rFonts w:ascii="Times New Roman" w:hAnsi="Times New Roman" w:cs="Times New Roman"/>
                <w:sz w:val="24"/>
                <w:szCs w:val="24"/>
              </w:rPr>
              <w:t xml:space="preserve"> </w:t>
            </w:r>
            <w:r w:rsidRPr="001230FE">
              <w:rPr>
                <w:rFonts w:ascii="Times New Roman" w:hAnsi="Times New Roman" w:cs="Times New Roman"/>
                <w:bCs/>
                <w:sz w:val="24"/>
                <w:szCs w:val="24"/>
              </w:rPr>
              <w:t>За имотите, попадащи в границите на урбанизирани територии,</w:t>
            </w:r>
            <w:r w:rsidRPr="001230FE">
              <w:rPr>
                <w:rFonts w:ascii="Times New Roman" w:hAnsi="Times New Roman" w:cs="Times New Roman"/>
                <w:sz w:val="24"/>
                <w:szCs w:val="24"/>
              </w:rPr>
              <w:t xml:space="preserve"> </w:t>
            </w:r>
            <w:r w:rsidRPr="001230FE">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w:t>
            </w:r>
          </w:p>
          <w:p w14:paraId="0192B74F" w14:textId="77777777" w:rsidR="009F47C9" w:rsidRPr="001230FE" w:rsidRDefault="009F47C9" w:rsidP="007E4C4B">
            <w:pPr>
              <w:spacing w:after="120"/>
              <w:contextualSpacing/>
              <w:jc w:val="both"/>
              <w:rPr>
                <w:rFonts w:ascii="Times New Roman" w:hAnsi="Times New Roman" w:cs="Times New Roman"/>
                <w:bCs/>
                <w:sz w:val="24"/>
                <w:szCs w:val="24"/>
                <w:lang w:val="en-US"/>
              </w:rPr>
            </w:pPr>
            <w:r w:rsidRPr="001230FE">
              <w:rPr>
                <w:rFonts w:ascii="Times New Roman" w:hAnsi="Times New Roman" w:cs="Times New Roman"/>
                <w:bCs/>
                <w:sz w:val="24"/>
                <w:szCs w:val="24"/>
              </w:rPr>
              <w:t>(</w:t>
            </w:r>
            <w:r w:rsidRPr="001230FE">
              <w:rPr>
                <w:rFonts w:ascii="Times New Roman" w:hAnsi="Times New Roman" w:cs="Times New Roman"/>
                <w:bCs/>
                <w:i/>
                <w:iCs/>
                <w:sz w:val="24"/>
                <w:szCs w:val="24"/>
              </w:rPr>
              <w:t>Приложими за изчисляване на общия начален икономически размер на стопанството от раздел 7. „Допустими кандидати/бенефициенти“, „</w:t>
            </w:r>
            <w:r w:rsidRPr="001230FE">
              <w:rPr>
                <w:rFonts w:ascii="Times New Roman" w:hAnsi="Times New Roman" w:cs="Times New Roman"/>
                <w:bCs/>
                <w:i/>
                <w:iCs/>
                <w:sz w:val="24"/>
                <w:szCs w:val="24"/>
                <w:lang w:val="en-US"/>
              </w:rPr>
              <w:t xml:space="preserve">I. </w:t>
            </w:r>
            <w:r w:rsidRPr="001230FE">
              <w:rPr>
                <w:rFonts w:ascii="Times New Roman" w:hAnsi="Times New Roman" w:cs="Times New Roman"/>
                <w:bCs/>
                <w:i/>
                <w:iCs/>
                <w:sz w:val="24"/>
                <w:szCs w:val="24"/>
              </w:rPr>
              <w:t xml:space="preserve">Критерии за допустимост на кандидатите“, т. 2. 3. </w:t>
            </w:r>
            <w:r w:rsidRPr="001230FE">
              <w:rPr>
                <w:rFonts w:ascii="Times New Roman" w:hAnsi="Times New Roman" w:cs="Times New Roman"/>
                <w:i/>
                <w:iCs/>
                <w:sz w:val="24"/>
                <w:szCs w:val="24"/>
              </w:rPr>
              <w:t>Когато към датата на кандидатстване не е представен документът/</w:t>
            </w:r>
            <w:proofErr w:type="spellStart"/>
            <w:r w:rsidRPr="001230FE">
              <w:rPr>
                <w:rFonts w:ascii="Times New Roman" w:hAnsi="Times New Roman" w:cs="Times New Roman"/>
                <w:i/>
                <w:iCs/>
                <w:sz w:val="24"/>
                <w:szCs w:val="24"/>
              </w:rPr>
              <w:t>ите</w:t>
            </w:r>
            <w:proofErr w:type="spellEnd"/>
            <w:r w:rsidRPr="001230FE">
              <w:rPr>
                <w:rFonts w:ascii="Times New Roman" w:hAnsi="Times New Roman" w:cs="Times New Roman"/>
                <w:i/>
                <w:iCs/>
                <w:sz w:val="24"/>
                <w:szCs w:val="24"/>
              </w:rPr>
              <w:t xml:space="preserve">, то следва да бъде/ат представен/и най-късно в срока, </w:t>
            </w:r>
            <w:r w:rsidRPr="001230FE">
              <w:rPr>
                <w:rFonts w:ascii="Times New Roman" w:hAnsi="Times New Roman" w:cs="Times New Roman"/>
                <w:i/>
                <w:sz w:val="24"/>
                <w:szCs w:val="24"/>
              </w:rPr>
              <w:t xml:space="preserve">указан в писмото за отстраняване на несъответствия и </w:t>
            </w:r>
            <w:proofErr w:type="spellStart"/>
            <w:r w:rsidRPr="001230FE">
              <w:rPr>
                <w:rFonts w:ascii="Times New Roman" w:hAnsi="Times New Roman" w:cs="Times New Roman"/>
                <w:i/>
                <w:sz w:val="24"/>
                <w:szCs w:val="24"/>
              </w:rPr>
              <w:t>нередовности</w:t>
            </w:r>
            <w:proofErr w:type="spellEnd"/>
            <w:r w:rsidRPr="001230FE">
              <w:rPr>
                <w:rFonts w:ascii="Times New Roman" w:hAnsi="Times New Roman" w:cs="Times New Roman"/>
                <w:bCs/>
                <w:sz w:val="24"/>
                <w:szCs w:val="24"/>
              </w:rPr>
              <w:t xml:space="preserve">); </w:t>
            </w:r>
          </w:p>
          <w:p w14:paraId="14EB9F17" w14:textId="77777777" w:rsidR="009F47C9" w:rsidRPr="001230FE" w:rsidRDefault="009F47C9" w:rsidP="007E4C4B">
            <w:pPr>
              <w:spacing w:after="120"/>
              <w:contextualSpacing/>
              <w:jc w:val="both"/>
              <w:rPr>
                <w:rFonts w:ascii="Times New Roman" w:hAnsi="Times New Roman" w:cs="Times New Roman"/>
                <w:bCs/>
                <w:sz w:val="24"/>
                <w:szCs w:val="24"/>
              </w:rPr>
            </w:pPr>
          </w:p>
          <w:p w14:paraId="34D0D3F3" w14:textId="272E671B" w:rsidR="0071299D" w:rsidRPr="001230FE" w:rsidRDefault="0071299D"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bCs/>
                <w:sz w:val="24"/>
                <w:szCs w:val="24"/>
              </w:rPr>
              <w:t>Документ за собственост на животновъдните сгради и помещения и/или документ за ползване на животновъдните сгради или помещения или на земята, върху която са разположени пчелините (</w:t>
            </w:r>
            <w:r w:rsidRPr="001230FE">
              <w:rPr>
                <w:rFonts w:ascii="Times New Roman" w:hAnsi="Times New Roman" w:cs="Times New Roman"/>
                <w:bCs/>
                <w:i/>
                <w:iCs/>
                <w:sz w:val="24"/>
                <w:szCs w:val="24"/>
              </w:rPr>
              <w:t>в случай на пчеларство</w:t>
            </w:r>
            <w:r w:rsidRPr="001230FE">
              <w:rPr>
                <w:rFonts w:ascii="Times New Roman" w:hAnsi="Times New Roman" w:cs="Times New Roman"/>
                <w:bCs/>
                <w:sz w:val="24"/>
                <w:szCs w:val="24"/>
              </w:rPr>
              <w:t>), вписан в службата по вписванията към съответния районен съд. Документът за ползване следва да е влязъл в сил</w:t>
            </w:r>
            <w:r w:rsidR="00AC0B87" w:rsidRPr="001230FE">
              <w:rPr>
                <w:rFonts w:ascii="Times New Roman" w:hAnsi="Times New Roman" w:cs="Times New Roman"/>
                <w:bCs/>
                <w:sz w:val="24"/>
                <w:szCs w:val="24"/>
              </w:rPr>
              <w:t>а към датата на кандидатстване.</w:t>
            </w:r>
            <w:r w:rsidRPr="001230FE">
              <w:rPr>
                <w:rFonts w:ascii="Times New Roman" w:hAnsi="Times New Roman" w:cs="Times New Roman"/>
                <w:bCs/>
                <w:sz w:val="24"/>
                <w:szCs w:val="24"/>
              </w:rPr>
              <w:t xml:space="preserve">  </w:t>
            </w:r>
            <w:r w:rsidRPr="001230FE">
              <w:rPr>
                <w:rFonts w:ascii="Times New Roman" w:hAnsi="Times New Roman" w:cs="Times New Roman"/>
                <w:b/>
                <w:sz w:val="24"/>
                <w:szCs w:val="24"/>
              </w:rPr>
              <w:t>(</w:t>
            </w:r>
            <w:r w:rsidRPr="001230FE">
              <w:rPr>
                <w:rFonts w:ascii="Times New Roman" w:hAnsi="Times New Roman" w:cs="Times New Roman"/>
                <w:sz w:val="24"/>
                <w:szCs w:val="24"/>
              </w:rPr>
              <w:t>важи за</w:t>
            </w:r>
            <w:r w:rsidRPr="001230FE">
              <w:rPr>
                <w:rFonts w:ascii="Times New Roman" w:hAnsi="Times New Roman" w:cs="Times New Roman"/>
                <w:b/>
                <w:sz w:val="24"/>
                <w:szCs w:val="24"/>
              </w:rPr>
              <w:t xml:space="preserve"> </w:t>
            </w:r>
            <w:r w:rsidRPr="001230FE">
              <w:rPr>
                <w:rFonts w:ascii="Times New Roman" w:hAnsi="Times New Roman"/>
                <w:sz w:val="24"/>
                <w:szCs w:val="24"/>
              </w:rPr>
              <w:t>т. 2.5 от раздел 7. „Допустими кандидати/бенефициенти и партньори“. „I. Критерии за допустимост на кандидатите“</w:t>
            </w:r>
            <w:r w:rsidRPr="001230FE">
              <w:rPr>
                <w:rFonts w:ascii="Times New Roman" w:hAnsi="Times New Roman" w:cs="Times New Roman"/>
                <w:i/>
                <w:iCs/>
                <w:sz w:val="24"/>
                <w:szCs w:val="24"/>
              </w:rPr>
              <w:t>);</w:t>
            </w:r>
            <w:r w:rsidRPr="001230FE">
              <w:rPr>
                <w:rFonts w:ascii="Times New Roman" w:hAnsi="Times New Roman" w:cs="Times New Roman"/>
                <w:bCs/>
                <w:i/>
                <w:iCs/>
                <w:sz w:val="24"/>
                <w:szCs w:val="24"/>
              </w:rPr>
              <w:t xml:space="preserve"> </w:t>
            </w:r>
          </w:p>
          <w:p w14:paraId="4A5FE98B" w14:textId="1CDE45EC" w:rsidR="0071299D" w:rsidRPr="001230FE" w:rsidRDefault="0071299D" w:rsidP="007E4C4B">
            <w:pPr>
              <w:spacing w:after="120"/>
              <w:contextualSpacing/>
              <w:jc w:val="both"/>
              <w:rPr>
                <w:rFonts w:ascii="Times New Roman" w:hAnsi="Times New Roman" w:cs="Times New Roman"/>
                <w:sz w:val="24"/>
                <w:szCs w:val="24"/>
                <w:lang w:val="en-US"/>
              </w:rPr>
            </w:pPr>
            <w:r w:rsidRPr="001230FE" w:rsidDel="009553C2">
              <w:rPr>
                <w:rFonts w:ascii="Times New Roman" w:hAnsi="Times New Roman" w:cs="Times New Roman"/>
                <w:bCs/>
                <w:i/>
                <w:iCs/>
                <w:sz w:val="24"/>
                <w:szCs w:val="24"/>
              </w:rPr>
              <w:t xml:space="preserve"> </w:t>
            </w:r>
            <w:r w:rsidRPr="001230FE">
              <w:rPr>
                <w:rFonts w:ascii="Times New Roman" w:hAnsi="Times New Roman" w:cs="Times New Roman"/>
                <w:i/>
                <w:iCs/>
                <w:sz w:val="24"/>
                <w:szCs w:val="24"/>
              </w:rPr>
              <w:t>(Когато към датата на кандидатстване не е представен документът/</w:t>
            </w:r>
            <w:proofErr w:type="spellStart"/>
            <w:r w:rsidRPr="001230FE">
              <w:rPr>
                <w:rFonts w:ascii="Times New Roman" w:hAnsi="Times New Roman" w:cs="Times New Roman"/>
                <w:i/>
                <w:iCs/>
                <w:sz w:val="24"/>
                <w:szCs w:val="24"/>
              </w:rPr>
              <w:t>ите</w:t>
            </w:r>
            <w:proofErr w:type="spellEnd"/>
            <w:r w:rsidRPr="001230FE">
              <w:rPr>
                <w:rFonts w:ascii="Times New Roman" w:hAnsi="Times New Roman" w:cs="Times New Roman"/>
                <w:i/>
                <w:iCs/>
                <w:sz w:val="24"/>
                <w:szCs w:val="24"/>
              </w:rPr>
              <w:t xml:space="preserve">, то следва да бъде/ат представен/и най-късно в срока, </w:t>
            </w:r>
            <w:r w:rsidRPr="001230FE">
              <w:rPr>
                <w:rFonts w:ascii="Times New Roman" w:hAnsi="Times New Roman" w:cs="Times New Roman"/>
                <w:i/>
                <w:sz w:val="24"/>
                <w:szCs w:val="24"/>
              </w:rPr>
              <w:t xml:space="preserve">указан в писмото за отстраняване на несъответствия и </w:t>
            </w:r>
            <w:proofErr w:type="spellStart"/>
            <w:r w:rsidRPr="001230FE">
              <w:rPr>
                <w:rFonts w:ascii="Times New Roman" w:hAnsi="Times New Roman" w:cs="Times New Roman"/>
                <w:i/>
                <w:sz w:val="24"/>
                <w:szCs w:val="24"/>
              </w:rPr>
              <w:t>нередовности</w:t>
            </w:r>
            <w:proofErr w:type="spellEnd"/>
            <w:r w:rsidRPr="001230FE">
              <w:rPr>
                <w:rFonts w:ascii="Times New Roman" w:hAnsi="Times New Roman" w:cs="Times New Roman"/>
                <w:i/>
                <w:sz w:val="24"/>
                <w:szCs w:val="24"/>
              </w:rPr>
              <w:t>).</w:t>
            </w:r>
          </w:p>
          <w:p w14:paraId="48CA88A2" w14:textId="77777777" w:rsidR="00A8572A" w:rsidRPr="001230FE" w:rsidRDefault="00A8572A" w:rsidP="007E4C4B">
            <w:pPr>
              <w:numPr>
                <w:ilvl w:val="0"/>
                <w:numId w:val="4"/>
              </w:numPr>
              <w:spacing w:after="120"/>
              <w:ind w:left="0" w:firstLine="0"/>
              <w:contextualSpacing/>
              <w:jc w:val="both"/>
              <w:rPr>
                <w:rFonts w:ascii="Times New Roman" w:hAnsi="Times New Roman" w:cs="Times New Roman"/>
                <w:i/>
                <w:iCs/>
                <w:sz w:val="24"/>
                <w:szCs w:val="24"/>
              </w:rPr>
            </w:pPr>
            <w:r w:rsidRPr="001230FE">
              <w:rPr>
                <w:rFonts w:ascii="Times New Roman" w:hAnsi="Times New Roman" w:cs="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заявлението за подпомагане по настоящата интервенция </w:t>
            </w:r>
            <w:r w:rsidRPr="001230FE">
              <w:rPr>
                <w:rFonts w:ascii="Times New Roman" w:hAnsi="Times New Roman" w:cs="Times New Roman"/>
                <w:b/>
                <w:bCs/>
                <w:i/>
                <w:iCs/>
                <w:sz w:val="24"/>
                <w:szCs w:val="24"/>
              </w:rPr>
              <w:t>(само в случай че кандидатът има подадено заявление по схемите за директни плащания и заявените площи по схемите са над, са над 3 на сто спрямо посочените в заявлението за подпомагане);</w:t>
            </w:r>
          </w:p>
          <w:p w14:paraId="546CE67D" w14:textId="43B43A4B" w:rsidR="0079423A" w:rsidRPr="001230FE" w:rsidRDefault="0079423A" w:rsidP="007E4C4B">
            <w:pPr>
              <w:spacing w:after="120"/>
              <w:contextualSpacing/>
              <w:jc w:val="both"/>
              <w:rPr>
                <w:rFonts w:ascii="Times New Roman" w:hAnsi="Times New Roman" w:cs="Times New Roman"/>
                <w:sz w:val="24"/>
                <w:szCs w:val="24"/>
              </w:rPr>
            </w:pPr>
            <w:r w:rsidRPr="001230FE">
              <w:rPr>
                <w:rFonts w:ascii="Times New Roman" w:hAnsi="Times New Roman" w:cs="Times New Roman"/>
                <w:i/>
                <w:iCs/>
                <w:sz w:val="24"/>
                <w:szCs w:val="24"/>
              </w:rPr>
              <w:lastRenderedPageBreak/>
              <w:t xml:space="preserve">(Когато този документ не е представен към датата на подаване на </w:t>
            </w:r>
            <w:r w:rsidR="00E95262" w:rsidRPr="001230FE">
              <w:rPr>
                <w:rFonts w:ascii="Times New Roman" w:hAnsi="Times New Roman" w:cs="Times New Roman"/>
                <w:i/>
                <w:iCs/>
                <w:sz w:val="24"/>
                <w:szCs w:val="24"/>
              </w:rPr>
              <w:t>заявлението за подпомагане</w:t>
            </w:r>
            <w:r w:rsidRPr="001230FE">
              <w:rPr>
                <w:rFonts w:ascii="Times New Roman" w:hAnsi="Times New Roman" w:cs="Times New Roman"/>
                <w:i/>
                <w:iCs/>
                <w:sz w:val="24"/>
                <w:szCs w:val="24"/>
              </w:rPr>
              <w:t>, кандидатът трябва да го представи най-късно в срока</w:t>
            </w:r>
            <w:r w:rsidR="0004588D" w:rsidRPr="001230FE">
              <w:rPr>
                <w:rFonts w:ascii="Times New Roman" w:hAnsi="Times New Roman" w:cs="Times New Roman"/>
                <w:i/>
                <w:iCs/>
                <w:sz w:val="24"/>
                <w:szCs w:val="24"/>
              </w:rPr>
              <w:t>, указан в писмото</w:t>
            </w:r>
            <w:r w:rsidR="00A8572A" w:rsidRPr="001230FE">
              <w:rPr>
                <w:rFonts w:ascii="Times New Roman" w:hAnsi="Times New Roman" w:cs="Times New Roman"/>
                <w:i/>
                <w:iCs/>
                <w:sz w:val="24"/>
                <w:szCs w:val="24"/>
              </w:rPr>
              <w:t xml:space="preserve"> </w:t>
            </w:r>
            <w:r w:rsidR="00A8572A" w:rsidRPr="001230FE">
              <w:rPr>
                <w:rFonts w:ascii="Times New Roman" w:hAnsi="Times New Roman" w:cs="Times New Roman"/>
                <w:i/>
                <w:sz w:val="24"/>
                <w:szCs w:val="24"/>
              </w:rPr>
              <w:t xml:space="preserve">за отстраняване на несъответствия и </w:t>
            </w:r>
            <w:proofErr w:type="spellStart"/>
            <w:r w:rsidR="00A8572A" w:rsidRPr="001230FE">
              <w:rPr>
                <w:rFonts w:ascii="Times New Roman" w:hAnsi="Times New Roman" w:cs="Times New Roman"/>
                <w:i/>
                <w:sz w:val="24"/>
                <w:szCs w:val="24"/>
              </w:rPr>
              <w:t>нередовности</w:t>
            </w:r>
            <w:proofErr w:type="spellEnd"/>
            <w:r w:rsidRPr="001230FE">
              <w:rPr>
                <w:rFonts w:ascii="Times New Roman" w:hAnsi="Times New Roman" w:cs="Times New Roman"/>
                <w:i/>
                <w:iCs/>
                <w:sz w:val="24"/>
                <w:szCs w:val="24"/>
              </w:rPr>
              <w:t>);</w:t>
            </w:r>
          </w:p>
          <w:p w14:paraId="0E03AC60" w14:textId="77777777" w:rsidR="009A4430" w:rsidRPr="001230FE" w:rsidRDefault="0079423A" w:rsidP="007E4C4B">
            <w:pPr>
              <w:numPr>
                <w:ilvl w:val="0"/>
                <w:numId w:val="4"/>
              </w:numPr>
              <w:spacing w:after="120"/>
              <w:ind w:left="0" w:firstLine="0"/>
              <w:contextualSpacing/>
              <w:jc w:val="both"/>
              <w:rPr>
                <w:rFonts w:ascii="Times New Roman" w:hAnsi="Times New Roman" w:cs="Times New Roman"/>
                <w:sz w:val="24"/>
                <w:szCs w:val="24"/>
              </w:rPr>
            </w:pPr>
            <w:r w:rsidRPr="001230FE">
              <w:rPr>
                <w:rFonts w:ascii="Times New Roman" w:hAnsi="Times New Roman" w:cs="Times New Roman"/>
                <w:sz w:val="24"/>
                <w:szCs w:val="24"/>
              </w:rPr>
              <w:t xml:space="preserve">Лицензи, разрешения и/или регистрация за извършване на дейността/инвестицията, изискуеми и издадени съгласно българското законодателство във връзка с т. 17 от </w:t>
            </w:r>
            <w:r w:rsidR="00B61EEC" w:rsidRPr="001230FE">
              <w:rPr>
                <w:rFonts w:ascii="Times New Roman" w:hAnsi="Times New Roman" w:cs="Times New Roman"/>
                <w:sz w:val="24"/>
                <w:szCs w:val="24"/>
              </w:rPr>
              <w:t xml:space="preserve">т. </w:t>
            </w:r>
            <w:r w:rsidR="00B61EEC" w:rsidRPr="001230FE">
              <w:rPr>
                <w:rFonts w:ascii="Times New Roman" w:hAnsi="Times New Roman" w:cs="Times New Roman"/>
                <w:sz w:val="24"/>
                <w:szCs w:val="24"/>
                <w:lang w:val="en-US"/>
              </w:rPr>
              <w:t>I.</w:t>
            </w:r>
            <w:r w:rsidR="00B61EEC" w:rsidRPr="001230FE">
              <w:rPr>
                <w:rFonts w:ascii="Times New Roman" w:hAnsi="Times New Roman"/>
                <w:sz w:val="24"/>
                <w:szCs w:val="24"/>
              </w:rPr>
              <w:t xml:space="preserve"> </w:t>
            </w:r>
            <w:r w:rsidRPr="001230FE">
              <w:rPr>
                <w:rFonts w:ascii="Times New Roman" w:hAnsi="Times New Roman" w:cs="Times New Roman"/>
                <w:sz w:val="24"/>
                <w:szCs w:val="24"/>
              </w:rPr>
              <w:t>„Критерии за допустимост на кандидатите</w:t>
            </w:r>
            <w:proofErr w:type="gramStart"/>
            <w:r w:rsidRPr="001230FE">
              <w:rPr>
                <w:rFonts w:ascii="Times New Roman" w:hAnsi="Times New Roman" w:cs="Times New Roman"/>
                <w:sz w:val="24"/>
                <w:szCs w:val="24"/>
              </w:rPr>
              <w:t>“ или</w:t>
            </w:r>
            <w:proofErr w:type="gramEnd"/>
            <w:r w:rsidRPr="001230FE">
              <w:rPr>
                <w:rFonts w:ascii="Times New Roman" w:hAnsi="Times New Roman" w:cs="Times New Roman"/>
                <w:sz w:val="24"/>
                <w:szCs w:val="24"/>
              </w:rPr>
              <w:t xml:space="preserve"> писмени доказателства, че е направено искане за издаването им от съответния орган. </w:t>
            </w:r>
          </w:p>
          <w:p w14:paraId="70D327BE" w14:textId="2E773FA1" w:rsidR="0079423A" w:rsidRPr="001230FE" w:rsidRDefault="0079423A" w:rsidP="009A4430">
            <w:pPr>
              <w:spacing w:after="120"/>
              <w:contextualSpacing/>
              <w:jc w:val="both"/>
              <w:rPr>
                <w:rFonts w:ascii="Times New Roman" w:hAnsi="Times New Roman" w:cs="Times New Roman"/>
                <w:sz w:val="24"/>
                <w:szCs w:val="24"/>
              </w:rPr>
            </w:pPr>
            <w:r w:rsidRPr="001230FE">
              <w:rPr>
                <w:rFonts w:ascii="Times New Roman" w:hAnsi="Times New Roman" w:cs="Times New Roman"/>
                <w:i/>
                <w:iCs/>
                <w:sz w:val="24"/>
                <w:szCs w:val="24"/>
              </w:rPr>
              <w:t xml:space="preserve">(Когато този документ не е представен към датата на подаване на </w:t>
            </w:r>
            <w:r w:rsidR="00E95262" w:rsidRPr="001230FE">
              <w:rPr>
                <w:rFonts w:ascii="Times New Roman" w:hAnsi="Times New Roman" w:cs="Times New Roman"/>
                <w:i/>
                <w:iCs/>
                <w:sz w:val="24"/>
                <w:szCs w:val="24"/>
              </w:rPr>
              <w:t xml:space="preserve">заявлението за подпомагане </w:t>
            </w:r>
            <w:r w:rsidRPr="001230FE">
              <w:rPr>
                <w:rFonts w:ascii="Times New Roman" w:hAnsi="Times New Roman" w:cs="Times New Roman"/>
                <w:i/>
                <w:iCs/>
                <w:sz w:val="24"/>
                <w:szCs w:val="24"/>
              </w:rPr>
              <w:t>, кандидатът трябва да го представи най-късно в срока</w:t>
            </w:r>
            <w:r w:rsidR="0004588D" w:rsidRPr="001230FE">
              <w:rPr>
                <w:rFonts w:ascii="Times New Roman" w:hAnsi="Times New Roman" w:cs="Times New Roman"/>
                <w:i/>
                <w:iCs/>
                <w:sz w:val="24"/>
                <w:szCs w:val="24"/>
              </w:rPr>
              <w:t>, указан в писмото</w:t>
            </w:r>
            <w:r w:rsidR="00FC5A84" w:rsidRPr="001230FE">
              <w:rPr>
                <w:rFonts w:ascii="Times New Roman" w:hAnsi="Times New Roman" w:cs="Times New Roman"/>
                <w:i/>
                <w:sz w:val="24"/>
                <w:szCs w:val="24"/>
              </w:rPr>
              <w:t xml:space="preserve"> за отстраняване на несъответствия и </w:t>
            </w:r>
            <w:proofErr w:type="spellStart"/>
            <w:r w:rsidR="00FC5A84" w:rsidRPr="001230FE">
              <w:rPr>
                <w:rFonts w:ascii="Times New Roman" w:hAnsi="Times New Roman" w:cs="Times New Roman"/>
                <w:i/>
                <w:sz w:val="24"/>
                <w:szCs w:val="24"/>
              </w:rPr>
              <w:t>нередовности</w:t>
            </w:r>
            <w:proofErr w:type="spellEnd"/>
            <w:r w:rsidRPr="001230FE">
              <w:rPr>
                <w:rFonts w:ascii="Times New Roman" w:hAnsi="Times New Roman" w:cs="Times New Roman"/>
                <w:i/>
                <w:iCs/>
                <w:sz w:val="24"/>
                <w:szCs w:val="24"/>
              </w:rPr>
              <w:t>);</w:t>
            </w:r>
          </w:p>
          <w:p w14:paraId="5D17A36E" w14:textId="2F095C70" w:rsidR="00FC5A84" w:rsidRPr="001230FE" w:rsidRDefault="0079423A" w:rsidP="007E4C4B">
            <w:pPr>
              <w:pStyle w:val="ListParagraph"/>
              <w:numPr>
                <w:ilvl w:val="0"/>
                <w:numId w:val="4"/>
              </w:numPr>
              <w:spacing w:after="120"/>
              <w:ind w:left="0" w:firstLine="0"/>
              <w:jc w:val="both"/>
              <w:rPr>
                <w:rFonts w:ascii="Times New Roman" w:hAnsi="Times New Roman" w:cs="Times New Roman"/>
                <w:sz w:val="24"/>
                <w:szCs w:val="24"/>
              </w:rPr>
            </w:pPr>
            <w:r w:rsidRPr="001230FE">
              <w:rPr>
                <w:rFonts w:ascii="Times New Roman" w:hAnsi="Times New Roman" w:cs="Times New Roman"/>
                <w:sz w:val="24"/>
                <w:szCs w:val="24"/>
              </w:rPr>
              <w:t xml:space="preserve">Документ от компетентния орган по околна среда (РИОСВ/МОСВ/БД), удостоверяващ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на кандидата, и за животновъдната дейност, които попадат в тях </w:t>
            </w:r>
            <w:r w:rsidRPr="001230FE">
              <w:rPr>
                <w:rFonts w:ascii="Times New Roman" w:hAnsi="Times New Roman" w:cs="Times New Roman"/>
                <w:b/>
                <w:bCs/>
                <w:i/>
                <w:iCs/>
                <w:sz w:val="24"/>
                <w:szCs w:val="24"/>
              </w:rPr>
              <w:t>(във връзка с изис</w:t>
            </w:r>
            <w:r w:rsidR="00A41D0B" w:rsidRPr="001230FE">
              <w:rPr>
                <w:rFonts w:ascii="Times New Roman" w:hAnsi="Times New Roman" w:cs="Times New Roman"/>
                <w:b/>
                <w:bCs/>
                <w:i/>
                <w:iCs/>
                <w:sz w:val="24"/>
                <w:szCs w:val="24"/>
              </w:rPr>
              <w:t>кването по т. 6.3 от Раздел 7 I. „Критерии за допустимост на кандидатите“</w:t>
            </w:r>
            <w:r w:rsidRPr="001230FE">
              <w:rPr>
                <w:rFonts w:ascii="Times New Roman" w:hAnsi="Times New Roman" w:cs="Times New Roman"/>
                <w:b/>
                <w:bCs/>
                <w:i/>
                <w:iCs/>
                <w:sz w:val="24"/>
                <w:szCs w:val="24"/>
              </w:rPr>
              <w:t>, които попадат в обхвата на защитените територии и защитените зони</w:t>
            </w:r>
            <w:r w:rsidRPr="001230FE">
              <w:rPr>
                <w:rFonts w:ascii="Times New Roman" w:hAnsi="Times New Roman" w:cs="Times New Roman"/>
                <w:i/>
                <w:iCs/>
                <w:sz w:val="24"/>
                <w:szCs w:val="24"/>
              </w:rPr>
              <w:t xml:space="preserve">). </w:t>
            </w:r>
          </w:p>
          <w:p w14:paraId="6FA89829" w14:textId="6AC6D580" w:rsidR="001D0EB3" w:rsidRPr="001230FE" w:rsidRDefault="0079423A" w:rsidP="007E4C4B">
            <w:pPr>
              <w:spacing w:after="120"/>
              <w:contextualSpacing/>
              <w:jc w:val="both"/>
              <w:rPr>
                <w:rFonts w:ascii="Times New Roman" w:hAnsi="Times New Roman" w:cs="Times New Roman"/>
                <w:i/>
                <w:iCs/>
                <w:sz w:val="24"/>
                <w:szCs w:val="24"/>
              </w:rPr>
            </w:pPr>
            <w:r w:rsidRPr="001230FE">
              <w:rPr>
                <w:rFonts w:ascii="Times New Roman" w:hAnsi="Times New Roman" w:cs="Times New Roman"/>
                <w:i/>
                <w:iCs/>
                <w:sz w:val="24"/>
                <w:szCs w:val="24"/>
              </w:rPr>
              <w:t>(</w:t>
            </w:r>
            <w:r w:rsidR="00B4091A" w:rsidRPr="001230FE">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B4091A" w:rsidRPr="001230FE">
              <w:rPr>
                <w:rFonts w:ascii="Times New Roman" w:hAnsi="Times New Roman" w:cs="Times New Roman"/>
                <w:i/>
                <w:iCs/>
                <w:sz w:val="24"/>
                <w:szCs w:val="24"/>
              </w:rPr>
              <w:t>нередовности</w:t>
            </w:r>
            <w:proofErr w:type="spellEnd"/>
            <w:r w:rsidR="00B4091A" w:rsidRPr="001230FE">
              <w:rPr>
                <w:rFonts w:ascii="Times New Roman" w:hAnsi="Times New Roman" w:cs="Times New Roman"/>
                <w:i/>
                <w:iCs/>
                <w:sz w:val="24"/>
                <w:szCs w:val="24"/>
              </w:rPr>
              <w:t>).</w:t>
            </w:r>
          </w:p>
          <w:p w14:paraId="376FE2AD" w14:textId="0EF78697" w:rsidR="00F04F8F" w:rsidRPr="001230FE" w:rsidRDefault="00F04F8F" w:rsidP="007E4C4B">
            <w:pPr>
              <w:pStyle w:val="ListParagraph"/>
              <w:numPr>
                <w:ilvl w:val="0"/>
                <w:numId w:val="4"/>
              </w:numPr>
              <w:spacing w:after="120"/>
              <w:ind w:left="0" w:firstLine="0"/>
              <w:jc w:val="both"/>
              <w:rPr>
                <w:rFonts w:ascii="Times New Roman" w:hAnsi="Times New Roman" w:cs="Times New Roman"/>
                <w:i/>
                <w:iCs/>
                <w:sz w:val="24"/>
                <w:szCs w:val="24"/>
              </w:rPr>
            </w:pPr>
            <w:r w:rsidRPr="001230FE">
              <w:rPr>
                <w:rFonts w:ascii="Times New Roman" w:hAnsi="Times New Roman"/>
                <w:sz w:val="24"/>
                <w:szCs w:val="24"/>
              </w:rPr>
              <w:t>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трябва да се регистрират в ИИС по реда на Наредба № 6 от 2013 г.)</w:t>
            </w:r>
          </w:p>
          <w:p w14:paraId="716B90DF" w14:textId="77777777" w:rsidR="00360F38" w:rsidRDefault="00F04F8F" w:rsidP="00360F38">
            <w:pPr>
              <w:spacing w:after="120"/>
              <w:jc w:val="both"/>
              <w:rPr>
                <w:rFonts w:ascii="Times New Roman" w:hAnsi="Times New Roman" w:cs="Times New Roman"/>
                <w:i/>
                <w:iCs/>
                <w:sz w:val="24"/>
                <w:szCs w:val="24"/>
              </w:rPr>
            </w:pPr>
            <w:r w:rsidRPr="001230FE">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1230FE">
              <w:rPr>
                <w:rFonts w:ascii="Times New Roman" w:hAnsi="Times New Roman" w:cs="Times New Roman"/>
                <w:i/>
                <w:iCs/>
                <w:sz w:val="24"/>
                <w:szCs w:val="24"/>
              </w:rPr>
              <w:t>нередовности</w:t>
            </w:r>
            <w:proofErr w:type="spellEnd"/>
            <w:r w:rsidRPr="001230FE">
              <w:rPr>
                <w:rFonts w:ascii="Times New Roman" w:hAnsi="Times New Roman" w:cs="Times New Roman"/>
                <w:i/>
                <w:iCs/>
                <w:sz w:val="24"/>
                <w:szCs w:val="24"/>
              </w:rPr>
              <w:t>)</w:t>
            </w:r>
          </w:p>
          <w:p w14:paraId="21BB9DCA" w14:textId="41541D3D" w:rsidR="003F32E5" w:rsidRPr="00360F38" w:rsidRDefault="003F32E5" w:rsidP="00360F38">
            <w:pPr>
              <w:pStyle w:val="ListParagraph"/>
              <w:numPr>
                <w:ilvl w:val="0"/>
                <w:numId w:val="4"/>
              </w:numPr>
              <w:spacing w:after="120"/>
              <w:ind w:left="0" w:firstLine="0"/>
              <w:jc w:val="both"/>
              <w:rPr>
                <w:rFonts w:ascii="Times New Roman" w:hAnsi="Times New Roman" w:cs="Times New Roman"/>
                <w:i/>
                <w:iCs/>
                <w:sz w:val="24"/>
                <w:szCs w:val="24"/>
              </w:rPr>
            </w:pPr>
            <w:r w:rsidRPr="00360F38">
              <w:rPr>
                <w:rFonts w:ascii="Times New Roman" w:hAnsi="Times New Roman" w:cs="Times New Roman"/>
                <w:sz w:val="24"/>
                <w:szCs w:val="24"/>
              </w:rPr>
              <w:t xml:space="preserve">Декларация </w:t>
            </w:r>
            <w:r w:rsidR="009910F4" w:rsidRPr="00360F38">
              <w:rPr>
                <w:rFonts w:ascii="Times New Roman" w:hAnsi="Times New Roman" w:cs="Times New Roman"/>
                <w:sz w:val="24"/>
                <w:szCs w:val="24"/>
              </w:rPr>
              <w:t>(по образец)</w:t>
            </w:r>
            <w:r w:rsidRPr="00360F38">
              <w:rPr>
                <w:rFonts w:ascii="Times New Roman" w:hAnsi="Times New Roman" w:cs="Times New Roman"/>
                <w:sz w:val="24"/>
                <w:szCs w:val="24"/>
              </w:rPr>
              <w:t xml:space="preserve"> - Приложение № 6. </w:t>
            </w:r>
          </w:p>
          <w:p w14:paraId="35A10B13" w14:textId="3EC1DF1D" w:rsidR="003F32E5" w:rsidRPr="001230FE" w:rsidRDefault="003F32E5" w:rsidP="007E4C4B">
            <w:pPr>
              <w:spacing w:after="120"/>
              <w:contextualSpacing/>
              <w:jc w:val="both"/>
              <w:rPr>
                <w:rFonts w:ascii="Times New Roman" w:hAnsi="Times New Roman" w:cs="Times New Roman"/>
                <w:i/>
                <w:iCs/>
                <w:sz w:val="24"/>
                <w:szCs w:val="24"/>
              </w:rPr>
            </w:pPr>
            <w:r w:rsidRPr="001230FE">
              <w:rPr>
                <w:rFonts w:ascii="Times New Roman" w:hAnsi="Times New Roman" w:cs="Times New Roman"/>
                <w:i/>
                <w:iCs/>
                <w:sz w:val="24"/>
                <w:szCs w:val="24"/>
              </w:rPr>
              <w:t xml:space="preserve">(Документът се подписва с КЕП от </w:t>
            </w:r>
            <w:r w:rsidR="007B7879" w:rsidRPr="001230FE">
              <w:rPr>
                <w:rFonts w:ascii="Times New Roman" w:hAnsi="Times New Roman" w:cs="Times New Roman"/>
                <w:i/>
                <w:iCs/>
                <w:sz w:val="24"/>
                <w:szCs w:val="24"/>
              </w:rPr>
              <w:t xml:space="preserve">всички лица, представляващи кандидата и се представя в СЕУ към заявлението за подпомагане. </w:t>
            </w:r>
            <w:r w:rsidRPr="001230FE">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1230FE">
              <w:rPr>
                <w:rFonts w:ascii="Times New Roman" w:hAnsi="Times New Roman" w:cs="Times New Roman"/>
                <w:i/>
                <w:iCs/>
                <w:sz w:val="24"/>
                <w:szCs w:val="24"/>
              </w:rPr>
              <w:t>нередовности</w:t>
            </w:r>
            <w:proofErr w:type="spellEnd"/>
            <w:r w:rsidRPr="001230FE">
              <w:rPr>
                <w:rFonts w:ascii="Times New Roman" w:hAnsi="Times New Roman" w:cs="Times New Roman"/>
                <w:i/>
                <w:iCs/>
                <w:sz w:val="24"/>
                <w:szCs w:val="24"/>
              </w:rPr>
              <w:t>);</w:t>
            </w:r>
          </w:p>
          <w:p w14:paraId="31E24BB7" w14:textId="77777777" w:rsidR="0079423A" w:rsidRPr="001230FE" w:rsidRDefault="0079423A" w:rsidP="007E4C4B">
            <w:pPr>
              <w:pStyle w:val="ListParagraph"/>
              <w:spacing w:after="120"/>
              <w:ind w:left="0"/>
              <w:jc w:val="both"/>
              <w:rPr>
                <w:rFonts w:ascii="Times New Roman" w:hAnsi="Times New Roman" w:cs="Times New Roman"/>
                <w:sz w:val="24"/>
                <w:szCs w:val="24"/>
              </w:rPr>
            </w:pPr>
          </w:p>
          <w:p w14:paraId="222503BE" w14:textId="67B234AF" w:rsidR="0079423A" w:rsidRPr="001230FE" w:rsidRDefault="0079423A" w:rsidP="007E4C4B">
            <w:pPr>
              <w:spacing w:after="120"/>
              <w:jc w:val="both"/>
              <w:rPr>
                <w:rFonts w:ascii="Times New Roman" w:hAnsi="Times New Roman" w:cs="Times New Roman"/>
                <w:b/>
                <w:sz w:val="24"/>
                <w:szCs w:val="24"/>
              </w:rPr>
            </w:pPr>
            <w:r w:rsidRPr="001230FE">
              <w:rPr>
                <w:rFonts w:ascii="Times New Roman" w:hAnsi="Times New Roman" w:cs="Times New Roman"/>
                <w:b/>
                <w:sz w:val="24"/>
                <w:szCs w:val="24"/>
              </w:rPr>
              <w:t>ІІ. Допълнителни документи, доказващи съответствие с приоритет по критериите за оценка:</w:t>
            </w:r>
          </w:p>
          <w:p w14:paraId="191809B2" w14:textId="0DBA653E" w:rsidR="00307035" w:rsidRPr="001230FE" w:rsidRDefault="0079423A" w:rsidP="007E4C4B">
            <w:pPr>
              <w:spacing w:after="120"/>
              <w:contextualSpacing/>
              <w:jc w:val="both"/>
              <w:rPr>
                <w:rFonts w:ascii="Times New Roman" w:hAnsi="Times New Roman" w:cs="Times New Roman"/>
                <w:bCs/>
                <w:iCs/>
                <w:sz w:val="24"/>
                <w:szCs w:val="24"/>
              </w:rPr>
            </w:pPr>
            <w:r w:rsidRPr="001230FE">
              <w:rPr>
                <w:rFonts w:ascii="Times New Roman" w:hAnsi="Times New Roman" w:cs="Times New Roman"/>
                <w:sz w:val="24"/>
                <w:szCs w:val="24"/>
              </w:rPr>
              <w:t>1</w:t>
            </w:r>
            <w:r w:rsidR="00307035" w:rsidRPr="001230FE">
              <w:rPr>
                <w:rFonts w:ascii="Times New Roman" w:hAnsi="Times New Roman" w:cs="Times New Roman"/>
                <w:sz w:val="24"/>
                <w:szCs w:val="24"/>
              </w:rPr>
              <w:t xml:space="preserve">. </w:t>
            </w:r>
            <w:r w:rsidR="00A72EFB" w:rsidRPr="001230FE">
              <w:rPr>
                <w:sz w:val="24"/>
                <w:szCs w:val="24"/>
              </w:rPr>
              <w:t xml:space="preserve"> </w:t>
            </w:r>
            <w:r w:rsidR="00307035" w:rsidRPr="001230FE">
              <w:rPr>
                <w:rFonts w:ascii="Times New Roman" w:hAnsi="Times New Roman"/>
                <w:sz w:val="24"/>
                <w:szCs w:val="24"/>
              </w:rPr>
              <w:t xml:space="preserve">Документ от кандидата, доказващ </w:t>
            </w:r>
            <w:r w:rsidR="00307035" w:rsidRPr="001230FE">
              <w:rPr>
                <w:rFonts w:ascii="Times New Roman" w:hAnsi="Times New Roman" w:cs="Times New Roman"/>
                <w:bCs/>
                <w:iCs/>
                <w:sz w:val="24"/>
                <w:szCs w:val="24"/>
              </w:rPr>
              <w:t xml:space="preserve">процедура по освидетелстване </w:t>
            </w:r>
            <w:r w:rsidR="00307035" w:rsidRPr="001230FE">
              <w:rPr>
                <w:rFonts w:ascii="Times New Roman" w:hAnsi="Times New Roman"/>
                <w:sz w:val="24"/>
                <w:szCs w:val="24"/>
              </w:rPr>
              <w:t>пред ТЕЛК</w:t>
            </w:r>
            <w:r w:rsidR="00307035" w:rsidRPr="001230FE">
              <w:rPr>
                <w:rFonts w:ascii="Times New Roman" w:hAnsi="Times New Roman" w:cs="Times New Roman"/>
                <w:bCs/>
                <w:iCs/>
                <w:sz w:val="24"/>
                <w:szCs w:val="24"/>
              </w:rPr>
              <w:t>.</w:t>
            </w:r>
          </w:p>
          <w:p w14:paraId="7E279A5F" w14:textId="1E04EB0E" w:rsidR="00884687" w:rsidRPr="00872738" w:rsidRDefault="00307035" w:rsidP="007E4C4B">
            <w:pPr>
              <w:spacing w:after="120"/>
              <w:contextualSpacing/>
              <w:jc w:val="both"/>
              <w:rPr>
                <w:rFonts w:ascii="Times New Roman" w:hAnsi="Times New Roman" w:cs="Times New Roman"/>
                <w:bCs/>
                <w:i/>
                <w:iCs/>
                <w:sz w:val="24"/>
                <w:szCs w:val="24"/>
              </w:rPr>
            </w:pPr>
            <w:r w:rsidRPr="001230FE" w:rsidDel="00BC0FD9">
              <w:rPr>
                <w:rFonts w:ascii="Times New Roman" w:hAnsi="Times New Roman" w:cs="Times New Roman"/>
                <w:bCs/>
                <w:i/>
                <w:iCs/>
                <w:sz w:val="24"/>
                <w:szCs w:val="24"/>
              </w:rPr>
              <w:t xml:space="preserve"> </w:t>
            </w:r>
            <w:r w:rsidRPr="001230FE">
              <w:rPr>
                <w:rFonts w:ascii="Times New Roman" w:hAnsi="Times New Roman" w:cs="Times New Roman"/>
                <w:bCs/>
                <w:i/>
                <w:iCs/>
                <w:sz w:val="24"/>
                <w:szCs w:val="24"/>
              </w:rPr>
              <w:t xml:space="preserve">(Документът се представя само ако в заявлението за подпомагане кандидатът е отбелязал, че отговаря на критерия за подбор № 5 от Раздел 12). </w:t>
            </w:r>
          </w:p>
        </w:tc>
      </w:tr>
    </w:tbl>
    <w:p w14:paraId="6D1FC8D0" w14:textId="2A223AC6" w:rsidR="001D0EB3" w:rsidRPr="001230FE" w:rsidRDefault="001D0EB3" w:rsidP="008307D0">
      <w:pPr>
        <w:rPr>
          <w:sz w:val="24"/>
          <w:szCs w:val="24"/>
        </w:rPr>
      </w:pPr>
    </w:p>
    <w:p w14:paraId="7767BE55" w14:textId="77777777" w:rsidR="008307D0" w:rsidRPr="001230FE" w:rsidRDefault="008307D0" w:rsidP="009F7C01">
      <w:pPr>
        <w:pStyle w:val="Heading1"/>
        <w:jc w:val="both"/>
        <w:rPr>
          <w:rFonts w:ascii="Times New Roman" w:hAnsi="Times New Roman" w:cs="Times New Roman"/>
          <w:b/>
          <w:color w:val="1F4E79" w:themeColor="accent1" w:themeShade="80"/>
          <w:sz w:val="24"/>
          <w:szCs w:val="24"/>
        </w:rPr>
      </w:pPr>
      <w:bookmarkStart w:id="28" w:name="_Toc179809783"/>
      <w:r w:rsidRPr="001230FE">
        <w:rPr>
          <w:rFonts w:ascii="Times New Roman" w:hAnsi="Times New Roman" w:cs="Times New Roman"/>
          <w:b/>
          <w:color w:val="1F4E79" w:themeColor="accent1" w:themeShade="80"/>
          <w:sz w:val="24"/>
          <w:szCs w:val="24"/>
        </w:rPr>
        <w:t>1</w:t>
      </w:r>
      <w:r w:rsidR="001D0EB3" w:rsidRPr="001230FE">
        <w:rPr>
          <w:rFonts w:ascii="Times New Roman" w:hAnsi="Times New Roman" w:cs="Times New Roman"/>
          <w:b/>
          <w:color w:val="1F4E79" w:themeColor="accent1" w:themeShade="80"/>
          <w:sz w:val="24"/>
          <w:szCs w:val="24"/>
        </w:rPr>
        <w:t>5</w:t>
      </w:r>
      <w:r w:rsidRPr="001230FE">
        <w:rPr>
          <w:rFonts w:ascii="Times New Roman" w:hAnsi="Times New Roman" w:cs="Times New Roman"/>
          <w:b/>
          <w:color w:val="1F4E79" w:themeColor="accent1" w:themeShade="80"/>
          <w:sz w:val="24"/>
          <w:szCs w:val="24"/>
        </w:rPr>
        <w:t>. Подготовка и подаване на заявления за подпомагане:</w:t>
      </w:r>
      <w:bookmarkEnd w:id="28"/>
    </w:p>
    <w:p w14:paraId="61FDBCEF" w14:textId="77777777" w:rsidR="00E83DA3" w:rsidRPr="001230FE" w:rsidRDefault="00E83DA3" w:rsidP="00E83DA3">
      <w:pPr>
        <w:pStyle w:val="Heading1"/>
        <w:jc w:val="both"/>
        <w:rPr>
          <w:rFonts w:ascii="Times New Roman" w:hAnsi="Times New Roman" w:cs="Times New Roman"/>
          <w:color w:val="1F4E79" w:themeColor="accent1" w:themeShade="80"/>
          <w:sz w:val="24"/>
          <w:szCs w:val="24"/>
        </w:rPr>
      </w:pPr>
    </w:p>
    <w:tbl>
      <w:tblPr>
        <w:tblStyle w:val="TableGrid"/>
        <w:tblW w:w="0" w:type="auto"/>
        <w:tblLook w:val="04A0" w:firstRow="1" w:lastRow="0" w:firstColumn="1" w:lastColumn="0" w:noHBand="0" w:noVBand="1"/>
      </w:tblPr>
      <w:tblGrid>
        <w:gridCol w:w="9062"/>
      </w:tblGrid>
      <w:tr w:rsidR="00CE1ADE" w:rsidRPr="001230FE" w14:paraId="0A841C98" w14:textId="77777777" w:rsidTr="00360F38">
        <w:tc>
          <w:tcPr>
            <w:tcW w:w="9062" w:type="dxa"/>
            <w:tcBorders>
              <w:top w:val="nil"/>
              <w:left w:val="nil"/>
              <w:bottom w:val="nil"/>
              <w:right w:val="nil"/>
            </w:tcBorders>
          </w:tcPr>
          <w:p w14:paraId="5E4618FB" w14:textId="1953C642" w:rsidR="002D4DE6" w:rsidRPr="001230FE" w:rsidRDefault="002D4DE6" w:rsidP="002D4DE6">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 xml:space="preserve">1. Кандидатстването се извършва единствено чрез електронно подадено заявление за подпомагане в СЕУ в срока на приема, посочен в заповедта за утвърждавате на </w:t>
            </w:r>
            <w:r w:rsidRPr="001230FE">
              <w:rPr>
                <w:rFonts w:ascii="Times New Roman" w:hAnsi="Times New Roman" w:cs="Times New Roman"/>
                <w:sz w:val="24"/>
                <w:szCs w:val="24"/>
              </w:rPr>
              <w:lastRenderedPageBreak/>
              <w:t xml:space="preserve">насоките за кандидатстване. Реда за подаване на заявления е определен в Наредба № 105 от 22.08.2006 г. за условията и реда за създаване, поддържане, достъп и ползване на Интегрираната система за администриране и контрол. </w:t>
            </w:r>
          </w:p>
          <w:p w14:paraId="3DE98BD2" w14:textId="6F936C59" w:rsidR="006A7325" w:rsidRPr="001230FE" w:rsidRDefault="006A7325" w:rsidP="002D4DE6">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2. Подаването на заявлението за подпомагане и бизнес плана, както и всички документи към него се удостоверява с КЕП на кандидата чрез СЕУ.</w:t>
            </w:r>
          </w:p>
          <w:p w14:paraId="42392E33" w14:textId="39D50CF3" w:rsidR="002D4DE6" w:rsidRPr="001230FE" w:rsidRDefault="00F534F6" w:rsidP="002D4DE6">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3</w:t>
            </w:r>
            <w:r w:rsidR="002D4DE6" w:rsidRPr="001230FE">
              <w:rPr>
                <w:rFonts w:ascii="Times New Roman" w:hAnsi="Times New Roman" w:cs="Times New Roman"/>
                <w:sz w:val="24"/>
                <w:szCs w:val="24"/>
              </w:rPr>
              <w:t xml:space="preserve">. </w:t>
            </w:r>
            <w:r w:rsidR="00E51EBD" w:rsidRPr="001230FE">
              <w:rPr>
                <w:rFonts w:ascii="Times New Roman" w:hAnsi="Times New Roman" w:cs="Times New Roman"/>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r w:rsidR="002D4DE6" w:rsidRPr="001230FE">
              <w:rPr>
                <w:rFonts w:ascii="Times New Roman" w:hAnsi="Times New Roman" w:cs="Times New Roman"/>
                <w:sz w:val="24"/>
                <w:szCs w:val="24"/>
              </w:rPr>
              <w:t>.</w:t>
            </w:r>
          </w:p>
          <w:p w14:paraId="26AE2C47" w14:textId="577C5B48" w:rsidR="002D4DE6" w:rsidRPr="001230FE" w:rsidRDefault="00F534F6" w:rsidP="002D4DE6">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4</w:t>
            </w:r>
            <w:r w:rsidR="002D4DE6" w:rsidRPr="001230FE">
              <w:rPr>
                <w:rFonts w:ascii="Times New Roman" w:hAnsi="Times New Roman" w:cs="Times New Roman"/>
                <w:sz w:val="24"/>
                <w:szCs w:val="24"/>
              </w:rPr>
              <w:t>. Документите се прилагат към заявление за подпомагане  във формат</w:t>
            </w:r>
            <w:r w:rsidR="00795571" w:rsidRPr="001230FE">
              <w:rPr>
                <w:rFonts w:ascii="Times New Roman" w:hAnsi="Times New Roman" w:cs="Times New Roman"/>
                <w:sz w:val="24"/>
                <w:szCs w:val="24"/>
              </w:rPr>
              <w:t xml:space="preserve"> „</w:t>
            </w:r>
            <w:r w:rsidR="00795571" w:rsidRPr="001230FE">
              <w:rPr>
                <w:rFonts w:ascii="Times New Roman" w:hAnsi="Times New Roman" w:cs="Times New Roman"/>
                <w:sz w:val="24"/>
                <w:szCs w:val="24"/>
                <w:lang w:val="en-US"/>
              </w:rPr>
              <w:t>pdf”</w:t>
            </w:r>
            <w:r w:rsidR="008745E0" w:rsidRPr="001230FE">
              <w:rPr>
                <w:rFonts w:ascii="Times New Roman" w:hAnsi="Times New Roman" w:cs="Times New Roman"/>
                <w:sz w:val="24"/>
                <w:szCs w:val="24"/>
              </w:rPr>
              <w:t xml:space="preserve">, </w:t>
            </w:r>
            <w:r w:rsidR="00795571" w:rsidRPr="001230FE">
              <w:rPr>
                <w:rFonts w:ascii="Times New Roman" w:hAnsi="Times New Roman" w:cs="Times New Roman"/>
                <w:sz w:val="24"/>
                <w:szCs w:val="24"/>
                <w:lang w:val="en-US"/>
              </w:rPr>
              <w:t>“jpg”</w:t>
            </w:r>
            <w:r w:rsidR="008745E0" w:rsidRPr="001230FE">
              <w:rPr>
                <w:rFonts w:ascii="Times New Roman" w:hAnsi="Times New Roman" w:cs="Times New Roman"/>
                <w:sz w:val="24"/>
                <w:szCs w:val="24"/>
                <w:lang w:val="en-US"/>
              </w:rPr>
              <w:t xml:space="preserve">, </w:t>
            </w:r>
            <w:r w:rsidR="008745E0" w:rsidRPr="001230FE">
              <w:rPr>
                <w:rFonts w:ascii="Times New Roman" w:hAnsi="Times New Roman" w:cs="Times New Roman"/>
                <w:sz w:val="24"/>
                <w:szCs w:val="24"/>
                <w:lang w:val="en-GB"/>
              </w:rPr>
              <w:t>“</w:t>
            </w:r>
            <w:r w:rsidR="008745E0" w:rsidRPr="001230FE">
              <w:rPr>
                <w:rFonts w:ascii="Times New Roman" w:hAnsi="Times New Roman" w:cs="Times New Roman"/>
                <w:sz w:val="24"/>
                <w:szCs w:val="24"/>
                <w:lang w:val="en-US"/>
              </w:rPr>
              <w:t>doc/</w:t>
            </w:r>
            <w:proofErr w:type="spellStart"/>
            <w:r w:rsidR="008745E0" w:rsidRPr="001230FE">
              <w:rPr>
                <w:rFonts w:ascii="Times New Roman" w:hAnsi="Times New Roman" w:cs="Times New Roman"/>
                <w:sz w:val="24"/>
                <w:szCs w:val="24"/>
                <w:lang w:val="en-US"/>
              </w:rPr>
              <w:t>docx</w:t>
            </w:r>
            <w:proofErr w:type="spellEnd"/>
            <w:r w:rsidR="008745E0" w:rsidRPr="001230FE">
              <w:rPr>
                <w:rFonts w:ascii="Times New Roman" w:hAnsi="Times New Roman" w:cs="Times New Roman"/>
                <w:sz w:val="24"/>
                <w:szCs w:val="24"/>
                <w:lang w:val="en-US"/>
              </w:rPr>
              <w:t>”</w:t>
            </w:r>
            <w:r w:rsidR="008745E0" w:rsidRPr="001230FE">
              <w:rPr>
                <w:rFonts w:ascii="Times New Roman" w:hAnsi="Times New Roman" w:cs="Times New Roman"/>
                <w:sz w:val="24"/>
                <w:szCs w:val="24"/>
              </w:rPr>
              <w:t xml:space="preserve"> </w:t>
            </w:r>
            <w:r w:rsidR="00594AC4" w:rsidRPr="001230FE">
              <w:rPr>
                <w:rFonts w:ascii="Times New Roman" w:hAnsi="Times New Roman" w:cs="Times New Roman"/>
                <w:sz w:val="24"/>
                <w:szCs w:val="24"/>
              </w:rPr>
              <w:t xml:space="preserve">, </w:t>
            </w:r>
            <w:r w:rsidR="008745E0" w:rsidRPr="001230FE">
              <w:rPr>
                <w:rFonts w:ascii="Times New Roman" w:hAnsi="Times New Roman" w:cs="Times New Roman"/>
                <w:sz w:val="24"/>
                <w:szCs w:val="24"/>
                <w:lang w:val="en-GB"/>
              </w:rPr>
              <w:t>“</w:t>
            </w:r>
            <w:proofErr w:type="spellStart"/>
            <w:r w:rsidR="008745E0" w:rsidRPr="001230FE">
              <w:rPr>
                <w:rFonts w:ascii="Times New Roman" w:hAnsi="Times New Roman" w:cs="Times New Roman"/>
                <w:sz w:val="24"/>
                <w:szCs w:val="24"/>
                <w:lang w:val="en-GB"/>
              </w:rPr>
              <w:t>xls</w:t>
            </w:r>
            <w:proofErr w:type="spellEnd"/>
            <w:r w:rsidR="008745E0" w:rsidRPr="001230FE">
              <w:rPr>
                <w:rFonts w:ascii="Times New Roman" w:hAnsi="Times New Roman" w:cs="Times New Roman"/>
                <w:sz w:val="24"/>
                <w:szCs w:val="24"/>
                <w:lang w:val="en-GB"/>
              </w:rPr>
              <w:t>”/</w:t>
            </w:r>
            <w:proofErr w:type="spellStart"/>
            <w:r w:rsidR="008745E0" w:rsidRPr="001230FE">
              <w:rPr>
                <w:rFonts w:ascii="Times New Roman" w:hAnsi="Times New Roman" w:cs="Times New Roman"/>
                <w:sz w:val="24"/>
                <w:szCs w:val="24"/>
                <w:lang w:val="en-GB"/>
              </w:rPr>
              <w:t>xlsx</w:t>
            </w:r>
            <w:proofErr w:type="spellEnd"/>
            <w:r w:rsidR="008745E0" w:rsidRPr="001230FE">
              <w:rPr>
                <w:rFonts w:ascii="Times New Roman" w:hAnsi="Times New Roman" w:cs="Times New Roman"/>
                <w:sz w:val="24"/>
                <w:szCs w:val="24"/>
                <w:lang w:val="en-GB"/>
              </w:rPr>
              <w:t>”</w:t>
            </w:r>
            <w:r w:rsidR="00594AC4" w:rsidRPr="001230FE">
              <w:rPr>
                <w:rFonts w:ascii="Times New Roman" w:hAnsi="Times New Roman" w:cs="Times New Roman"/>
                <w:sz w:val="24"/>
                <w:szCs w:val="24"/>
              </w:rPr>
              <w:t>, „</w:t>
            </w:r>
            <w:proofErr w:type="spellStart"/>
            <w:r w:rsidR="00594AC4" w:rsidRPr="001230FE">
              <w:rPr>
                <w:rFonts w:ascii="Times New Roman" w:hAnsi="Times New Roman" w:cs="Times New Roman"/>
                <w:sz w:val="24"/>
                <w:szCs w:val="24"/>
                <w:lang w:val="en-US"/>
              </w:rPr>
              <w:t>rar</w:t>
            </w:r>
            <w:proofErr w:type="spellEnd"/>
            <w:r w:rsidR="00594AC4" w:rsidRPr="001230FE">
              <w:rPr>
                <w:rFonts w:ascii="Times New Roman" w:hAnsi="Times New Roman" w:cs="Times New Roman"/>
                <w:sz w:val="24"/>
                <w:szCs w:val="24"/>
                <w:lang w:val="en-US"/>
              </w:rPr>
              <w:t xml:space="preserve">” </w:t>
            </w:r>
            <w:r w:rsidR="00594AC4" w:rsidRPr="001230FE">
              <w:rPr>
                <w:rFonts w:ascii="Times New Roman" w:hAnsi="Times New Roman" w:cs="Times New Roman"/>
                <w:sz w:val="24"/>
                <w:szCs w:val="24"/>
              </w:rPr>
              <w:t>или</w:t>
            </w:r>
            <w:r w:rsidR="00594AC4" w:rsidRPr="001230FE">
              <w:rPr>
                <w:rFonts w:ascii="Times New Roman" w:hAnsi="Times New Roman" w:cs="Times New Roman"/>
                <w:sz w:val="24"/>
                <w:szCs w:val="24"/>
                <w:lang w:val="en-US"/>
              </w:rPr>
              <w:t xml:space="preserve"> </w:t>
            </w:r>
            <w:r w:rsidR="00594AC4" w:rsidRPr="001230FE">
              <w:rPr>
                <w:rFonts w:ascii="Times New Roman" w:hAnsi="Times New Roman" w:cs="Times New Roman"/>
                <w:sz w:val="24"/>
                <w:szCs w:val="24"/>
              </w:rPr>
              <w:t>„</w:t>
            </w:r>
            <w:r w:rsidR="00594AC4" w:rsidRPr="001230FE">
              <w:rPr>
                <w:rFonts w:ascii="Times New Roman" w:hAnsi="Times New Roman" w:cs="Times New Roman"/>
                <w:sz w:val="24"/>
                <w:szCs w:val="24"/>
                <w:lang w:val="en-US"/>
              </w:rPr>
              <w:t>zip”</w:t>
            </w:r>
            <w:r w:rsidR="008745E0" w:rsidRPr="001230FE">
              <w:rPr>
                <w:rFonts w:ascii="Times New Roman" w:hAnsi="Times New Roman" w:cs="Times New Roman"/>
                <w:sz w:val="24"/>
                <w:szCs w:val="24"/>
              </w:rPr>
              <w:t xml:space="preserve">. </w:t>
            </w:r>
            <w:r w:rsidR="002D4DE6" w:rsidRPr="001230FE">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2E559CB" w14:textId="3C573A55" w:rsidR="002D4DE6" w:rsidRPr="001230FE" w:rsidRDefault="00795571" w:rsidP="002D4DE6">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5</w:t>
            </w:r>
            <w:r w:rsidR="002D4DE6" w:rsidRPr="001230FE">
              <w:rPr>
                <w:rFonts w:ascii="Times New Roman" w:hAnsi="Times New Roman" w:cs="Times New Roman"/>
                <w:sz w:val="24"/>
                <w:szCs w:val="24"/>
              </w:rPr>
              <w:t>. Кореспонденцията и уведомленията във връзка с оценката на заявлението за подпомагане се осъществяват през СЕУ.</w:t>
            </w:r>
          </w:p>
          <w:p w14:paraId="4054D64F" w14:textId="77777777" w:rsidR="00795571" w:rsidRPr="001230FE" w:rsidRDefault="00795571" w:rsidP="00795571">
            <w:pPr>
              <w:spacing w:after="120"/>
              <w:contextualSpacing/>
              <w:jc w:val="both"/>
              <w:rPr>
                <w:rFonts w:ascii="Times New Roman" w:hAnsi="Times New Roman" w:cs="Times New Roman"/>
                <w:sz w:val="24"/>
                <w:szCs w:val="24"/>
              </w:rPr>
            </w:pPr>
            <w:r w:rsidRPr="001230FE">
              <w:rPr>
                <w:rFonts w:ascii="Times New Roman" w:hAnsi="Times New Roman" w:cs="Times New Roman"/>
                <w:sz w:val="24"/>
                <w:szCs w:val="24"/>
              </w:rPr>
              <w:t>6</w:t>
            </w:r>
            <w:r w:rsidR="002D4DE6" w:rsidRPr="001230FE">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качеството на заявлението за подпомагане и това изрично е отбелязано срещу съответния документ в раздел 14 „Изискуеми документи, в т.ч. документи, доказващи съответствие с критерии за подбор“.</w:t>
            </w:r>
          </w:p>
          <w:p w14:paraId="193BF233" w14:textId="77777777" w:rsidR="00795571" w:rsidRPr="001230FE" w:rsidRDefault="00795571" w:rsidP="00795571">
            <w:pPr>
              <w:spacing w:after="120"/>
              <w:contextualSpacing/>
              <w:jc w:val="both"/>
              <w:rPr>
                <w:rFonts w:ascii="Times New Roman" w:eastAsia="Times New Roman" w:hAnsi="Times New Roman" w:cs="Times New Roman"/>
                <w:sz w:val="24"/>
                <w:szCs w:val="24"/>
              </w:rPr>
            </w:pPr>
            <w:r w:rsidRPr="001230FE">
              <w:rPr>
                <w:rFonts w:ascii="Times New Roman" w:hAnsi="Times New Roman" w:cs="Times New Roman"/>
                <w:sz w:val="24"/>
                <w:szCs w:val="24"/>
              </w:rPr>
              <w:t xml:space="preserve">7. </w:t>
            </w:r>
            <w:r w:rsidRPr="001230FE">
              <w:rPr>
                <w:rFonts w:ascii="Times New Roman" w:eastAsia="Times New Roman" w:hAnsi="Times New Roman" w:cs="Times New Roman"/>
                <w:sz w:val="24"/>
                <w:szCs w:val="24"/>
              </w:rPr>
              <w:t>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w:t>
            </w:r>
            <w:proofErr w:type="spellStart"/>
            <w:r w:rsidRPr="001230FE">
              <w:rPr>
                <w:rFonts w:ascii="Times New Roman" w:eastAsia="Times New Roman" w:hAnsi="Times New Roman" w:cs="Times New Roman"/>
                <w:sz w:val="24"/>
                <w:szCs w:val="24"/>
              </w:rPr>
              <w:t>нередовности</w:t>
            </w:r>
            <w:proofErr w:type="spellEnd"/>
            <w:r w:rsidRPr="001230FE">
              <w:rPr>
                <w:rFonts w:ascii="Times New Roman" w:eastAsia="Times New Roman" w:hAnsi="Times New Roman" w:cs="Times New Roman"/>
                <w:sz w:val="24"/>
                <w:szCs w:val="24"/>
              </w:rPr>
              <w:t xml:space="preserve"> и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w:t>
            </w:r>
            <w:proofErr w:type="spellStart"/>
            <w:r w:rsidRPr="001230FE">
              <w:rPr>
                <w:rFonts w:ascii="Times New Roman" w:eastAsia="Times New Roman" w:hAnsi="Times New Roman" w:cs="Times New Roman"/>
                <w:sz w:val="24"/>
                <w:szCs w:val="24"/>
              </w:rPr>
              <w:t>непосочени</w:t>
            </w:r>
            <w:proofErr w:type="spellEnd"/>
            <w:r w:rsidRPr="001230FE">
              <w:rPr>
                <w:rFonts w:ascii="Times New Roman" w:eastAsia="Times New Roman" w:hAnsi="Times New Roman" w:cs="Times New Roman"/>
                <w:sz w:val="24"/>
                <w:szCs w:val="24"/>
              </w:rPr>
              <w:t xml:space="preserve"> в </w:t>
            </w:r>
            <w:r w:rsidRPr="001230FE">
              <w:rPr>
                <w:rFonts w:ascii="Times New Roman" w:hAnsi="Times New Roman" w:cs="Times New Roman"/>
                <w:sz w:val="24"/>
                <w:szCs w:val="24"/>
              </w:rPr>
              <w:t>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r w:rsidRPr="001230FE">
              <w:rPr>
                <w:rFonts w:ascii="Times New Roman" w:eastAsia="Times New Roman" w:hAnsi="Times New Roman" w:cs="Times New Roman"/>
                <w:sz w:val="24"/>
                <w:szCs w:val="24"/>
              </w:rPr>
              <w:t xml:space="preserve"> </w:t>
            </w:r>
          </w:p>
          <w:p w14:paraId="01F3133A" w14:textId="77777777" w:rsidR="00795571" w:rsidRPr="001230FE" w:rsidRDefault="00795571" w:rsidP="00795571">
            <w:pPr>
              <w:spacing w:after="120"/>
              <w:contextualSpacing/>
              <w:jc w:val="both"/>
              <w:rPr>
                <w:rFonts w:ascii="Times New Roman" w:eastAsia="Times New Roman" w:hAnsi="Times New Roman" w:cs="Times New Roman"/>
                <w:sz w:val="24"/>
                <w:szCs w:val="24"/>
              </w:rPr>
            </w:pPr>
            <w:r w:rsidRPr="001230FE">
              <w:rPr>
                <w:rFonts w:ascii="Times New Roman" w:eastAsia="Times New Roman" w:hAnsi="Times New Roman" w:cs="Times New Roman"/>
                <w:sz w:val="24"/>
                <w:szCs w:val="24"/>
              </w:rPr>
              <w:t xml:space="preserve">8. Представените след указания срок по т. 7 данни и/или документи, както и такива, които не са изрично изискани от ДФЗ, не се вземат предвид при оценката на заявлението за подпомагане. Уведомлението съдържа и информация, че </w:t>
            </w:r>
            <w:proofErr w:type="spellStart"/>
            <w:r w:rsidRPr="001230FE">
              <w:rPr>
                <w:rFonts w:ascii="Times New Roman" w:eastAsia="Times New Roman" w:hAnsi="Times New Roman" w:cs="Times New Roman"/>
                <w:sz w:val="24"/>
                <w:szCs w:val="24"/>
              </w:rPr>
              <w:t>неотстраняването</w:t>
            </w:r>
            <w:proofErr w:type="spellEnd"/>
            <w:r w:rsidRPr="001230FE">
              <w:rPr>
                <w:rFonts w:ascii="Times New Roman" w:eastAsia="Times New Roman" w:hAnsi="Times New Roman" w:cs="Times New Roman"/>
                <w:sz w:val="24"/>
                <w:szCs w:val="24"/>
              </w:rPr>
              <w:t xml:space="preserve"> на </w:t>
            </w:r>
            <w:proofErr w:type="spellStart"/>
            <w:r w:rsidRPr="001230FE">
              <w:rPr>
                <w:rFonts w:ascii="Times New Roman" w:eastAsia="Times New Roman" w:hAnsi="Times New Roman" w:cs="Times New Roman"/>
                <w:sz w:val="24"/>
                <w:szCs w:val="24"/>
              </w:rPr>
              <w:t>нередовностите</w:t>
            </w:r>
            <w:proofErr w:type="spellEnd"/>
            <w:r w:rsidRPr="001230FE">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w:t>
            </w:r>
          </w:p>
          <w:p w14:paraId="3A43F264" w14:textId="7C06F23F" w:rsidR="00795571" w:rsidRPr="001230FE" w:rsidRDefault="00795571" w:rsidP="00795571">
            <w:pPr>
              <w:spacing w:after="120"/>
              <w:contextualSpacing/>
              <w:jc w:val="both"/>
              <w:rPr>
                <w:rFonts w:ascii="Times New Roman" w:hAnsi="Times New Roman" w:cs="Times New Roman"/>
                <w:sz w:val="24"/>
                <w:szCs w:val="24"/>
              </w:rPr>
            </w:pPr>
            <w:r w:rsidRPr="001230FE">
              <w:rPr>
                <w:rFonts w:ascii="Times New Roman" w:eastAsia="Times New Roman" w:hAnsi="Times New Roman" w:cs="Times New Roman"/>
                <w:sz w:val="24"/>
                <w:szCs w:val="24"/>
              </w:rPr>
              <w:t xml:space="preserve">9. При </w:t>
            </w:r>
            <w:proofErr w:type="spellStart"/>
            <w:r w:rsidRPr="001230FE">
              <w:rPr>
                <w:rFonts w:ascii="Times New Roman" w:eastAsia="Times New Roman" w:hAnsi="Times New Roman" w:cs="Times New Roman"/>
                <w:sz w:val="24"/>
                <w:szCs w:val="24"/>
              </w:rPr>
              <w:t>непредставяне</w:t>
            </w:r>
            <w:proofErr w:type="spellEnd"/>
            <w:r w:rsidRPr="001230FE">
              <w:rPr>
                <w:rFonts w:ascii="Times New Roman" w:eastAsia="Times New Roman" w:hAnsi="Times New Roman" w:cs="Times New Roman"/>
                <w:sz w:val="24"/>
                <w:szCs w:val="24"/>
              </w:rPr>
              <w:t xml:space="preserve"> на изисканата допълнителна информация или разяснения или при </w:t>
            </w:r>
            <w:proofErr w:type="spellStart"/>
            <w:r w:rsidRPr="001230FE">
              <w:rPr>
                <w:rFonts w:ascii="Times New Roman" w:eastAsia="Times New Roman" w:hAnsi="Times New Roman" w:cs="Times New Roman"/>
                <w:sz w:val="24"/>
                <w:szCs w:val="24"/>
              </w:rPr>
              <w:t>неотстраняването</w:t>
            </w:r>
            <w:proofErr w:type="spellEnd"/>
            <w:r w:rsidRPr="001230FE">
              <w:rPr>
                <w:rFonts w:ascii="Times New Roman" w:eastAsia="Times New Roman" w:hAnsi="Times New Roman" w:cs="Times New Roman"/>
                <w:sz w:val="24"/>
                <w:szCs w:val="24"/>
              </w:rPr>
              <w:t xml:space="preserve"> на </w:t>
            </w:r>
            <w:proofErr w:type="spellStart"/>
            <w:r w:rsidRPr="001230FE">
              <w:rPr>
                <w:rFonts w:ascii="Times New Roman" w:eastAsia="Times New Roman" w:hAnsi="Times New Roman" w:cs="Times New Roman"/>
                <w:sz w:val="24"/>
                <w:szCs w:val="24"/>
              </w:rPr>
              <w:t>нередовностите</w:t>
            </w:r>
            <w:proofErr w:type="spellEnd"/>
            <w:r w:rsidRPr="001230FE">
              <w:rPr>
                <w:rFonts w:ascii="Times New Roman" w:eastAsia="Times New Roman" w:hAnsi="Times New Roman" w:cs="Times New Roman"/>
                <w:sz w:val="24"/>
                <w:szCs w:val="24"/>
              </w:rPr>
              <w:t xml:space="preserve"> в срока по т. 7, заявлението за подпомагане може да бъде отхвърлено само и единствено на това основание.</w:t>
            </w:r>
          </w:p>
          <w:p w14:paraId="33F37ADC" w14:textId="77777777" w:rsidR="00795571" w:rsidRPr="001230FE" w:rsidRDefault="00795571" w:rsidP="002D4DE6">
            <w:pPr>
              <w:spacing w:after="120"/>
              <w:contextualSpacing/>
              <w:jc w:val="both"/>
              <w:rPr>
                <w:rFonts w:ascii="Times New Roman" w:hAnsi="Times New Roman" w:cs="Times New Roman"/>
                <w:sz w:val="24"/>
                <w:szCs w:val="24"/>
                <w:lang w:val="en-US"/>
              </w:rPr>
            </w:pPr>
          </w:p>
          <w:p w14:paraId="5DC5DB8A" w14:textId="77777777" w:rsidR="00D65705" w:rsidRPr="001230FE" w:rsidRDefault="00D65705" w:rsidP="00177699">
            <w:pPr>
              <w:spacing w:after="120"/>
              <w:contextualSpacing/>
              <w:jc w:val="both"/>
              <w:rPr>
                <w:rFonts w:ascii="Times New Roman" w:hAnsi="Times New Roman" w:cs="Times New Roman"/>
                <w:sz w:val="24"/>
                <w:szCs w:val="24"/>
              </w:rPr>
            </w:pPr>
          </w:p>
        </w:tc>
      </w:tr>
    </w:tbl>
    <w:p w14:paraId="0949B66F" w14:textId="6784490B" w:rsidR="00C5105A" w:rsidRPr="001230FE" w:rsidRDefault="000D79C8" w:rsidP="00C5105A">
      <w:pPr>
        <w:pStyle w:val="Heading1"/>
        <w:rPr>
          <w:rFonts w:ascii="Times New Roman" w:hAnsi="Times New Roman" w:cs="Times New Roman"/>
          <w:b/>
          <w:color w:val="1F4E79" w:themeColor="accent1" w:themeShade="80"/>
          <w:sz w:val="24"/>
          <w:szCs w:val="24"/>
        </w:rPr>
      </w:pPr>
      <w:bookmarkStart w:id="29" w:name="_Toc179809784"/>
      <w:r w:rsidRPr="001230FE">
        <w:rPr>
          <w:rFonts w:ascii="Times New Roman" w:hAnsi="Times New Roman" w:cs="Times New Roman"/>
          <w:b/>
          <w:color w:val="1F4E79" w:themeColor="accent1" w:themeShade="80"/>
          <w:sz w:val="24"/>
          <w:szCs w:val="24"/>
        </w:rPr>
        <w:t>16</w:t>
      </w:r>
      <w:r w:rsidR="00C5105A" w:rsidRPr="001230FE">
        <w:rPr>
          <w:rFonts w:ascii="Times New Roman" w:hAnsi="Times New Roman" w:cs="Times New Roman"/>
          <w:b/>
          <w:color w:val="1F4E79" w:themeColor="accent1" w:themeShade="80"/>
          <w:sz w:val="24"/>
          <w:szCs w:val="24"/>
        </w:rPr>
        <w:t xml:space="preserve">. </w:t>
      </w:r>
      <w:r w:rsidR="000D4542" w:rsidRPr="001230FE">
        <w:rPr>
          <w:rFonts w:ascii="Times New Roman" w:hAnsi="Times New Roman" w:cs="Times New Roman"/>
          <w:b/>
          <w:color w:val="1F4E79" w:themeColor="accent1" w:themeShade="80"/>
          <w:sz w:val="24"/>
          <w:szCs w:val="24"/>
        </w:rPr>
        <w:t>Други специфични условия</w:t>
      </w:r>
      <w:r w:rsidR="002053DF" w:rsidRPr="001230FE">
        <w:rPr>
          <w:rFonts w:ascii="Times New Roman" w:hAnsi="Times New Roman" w:cs="Times New Roman"/>
          <w:b/>
          <w:color w:val="1F4E79" w:themeColor="accent1" w:themeShade="80"/>
          <w:sz w:val="24"/>
          <w:szCs w:val="24"/>
        </w:rPr>
        <w:t>:</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1230FE" w14:paraId="002857BD" w14:textId="77777777" w:rsidTr="00360F38">
        <w:tc>
          <w:tcPr>
            <w:tcW w:w="9062" w:type="dxa"/>
          </w:tcPr>
          <w:p w14:paraId="6BE8712D" w14:textId="469B1E22" w:rsidR="00DB54BB" w:rsidRPr="001230FE" w:rsidRDefault="00F534F6" w:rsidP="00177699">
            <w:pPr>
              <w:rPr>
                <w:rFonts w:ascii="Times New Roman" w:hAnsi="Times New Roman" w:cs="Times New Roman"/>
                <w:sz w:val="24"/>
                <w:szCs w:val="24"/>
              </w:rPr>
            </w:pPr>
            <w:r w:rsidRPr="001230FE">
              <w:rPr>
                <w:rFonts w:ascii="Times New Roman" w:hAnsi="Times New Roman" w:cs="Times New Roman"/>
                <w:sz w:val="24"/>
                <w:szCs w:val="24"/>
              </w:rPr>
              <w:t xml:space="preserve">1. </w:t>
            </w:r>
            <w:r w:rsidR="00FF3353" w:rsidRPr="001230FE">
              <w:rPr>
                <w:rFonts w:ascii="Times New Roman" w:hAnsi="Times New Roman" w:cs="Times New Roman"/>
                <w:sz w:val="24"/>
                <w:szCs w:val="24"/>
              </w:rPr>
              <w:t>Заявленията за подпомагане</w:t>
            </w:r>
            <w:r w:rsidR="00E95262" w:rsidRPr="001230FE">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1" w:history="1">
              <w:r w:rsidRPr="001230FE">
                <w:rPr>
                  <w:rStyle w:val="Hyperlink"/>
                  <w:rFonts w:ascii="Times New Roman" w:hAnsi="Times New Roman" w:cs="Times New Roman"/>
                  <w:sz w:val="24"/>
                  <w:szCs w:val="24"/>
                </w:rPr>
                <w:t>https://seu.dfz.bg</w:t>
              </w:r>
            </w:hyperlink>
          </w:p>
          <w:p w14:paraId="4F4AB5AC" w14:textId="7F718753" w:rsidR="00D65705" w:rsidRPr="001230FE" w:rsidRDefault="00F534F6" w:rsidP="00F534F6">
            <w:pPr>
              <w:jc w:val="both"/>
              <w:rPr>
                <w:rFonts w:ascii="Times New Roman" w:hAnsi="Times New Roman" w:cs="Times New Roman"/>
                <w:sz w:val="24"/>
                <w:szCs w:val="24"/>
                <w:lang w:val="en-US"/>
              </w:rPr>
            </w:pPr>
            <w:r w:rsidRPr="001230FE">
              <w:rPr>
                <w:rStyle w:val="Hyperlink"/>
                <w:rFonts w:ascii="Times New Roman" w:hAnsi="Times New Roman" w:cs="Times New Roman"/>
                <w:color w:val="auto"/>
                <w:sz w:val="24"/>
                <w:szCs w:val="24"/>
                <w:u w:val="none"/>
              </w:rPr>
              <w:t>2. Редът за предоставяне на безвъзмездната финансова помощ</w:t>
            </w:r>
            <w:r w:rsidR="00360F38">
              <w:rPr>
                <w:rStyle w:val="Hyperlink"/>
                <w:rFonts w:ascii="Times New Roman" w:hAnsi="Times New Roman" w:cs="Times New Roman"/>
                <w:color w:val="auto"/>
                <w:sz w:val="24"/>
                <w:szCs w:val="24"/>
                <w:u w:val="none"/>
              </w:rPr>
              <w:t xml:space="preserve"> се извършва по реда на  Наредба</w:t>
            </w:r>
            <w:r w:rsidRPr="001230FE">
              <w:rPr>
                <w:rStyle w:val="Hyperlink"/>
                <w:rFonts w:ascii="Times New Roman" w:hAnsi="Times New Roman" w:cs="Times New Roman"/>
                <w:color w:val="auto"/>
                <w:sz w:val="24"/>
                <w:szCs w:val="24"/>
                <w:u w:val="none"/>
              </w:rPr>
              <w:t xml:space="preserve">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bl>
    <w:p w14:paraId="26BA8F61" w14:textId="6C606F57" w:rsidR="000D4542" w:rsidRPr="001230FE" w:rsidRDefault="000D79C8" w:rsidP="000D4542">
      <w:pPr>
        <w:pStyle w:val="Heading1"/>
        <w:rPr>
          <w:rFonts w:ascii="Times New Roman" w:hAnsi="Times New Roman" w:cs="Times New Roman"/>
          <w:b/>
          <w:color w:val="1F4E79" w:themeColor="accent1" w:themeShade="80"/>
          <w:sz w:val="24"/>
          <w:szCs w:val="24"/>
        </w:rPr>
      </w:pPr>
      <w:bookmarkStart w:id="30" w:name="_Toc179809785"/>
      <w:r w:rsidRPr="001230FE">
        <w:rPr>
          <w:rFonts w:ascii="Times New Roman" w:hAnsi="Times New Roman" w:cs="Times New Roman"/>
          <w:b/>
          <w:color w:val="1F4E79" w:themeColor="accent1" w:themeShade="80"/>
          <w:sz w:val="24"/>
          <w:szCs w:val="24"/>
        </w:rPr>
        <w:lastRenderedPageBreak/>
        <w:t>17</w:t>
      </w:r>
      <w:r w:rsidR="000D4542" w:rsidRPr="001230FE">
        <w:rPr>
          <w:rFonts w:ascii="Times New Roman" w:hAnsi="Times New Roman" w:cs="Times New Roman"/>
          <w:b/>
          <w:color w:val="1F4E79" w:themeColor="accent1" w:themeShade="80"/>
          <w:sz w:val="24"/>
          <w:szCs w:val="24"/>
        </w:rPr>
        <w:t>. Приложения</w:t>
      </w:r>
      <w:r w:rsidR="002053DF" w:rsidRPr="001230FE">
        <w:rPr>
          <w:rFonts w:ascii="Times New Roman" w:hAnsi="Times New Roman" w:cs="Times New Roman"/>
          <w:b/>
          <w:color w:val="1F4E79" w:themeColor="accent1" w:themeShade="80"/>
          <w:sz w:val="24"/>
          <w:szCs w:val="24"/>
        </w:rPr>
        <w:t>:</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1230FE" w14:paraId="11F22F55" w14:textId="77777777" w:rsidTr="001515CD">
        <w:tc>
          <w:tcPr>
            <w:tcW w:w="9062" w:type="dxa"/>
          </w:tcPr>
          <w:p w14:paraId="5E1B4C09" w14:textId="77777777" w:rsidR="009F7C01" w:rsidRPr="001230FE" w:rsidRDefault="009F7C01" w:rsidP="009F7C01">
            <w:pPr>
              <w:rPr>
                <w:rFonts w:ascii="Times New Roman" w:hAnsi="Times New Roman" w:cs="Times New Roman"/>
                <w:sz w:val="24"/>
                <w:szCs w:val="24"/>
              </w:rPr>
            </w:pPr>
            <w:r w:rsidRPr="001230FE">
              <w:rPr>
                <w:rFonts w:ascii="Times New Roman" w:hAnsi="Times New Roman" w:cs="Times New Roman"/>
                <w:sz w:val="24"/>
                <w:szCs w:val="24"/>
              </w:rPr>
              <w:t>Приложение № 1 Минимален брой на растенията на единица площ.</w:t>
            </w:r>
          </w:p>
          <w:p w14:paraId="5840EEA7" w14:textId="77777777" w:rsidR="009F7C01" w:rsidRPr="001230FE" w:rsidRDefault="009F7C01" w:rsidP="009F7C01">
            <w:pPr>
              <w:rPr>
                <w:rFonts w:ascii="Times New Roman" w:hAnsi="Times New Roman" w:cs="Times New Roman"/>
                <w:sz w:val="24"/>
                <w:szCs w:val="24"/>
              </w:rPr>
            </w:pPr>
            <w:r w:rsidRPr="001230FE">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14:paraId="4E106066" w14:textId="26B30CBF" w:rsidR="009F7C01" w:rsidRPr="001230FE" w:rsidRDefault="009F7C01" w:rsidP="009F7C01">
            <w:pPr>
              <w:rPr>
                <w:rFonts w:ascii="Times New Roman" w:hAnsi="Times New Roman" w:cs="Times New Roman"/>
                <w:sz w:val="24"/>
                <w:szCs w:val="24"/>
              </w:rPr>
            </w:pPr>
            <w:r w:rsidRPr="001230FE">
              <w:rPr>
                <w:rFonts w:ascii="Times New Roman" w:hAnsi="Times New Roman" w:cs="Times New Roman"/>
                <w:sz w:val="24"/>
                <w:szCs w:val="24"/>
              </w:rPr>
              <w:t xml:space="preserve">Приложение № 3 </w:t>
            </w:r>
            <w:r w:rsidR="003D1A44">
              <w:rPr>
                <w:rFonts w:ascii="Times New Roman" w:hAnsi="Times New Roman" w:cs="Times New Roman"/>
                <w:sz w:val="24"/>
                <w:szCs w:val="24"/>
              </w:rPr>
              <w:t xml:space="preserve">Информация за попълване на </w:t>
            </w:r>
            <w:r w:rsidRPr="001230FE">
              <w:rPr>
                <w:rFonts w:ascii="Times New Roman" w:hAnsi="Times New Roman" w:cs="Times New Roman"/>
                <w:sz w:val="24"/>
                <w:szCs w:val="24"/>
              </w:rPr>
              <w:t>заявление за подпомагане</w:t>
            </w:r>
            <w:r w:rsidR="003D1A44">
              <w:rPr>
                <w:rFonts w:ascii="Times New Roman" w:hAnsi="Times New Roman" w:cs="Times New Roman"/>
                <w:sz w:val="24"/>
                <w:szCs w:val="24"/>
              </w:rPr>
              <w:t xml:space="preserve"> и бизнес план</w:t>
            </w:r>
            <w:r w:rsidR="00567429">
              <w:rPr>
                <w:rFonts w:ascii="Times New Roman" w:hAnsi="Times New Roman" w:cs="Times New Roman"/>
                <w:sz w:val="24"/>
                <w:szCs w:val="24"/>
              </w:rPr>
              <w:t xml:space="preserve"> в СЕУ</w:t>
            </w:r>
            <w:r w:rsidR="003D1A44">
              <w:rPr>
                <w:rFonts w:ascii="Times New Roman" w:hAnsi="Times New Roman" w:cs="Times New Roman"/>
                <w:sz w:val="24"/>
                <w:szCs w:val="24"/>
              </w:rPr>
              <w:t>.</w:t>
            </w:r>
            <w:r w:rsidRPr="001230FE">
              <w:rPr>
                <w:rFonts w:ascii="Times New Roman" w:hAnsi="Times New Roman" w:cs="Times New Roman"/>
                <w:sz w:val="24"/>
                <w:szCs w:val="24"/>
              </w:rPr>
              <w:t xml:space="preserve"> </w:t>
            </w:r>
          </w:p>
          <w:p w14:paraId="654EF9D3" w14:textId="77777777" w:rsidR="009F7C01" w:rsidRPr="001230FE" w:rsidRDefault="009F7C01" w:rsidP="009F7C01">
            <w:pPr>
              <w:rPr>
                <w:rFonts w:ascii="Times New Roman" w:hAnsi="Times New Roman" w:cs="Times New Roman"/>
                <w:sz w:val="24"/>
                <w:szCs w:val="24"/>
                <w:lang w:val="en-US"/>
              </w:rPr>
            </w:pPr>
            <w:r w:rsidRPr="001230FE">
              <w:rPr>
                <w:rFonts w:ascii="Times New Roman" w:hAnsi="Times New Roman" w:cs="Times New Roman"/>
                <w:sz w:val="24"/>
                <w:szCs w:val="24"/>
              </w:rPr>
              <w:t>Приложение № 4 Списък с приоритетни култури и животни</w:t>
            </w:r>
            <w:r w:rsidRPr="001230FE">
              <w:rPr>
                <w:rFonts w:ascii="Times New Roman" w:hAnsi="Times New Roman" w:cs="Times New Roman"/>
                <w:sz w:val="24"/>
                <w:szCs w:val="24"/>
                <w:lang w:val="en-US"/>
              </w:rPr>
              <w:t>.</w:t>
            </w:r>
          </w:p>
          <w:p w14:paraId="21D30C84" w14:textId="77777777" w:rsidR="009F7C01" w:rsidRPr="001230FE" w:rsidRDefault="009F7C01" w:rsidP="009F7C01">
            <w:pPr>
              <w:rPr>
                <w:rFonts w:ascii="Times New Roman" w:hAnsi="Times New Roman" w:cs="Times New Roman"/>
                <w:sz w:val="24"/>
                <w:szCs w:val="24"/>
              </w:rPr>
            </w:pPr>
            <w:r w:rsidRPr="001230FE">
              <w:rPr>
                <w:rFonts w:ascii="Times New Roman" w:hAnsi="Times New Roman" w:cs="Times New Roman"/>
                <w:sz w:val="24"/>
                <w:szCs w:val="24"/>
              </w:rPr>
              <w:t>Приложение № 5 Декларация по чл. 4а, ал. 1 от ЗМСП.</w:t>
            </w:r>
          </w:p>
          <w:p w14:paraId="3893D6E8" w14:textId="13F277FE" w:rsidR="009F7C01" w:rsidRPr="001230FE" w:rsidRDefault="009F7C01" w:rsidP="009F7C01">
            <w:pPr>
              <w:rPr>
                <w:rFonts w:ascii="Times New Roman" w:hAnsi="Times New Roman" w:cs="Times New Roman"/>
                <w:sz w:val="24"/>
                <w:szCs w:val="24"/>
              </w:rPr>
            </w:pPr>
            <w:r w:rsidRPr="001230FE">
              <w:rPr>
                <w:rFonts w:ascii="Times New Roman" w:hAnsi="Times New Roman" w:cs="Times New Roman"/>
                <w:sz w:val="24"/>
                <w:szCs w:val="24"/>
              </w:rPr>
              <w:t xml:space="preserve">Приложение № </w:t>
            </w:r>
            <w:r w:rsidRPr="001230FE">
              <w:rPr>
                <w:rFonts w:ascii="Times New Roman" w:hAnsi="Times New Roman" w:cs="Times New Roman"/>
                <w:sz w:val="24"/>
                <w:szCs w:val="24"/>
                <w:lang w:val="en-US"/>
              </w:rPr>
              <w:t>6</w:t>
            </w:r>
            <w:r w:rsidR="003F32E5" w:rsidRPr="001230FE">
              <w:rPr>
                <w:rFonts w:ascii="Times New Roman" w:hAnsi="Times New Roman" w:cs="Times New Roman"/>
                <w:sz w:val="24"/>
                <w:szCs w:val="24"/>
              </w:rPr>
              <w:t xml:space="preserve"> Декларация (по образец).</w:t>
            </w:r>
          </w:p>
          <w:p w14:paraId="451A0302" w14:textId="49B5DA23" w:rsidR="00E95262" w:rsidRPr="001230FE" w:rsidRDefault="009F7C01" w:rsidP="00D65705">
            <w:pPr>
              <w:rPr>
                <w:rFonts w:ascii="Times New Roman" w:hAnsi="Times New Roman" w:cs="Times New Roman"/>
                <w:sz w:val="24"/>
                <w:szCs w:val="24"/>
              </w:rPr>
            </w:pPr>
            <w:r w:rsidRPr="001230FE">
              <w:rPr>
                <w:rFonts w:ascii="Times New Roman" w:hAnsi="Times New Roman" w:cs="Times New Roman"/>
                <w:sz w:val="24"/>
                <w:szCs w:val="24"/>
              </w:rPr>
              <w:t xml:space="preserve">Приложение№ </w:t>
            </w:r>
            <w:r w:rsidRPr="001230FE">
              <w:rPr>
                <w:rFonts w:ascii="Times New Roman" w:hAnsi="Times New Roman" w:cs="Times New Roman"/>
                <w:sz w:val="24"/>
                <w:szCs w:val="24"/>
                <w:lang w:val="en-US"/>
              </w:rPr>
              <w:t>7</w:t>
            </w:r>
            <w:r w:rsidRPr="001230FE">
              <w:rPr>
                <w:rFonts w:ascii="Times New Roman" w:hAnsi="Times New Roman" w:cs="Times New Roman"/>
                <w:sz w:val="24"/>
                <w:szCs w:val="24"/>
              </w:rPr>
              <w:t xml:space="preserve"> Списък на инвестициите попадащи в обхвата на </w:t>
            </w:r>
            <w:r w:rsidRPr="001230FE">
              <w:rPr>
                <w:rFonts w:ascii="Times New Roman" w:hAnsi="Times New Roman" w:cs="Times New Roman"/>
                <w:bCs/>
                <w:sz w:val="24"/>
                <w:szCs w:val="24"/>
              </w:rPr>
              <w:t>цифровизация, опазване на околната среда или справяне с климатичните промени</w:t>
            </w:r>
            <w:r w:rsidR="001515CD">
              <w:rPr>
                <w:rFonts w:ascii="Times New Roman" w:hAnsi="Times New Roman" w:cs="Times New Roman"/>
                <w:sz w:val="24"/>
                <w:szCs w:val="24"/>
              </w:rPr>
              <w:t xml:space="preserve"> .</w:t>
            </w:r>
          </w:p>
        </w:tc>
      </w:tr>
    </w:tbl>
    <w:p w14:paraId="130E8DEC" w14:textId="77777777" w:rsidR="00CE1ADE" w:rsidRPr="001230FE" w:rsidRDefault="00CE1ADE" w:rsidP="001515CD">
      <w:pPr>
        <w:rPr>
          <w:sz w:val="24"/>
          <w:szCs w:val="24"/>
        </w:rPr>
      </w:pPr>
    </w:p>
    <w:sectPr w:rsidR="00CE1ADE" w:rsidRPr="001230F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9EB5" w14:textId="77777777" w:rsidR="005A194F" w:rsidRDefault="005A194F" w:rsidP="005B1132">
      <w:pPr>
        <w:spacing w:after="0" w:line="240" w:lineRule="auto"/>
      </w:pPr>
      <w:r>
        <w:separator/>
      </w:r>
    </w:p>
  </w:endnote>
  <w:endnote w:type="continuationSeparator" w:id="0">
    <w:p w14:paraId="4A40DDB3" w14:textId="77777777" w:rsidR="005A194F" w:rsidRDefault="005A194F" w:rsidP="005B1132">
      <w:pPr>
        <w:spacing w:after="0" w:line="240" w:lineRule="auto"/>
      </w:pPr>
      <w:r>
        <w:continuationSeparator/>
      </w:r>
    </w:p>
  </w:endnote>
  <w:endnote w:type="continuationNotice" w:id="1">
    <w:p w14:paraId="720A76BA" w14:textId="77777777" w:rsidR="005A194F" w:rsidRDefault="005A1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0DC1D0C5" w14:textId="733CE0BA" w:rsidR="007E2854" w:rsidRDefault="007E2854">
        <w:pPr>
          <w:pStyle w:val="Footer"/>
          <w:jc w:val="right"/>
        </w:pPr>
        <w:r>
          <w:fldChar w:fldCharType="begin"/>
        </w:r>
        <w:r>
          <w:instrText xml:space="preserve"> PAGE   \* MERGEFORMAT </w:instrText>
        </w:r>
        <w:r>
          <w:fldChar w:fldCharType="separate"/>
        </w:r>
        <w:r w:rsidR="00F027CF">
          <w:rPr>
            <w:noProof/>
          </w:rPr>
          <w:t>22</w:t>
        </w:r>
        <w:r>
          <w:rPr>
            <w:noProof/>
          </w:rPr>
          <w:fldChar w:fldCharType="end"/>
        </w:r>
      </w:p>
    </w:sdtContent>
  </w:sdt>
  <w:p w14:paraId="5F72DB8C" w14:textId="77777777" w:rsidR="007E2854" w:rsidRDefault="007E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C1B9" w14:textId="77777777" w:rsidR="005A194F" w:rsidRDefault="005A194F" w:rsidP="005B1132">
      <w:pPr>
        <w:spacing w:after="0" w:line="240" w:lineRule="auto"/>
      </w:pPr>
      <w:r>
        <w:separator/>
      </w:r>
    </w:p>
  </w:footnote>
  <w:footnote w:type="continuationSeparator" w:id="0">
    <w:p w14:paraId="4E497313" w14:textId="77777777" w:rsidR="005A194F" w:rsidRDefault="005A194F" w:rsidP="005B1132">
      <w:pPr>
        <w:spacing w:after="0" w:line="240" w:lineRule="auto"/>
      </w:pPr>
      <w:r>
        <w:continuationSeparator/>
      </w:r>
    </w:p>
  </w:footnote>
  <w:footnote w:type="continuationNotice" w:id="1">
    <w:p w14:paraId="43E3B3CC" w14:textId="77777777" w:rsidR="005A194F" w:rsidRDefault="005A1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A86C" w14:textId="77777777" w:rsidR="007E2854" w:rsidRDefault="007E2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4E3"/>
    <w:multiLevelType w:val="hybridMultilevel"/>
    <w:tmpl w:val="9C40B7C4"/>
    <w:lvl w:ilvl="0" w:tplc="D5EC5B5E">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9D55D6"/>
    <w:multiLevelType w:val="multilevel"/>
    <w:tmpl w:val="C06A15BC"/>
    <w:lvl w:ilvl="0">
      <w:start w:val="1"/>
      <w:numFmt w:val="decimal"/>
      <w:lvlText w:val="%1."/>
      <w:lvlJc w:val="left"/>
      <w:pPr>
        <w:ind w:left="786"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3131"/>
    <w:multiLevelType w:val="multilevel"/>
    <w:tmpl w:val="CA98A2A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D5C8F"/>
    <w:multiLevelType w:val="hybridMultilevel"/>
    <w:tmpl w:val="5978B0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CF35182"/>
    <w:multiLevelType w:val="multilevel"/>
    <w:tmpl w:val="CDC2483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7"/>
  </w:num>
  <w:num w:numId="3">
    <w:abstractNumId w:val="2"/>
  </w:num>
  <w:num w:numId="4">
    <w:abstractNumId w:val="1"/>
  </w:num>
  <w:num w:numId="5">
    <w:abstractNumId w:val="10"/>
  </w:num>
  <w:num w:numId="6">
    <w:abstractNumId w:val="9"/>
  </w:num>
  <w:num w:numId="7">
    <w:abstractNumId w:val="8"/>
  </w:num>
  <w:num w:numId="8">
    <w:abstractNumId w:val="5"/>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6166"/>
    <w:rsid w:val="00006F03"/>
    <w:rsid w:val="00021EF0"/>
    <w:rsid w:val="000302BA"/>
    <w:rsid w:val="00030503"/>
    <w:rsid w:val="00032EEF"/>
    <w:rsid w:val="00036A3A"/>
    <w:rsid w:val="00043B3D"/>
    <w:rsid w:val="0004588D"/>
    <w:rsid w:val="00050C62"/>
    <w:rsid w:val="00053D95"/>
    <w:rsid w:val="000617BE"/>
    <w:rsid w:val="00064BFD"/>
    <w:rsid w:val="00072CDB"/>
    <w:rsid w:val="00072E1C"/>
    <w:rsid w:val="000A75C8"/>
    <w:rsid w:val="000B3E77"/>
    <w:rsid w:val="000C2DE3"/>
    <w:rsid w:val="000C4F01"/>
    <w:rsid w:val="000C5215"/>
    <w:rsid w:val="000C6D88"/>
    <w:rsid w:val="000C7945"/>
    <w:rsid w:val="000D0A15"/>
    <w:rsid w:val="000D4542"/>
    <w:rsid w:val="000D79C8"/>
    <w:rsid w:val="000E0912"/>
    <w:rsid w:val="000E79F0"/>
    <w:rsid w:val="00106B16"/>
    <w:rsid w:val="00114A4E"/>
    <w:rsid w:val="001179E2"/>
    <w:rsid w:val="001230FE"/>
    <w:rsid w:val="0012388C"/>
    <w:rsid w:val="00124E30"/>
    <w:rsid w:val="0013710B"/>
    <w:rsid w:val="0014628D"/>
    <w:rsid w:val="00146551"/>
    <w:rsid w:val="001515CD"/>
    <w:rsid w:val="00157881"/>
    <w:rsid w:val="00161CF6"/>
    <w:rsid w:val="00163506"/>
    <w:rsid w:val="00163CA1"/>
    <w:rsid w:val="00177699"/>
    <w:rsid w:val="00181075"/>
    <w:rsid w:val="0018186E"/>
    <w:rsid w:val="00192A7C"/>
    <w:rsid w:val="0019680F"/>
    <w:rsid w:val="001B035C"/>
    <w:rsid w:val="001B1ADB"/>
    <w:rsid w:val="001B271C"/>
    <w:rsid w:val="001B6C66"/>
    <w:rsid w:val="001C017D"/>
    <w:rsid w:val="001C3E85"/>
    <w:rsid w:val="001D0EB3"/>
    <w:rsid w:val="001E0BFF"/>
    <w:rsid w:val="001E50CD"/>
    <w:rsid w:val="001F1B78"/>
    <w:rsid w:val="001F2BDE"/>
    <w:rsid w:val="002053DF"/>
    <w:rsid w:val="002066FA"/>
    <w:rsid w:val="00211BB9"/>
    <w:rsid w:val="0022268C"/>
    <w:rsid w:val="0023062F"/>
    <w:rsid w:val="00234440"/>
    <w:rsid w:val="00242161"/>
    <w:rsid w:val="0024458E"/>
    <w:rsid w:val="00245E34"/>
    <w:rsid w:val="0024617C"/>
    <w:rsid w:val="002600A2"/>
    <w:rsid w:val="002605C9"/>
    <w:rsid w:val="00267206"/>
    <w:rsid w:val="002723C1"/>
    <w:rsid w:val="00277C1D"/>
    <w:rsid w:val="0028519E"/>
    <w:rsid w:val="00285341"/>
    <w:rsid w:val="00287A0E"/>
    <w:rsid w:val="002A4D35"/>
    <w:rsid w:val="002B1752"/>
    <w:rsid w:val="002B418D"/>
    <w:rsid w:val="002C1EF6"/>
    <w:rsid w:val="002C7B07"/>
    <w:rsid w:val="002D196D"/>
    <w:rsid w:val="002D30F0"/>
    <w:rsid w:val="002D4DE6"/>
    <w:rsid w:val="002F24B2"/>
    <w:rsid w:val="00305EC2"/>
    <w:rsid w:val="00307035"/>
    <w:rsid w:val="003154A1"/>
    <w:rsid w:val="00330F72"/>
    <w:rsid w:val="00335CB9"/>
    <w:rsid w:val="00342FAA"/>
    <w:rsid w:val="00345329"/>
    <w:rsid w:val="00350528"/>
    <w:rsid w:val="003525A6"/>
    <w:rsid w:val="00355DA2"/>
    <w:rsid w:val="003602BD"/>
    <w:rsid w:val="00360F38"/>
    <w:rsid w:val="003757C4"/>
    <w:rsid w:val="00383660"/>
    <w:rsid w:val="0038700A"/>
    <w:rsid w:val="00390305"/>
    <w:rsid w:val="003956C1"/>
    <w:rsid w:val="003A5A09"/>
    <w:rsid w:val="003A6D50"/>
    <w:rsid w:val="003B06C7"/>
    <w:rsid w:val="003C1CD2"/>
    <w:rsid w:val="003C5A9F"/>
    <w:rsid w:val="003D1A44"/>
    <w:rsid w:val="003F0309"/>
    <w:rsid w:val="003F0F4C"/>
    <w:rsid w:val="003F32E5"/>
    <w:rsid w:val="003F4973"/>
    <w:rsid w:val="003F6C8A"/>
    <w:rsid w:val="00403528"/>
    <w:rsid w:val="00410169"/>
    <w:rsid w:val="00413E18"/>
    <w:rsid w:val="00421DC0"/>
    <w:rsid w:val="00430B83"/>
    <w:rsid w:val="004527C2"/>
    <w:rsid w:val="004537B4"/>
    <w:rsid w:val="004538B5"/>
    <w:rsid w:val="004539B3"/>
    <w:rsid w:val="0045777A"/>
    <w:rsid w:val="004600CF"/>
    <w:rsid w:val="00462D85"/>
    <w:rsid w:val="00464961"/>
    <w:rsid w:val="00464EA9"/>
    <w:rsid w:val="0046796E"/>
    <w:rsid w:val="00485D0C"/>
    <w:rsid w:val="0049041E"/>
    <w:rsid w:val="004936C6"/>
    <w:rsid w:val="004A3BCB"/>
    <w:rsid w:val="004A764F"/>
    <w:rsid w:val="004A77AC"/>
    <w:rsid w:val="004B5BF0"/>
    <w:rsid w:val="004C2116"/>
    <w:rsid w:val="004C4352"/>
    <w:rsid w:val="004C6CE1"/>
    <w:rsid w:val="004D4337"/>
    <w:rsid w:val="004E6C54"/>
    <w:rsid w:val="004F4737"/>
    <w:rsid w:val="004F7D89"/>
    <w:rsid w:val="005007DB"/>
    <w:rsid w:val="0051274C"/>
    <w:rsid w:val="00513726"/>
    <w:rsid w:val="00525312"/>
    <w:rsid w:val="00533039"/>
    <w:rsid w:val="00536CA6"/>
    <w:rsid w:val="00541D9C"/>
    <w:rsid w:val="005505C5"/>
    <w:rsid w:val="00551366"/>
    <w:rsid w:val="00553BC8"/>
    <w:rsid w:val="00560997"/>
    <w:rsid w:val="005671AA"/>
    <w:rsid w:val="00567429"/>
    <w:rsid w:val="00581000"/>
    <w:rsid w:val="005917F1"/>
    <w:rsid w:val="00594AC4"/>
    <w:rsid w:val="005A138B"/>
    <w:rsid w:val="005A194F"/>
    <w:rsid w:val="005A2A8A"/>
    <w:rsid w:val="005A556C"/>
    <w:rsid w:val="005B1132"/>
    <w:rsid w:val="005C16DB"/>
    <w:rsid w:val="005C35EE"/>
    <w:rsid w:val="005D1AB4"/>
    <w:rsid w:val="005D2931"/>
    <w:rsid w:val="005D2B26"/>
    <w:rsid w:val="005D376B"/>
    <w:rsid w:val="005E2501"/>
    <w:rsid w:val="00600677"/>
    <w:rsid w:val="006012EA"/>
    <w:rsid w:val="00602A0D"/>
    <w:rsid w:val="00613846"/>
    <w:rsid w:val="006140C8"/>
    <w:rsid w:val="00615D8D"/>
    <w:rsid w:val="00640273"/>
    <w:rsid w:val="0064041F"/>
    <w:rsid w:val="0064202B"/>
    <w:rsid w:val="00646A83"/>
    <w:rsid w:val="00647C44"/>
    <w:rsid w:val="00670319"/>
    <w:rsid w:val="006860E5"/>
    <w:rsid w:val="006934C8"/>
    <w:rsid w:val="006976EC"/>
    <w:rsid w:val="006A3452"/>
    <w:rsid w:val="006A4DC7"/>
    <w:rsid w:val="006A6D31"/>
    <w:rsid w:val="006A7142"/>
    <w:rsid w:val="006A7325"/>
    <w:rsid w:val="006B1819"/>
    <w:rsid w:val="006B326D"/>
    <w:rsid w:val="006B35A9"/>
    <w:rsid w:val="006B6AB0"/>
    <w:rsid w:val="006D3A3B"/>
    <w:rsid w:val="006D5C9B"/>
    <w:rsid w:val="006E0BC7"/>
    <w:rsid w:val="006E269B"/>
    <w:rsid w:val="006E3348"/>
    <w:rsid w:val="00700440"/>
    <w:rsid w:val="007034B9"/>
    <w:rsid w:val="00711349"/>
    <w:rsid w:val="0071299D"/>
    <w:rsid w:val="00717396"/>
    <w:rsid w:val="00740513"/>
    <w:rsid w:val="007415D4"/>
    <w:rsid w:val="00741C89"/>
    <w:rsid w:val="00742324"/>
    <w:rsid w:val="007430DD"/>
    <w:rsid w:val="00746354"/>
    <w:rsid w:val="0075037C"/>
    <w:rsid w:val="0075411B"/>
    <w:rsid w:val="00754F91"/>
    <w:rsid w:val="00757B9C"/>
    <w:rsid w:val="0078461B"/>
    <w:rsid w:val="00792B96"/>
    <w:rsid w:val="00793CB0"/>
    <w:rsid w:val="0079423A"/>
    <w:rsid w:val="00794B82"/>
    <w:rsid w:val="00795571"/>
    <w:rsid w:val="007A1419"/>
    <w:rsid w:val="007A34AB"/>
    <w:rsid w:val="007A5359"/>
    <w:rsid w:val="007B4617"/>
    <w:rsid w:val="007B7879"/>
    <w:rsid w:val="007C1BAF"/>
    <w:rsid w:val="007C2A60"/>
    <w:rsid w:val="007C410F"/>
    <w:rsid w:val="007C6BFB"/>
    <w:rsid w:val="007C6D59"/>
    <w:rsid w:val="007E2854"/>
    <w:rsid w:val="007E4921"/>
    <w:rsid w:val="007E4C4B"/>
    <w:rsid w:val="007F4106"/>
    <w:rsid w:val="007F6C2C"/>
    <w:rsid w:val="0081147D"/>
    <w:rsid w:val="00813FED"/>
    <w:rsid w:val="0082746F"/>
    <w:rsid w:val="008307D0"/>
    <w:rsid w:val="00835883"/>
    <w:rsid w:val="00835F0D"/>
    <w:rsid w:val="00837C56"/>
    <w:rsid w:val="008426CA"/>
    <w:rsid w:val="00857CC0"/>
    <w:rsid w:val="00857FA6"/>
    <w:rsid w:val="00872738"/>
    <w:rsid w:val="008745E0"/>
    <w:rsid w:val="00877CEA"/>
    <w:rsid w:val="00884687"/>
    <w:rsid w:val="00884B53"/>
    <w:rsid w:val="00887B6A"/>
    <w:rsid w:val="00892478"/>
    <w:rsid w:val="00894498"/>
    <w:rsid w:val="00897D02"/>
    <w:rsid w:val="008A039A"/>
    <w:rsid w:val="008A2695"/>
    <w:rsid w:val="008A3C95"/>
    <w:rsid w:val="008B4D41"/>
    <w:rsid w:val="008C1CF6"/>
    <w:rsid w:val="008D0982"/>
    <w:rsid w:val="008E4F07"/>
    <w:rsid w:val="008E5115"/>
    <w:rsid w:val="00901A9F"/>
    <w:rsid w:val="0091104F"/>
    <w:rsid w:val="00911D4B"/>
    <w:rsid w:val="0091435A"/>
    <w:rsid w:val="0091555E"/>
    <w:rsid w:val="0092215C"/>
    <w:rsid w:val="00922309"/>
    <w:rsid w:val="009279B3"/>
    <w:rsid w:val="0094078B"/>
    <w:rsid w:val="009452D9"/>
    <w:rsid w:val="00953306"/>
    <w:rsid w:val="00955F9E"/>
    <w:rsid w:val="00957E17"/>
    <w:rsid w:val="00960CC0"/>
    <w:rsid w:val="00964A6C"/>
    <w:rsid w:val="00967E11"/>
    <w:rsid w:val="00973351"/>
    <w:rsid w:val="00974DD3"/>
    <w:rsid w:val="0097692D"/>
    <w:rsid w:val="009910F4"/>
    <w:rsid w:val="0099783B"/>
    <w:rsid w:val="009A4430"/>
    <w:rsid w:val="009C1107"/>
    <w:rsid w:val="009C25EC"/>
    <w:rsid w:val="009D24B9"/>
    <w:rsid w:val="009D4BB5"/>
    <w:rsid w:val="009D68E7"/>
    <w:rsid w:val="009D7143"/>
    <w:rsid w:val="009E0855"/>
    <w:rsid w:val="009E290A"/>
    <w:rsid w:val="009F3243"/>
    <w:rsid w:val="009F47C9"/>
    <w:rsid w:val="009F59A5"/>
    <w:rsid w:val="009F7C01"/>
    <w:rsid w:val="00A10F4D"/>
    <w:rsid w:val="00A15BAC"/>
    <w:rsid w:val="00A213AD"/>
    <w:rsid w:val="00A225D6"/>
    <w:rsid w:val="00A257D5"/>
    <w:rsid w:val="00A27D9B"/>
    <w:rsid w:val="00A30B60"/>
    <w:rsid w:val="00A4094C"/>
    <w:rsid w:val="00A41D0B"/>
    <w:rsid w:val="00A42BC2"/>
    <w:rsid w:val="00A44CCC"/>
    <w:rsid w:val="00A470DC"/>
    <w:rsid w:val="00A56FAF"/>
    <w:rsid w:val="00A71E78"/>
    <w:rsid w:val="00A72333"/>
    <w:rsid w:val="00A72EFB"/>
    <w:rsid w:val="00A748C1"/>
    <w:rsid w:val="00A74D6F"/>
    <w:rsid w:val="00A75814"/>
    <w:rsid w:val="00A8572A"/>
    <w:rsid w:val="00A86413"/>
    <w:rsid w:val="00A867E7"/>
    <w:rsid w:val="00A9650F"/>
    <w:rsid w:val="00AA3335"/>
    <w:rsid w:val="00AA5A10"/>
    <w:rsid w:val="00AB3E32"/>
    <w:rsid w:val="00AB486E"/>
    <w:rsid w:val="00AC0B87"/>
    <w:rsid w:val="00AD1653"/>
    <w:rsid w:val="00AD41A5"/>
    <w:rsid w:val="00AE40C7"/>
    <w:rsid w:val="00AF38DC"/>
    <w:rsid w:val="00B053FC"/>
    <w:rsid w:val="00B069F1"/>
    <w:rsid w:val="00B10FDF"/>
    <w:rsid w:val="00B12130"/>
    <w:rsid w:val="00B12BBC"/>
    <w:rsid w:val="00B1372C"/>
    <w:rsid w:val="00B16544"/>
    <w:rsid w:val="00B4091A"/>
    <w:rsid w:val="00B41230"/>
    <w:rsid w:val="00B52AD5"/>
    <w:rsid w:val="00B540BB"/>
    <w:rsid w:val="00B61EEC"/>
    <w:rsid w:val="00B63BDA"/>
    <w:rsid w:val="00B657ED"/>
    <w:rsid w:val="00B7008E"/>
    <w:rsid w:val="00B7486F"/>
    <w:rsid w:val="00B818BC"/>
    <w:rsid w:val="00B869E0"/>
    <w:rsid w:val="00B91169"/>
    <w:rsid w:val="00BA0910"/>
    <w:rsid w:val="00BA483D"/>
    <w:rsid w:val="00BA4BBA"/>
    <w:rsid w:val="00BB38FC"/>
    <w:rsid w:val="00BC730A"/>
    <w:rsid w:val="00BD53C5"/>
    <w:rsid w:val="00BD6C64"/>
    <w:rsid w:val="00BD6FF0"/>
    <w:rsid w:val="00BD7298"/>
    <w:rsid w:val="00BE2755"/>
    <w:rsid w:val="00BE4C5F"/>
    <w:rsid w:val="00BE50ED"/>
    <w:rsid w:val="00BF3FDF"/>
    <w:rsid w:val="00BF6DB3"/>
    <w:rsid w:val="00C00CF6"/>
    <w:rsid w:val="00C03E2F"/>
    <w:rsid w:val="00C16BE8"/>
    <w:rsid w:val="00C22019"/>
    <w:rsid w:val="00C40423"/>
    <w:rsid w:val="00C47E0A"/>
    <w:rsid w:val="00C5105A"/>
    <w:rsid w:val="00C51546"/>
    <w:rsid w:val="00C515E2"/>
    <w:rsid w:val="00C5200E"/>
    <w:rsid w:val="00C523AE"/>
    <w:rsid w:val="00C66CA9"/>
    <w:rsid w:val="00C75010"/>
    <w:rsid w:val="00C81D98"/>
    <w:rsid w:val="00C858B8"/>
    <w:rsid w:val="00C936B8"/>
    <w:rsid w:val="00C970AA"/>
    <w:rsid w:val="00CA2249"/>
    <w:rsid w:val="00CA2F10"/>
    <w:rsid w:val="00CA66FD"/>
    <w:rsid w:val="00CB20D9"/>
    <w:rsid w:val="00CB53AC"/>
    <w:rsid w:val="00CC01F5"/>
    <w:rsid w:val="00CD0F27"/>
    <w:rsid w:val="00CD2392"/>
    <w:rsid w:val="00CD3E6F"/>
    <w:rsid w:val="00CE1ADE"/>
    <w:rsid w:val="00CE5CE3"/>
    <w:rsid w:val="00CE680B"/>
    <w:rsid w:val="00CF5D01"/>
    <w:rsid w:val="00CF6E8D"/>
    <w:rsid w:val="00CF7244"/>
    <w:rsid w:val="00D007D3"/>
    <w:rsid w:val="00D0167C"/>
    <w:rsid w:val="00D24482"/>
    <w:rsid w:val="00D3087F"/>
    <w:rsid w:val="00D37065"/>
    <w:rsid w:val="00D40400"/>
    <w:rsid w:val="00D42150"/>
    <w:rsid w:val="00D4360B"/>
    <w:rsid w:val="00D4636F"/>
    <w:rsid w:val="00D523EE"/>
    <w:rsid w:val="00D54EDB"/>
    <w:rsid w:val="00D57751"/>
    <w:rsid w:val="00D63079"/>
    <w:rsid w:val="00D65705"/>
    <w:rsid w:val="00D66031"/>
    <w:rsid w:val="00D74362"/>
    <w:rsid w:val="00D9373D"/>
    <w:rsid w:val="00D964C1"/>
    <w:rsid w:val="00DA7E98"/>
    <w:rsid w:val="00DB533E"/>
    <w:rsid w:val="00DB54BB"/>
    <w:rsid w:val="00DB6B95"/>
    <w:rsid w:val="00DB6C97"/>
    <w:rsid w:val="00DC4899"/>
    <w:rsid w:val="00DC6FFA"/>
    <w:rsid w:val="00DD1AF4"/>
    <w:rsid w:val="00DD7960"/>
    <w:rsid w:val="00DE0C48"/>
    <w:rsid w:val="00DE1A2C"/>
    <w:rsid w:val="00DE40FA"/>
    <w:rsid w:val="00DE51C5"/>
    <w:rsid w:val="00DE584A"/>
    <w:rsid w:val="00DE7FC1"/>
    <w:rsid w:val="00DF2EC6"/>
    <w:rsid w:val="00DF4DE2"/>
    <w:rsid w:val="00DF6841"/>
    <w:rsid w:val="00DF74A3"/>
    <w:rsid w:val="00E0240C"/>
    <w:rsid w:val="00E10BDD"/>
    <w:rsid w:val="00E11418"/>
    <w:rsid w:val="00E13EE4"/>
    <w:rsid w:val="00E200AA"/>
    <w:rsid w:val="00E21EE6"/>
    <w:rsid w:val="00E247B7"/>
    <w:rsid w:val="00E26D0B"/>
    <w:rsid w:val="00E323D3"/>
    <w:rsid w:val="00E4524E"/>
    <w:rsid w:val="00E51EBD"/>
    <w:rsid w:val="00E571AB"/>
    <w:rsid w:val="00E57CFF"/>
    <w:rsid w:val="00E61A82"/>
    <w:rsid w:val="00E6263C"/>
    <w:rsid w:val="00E65F08"/>
    <w:rsid w:val="00E735F1"/>
    <w:rsid w:val="00E74D7B"/>
    <w:rsid w:val="00E83DA3"/>
    <w:rsid w:val="00E86461"/>
    <w:rsid w:val="00E93C69"/>
    <w:rsid w:val="00E95262"/>
    <w:rsid w:val="00EA2857"/>
    <w:rsid w:val="00EA50FB"/>
    <w:rsid w:val="00EA51C6"/>
    <w:rsid w:val="00EB072F"/>
    <w:rsid w:val="00EB25F0"/>
    <w:rsid w:val="00EB5148"/>
    <w:rsid w:val="00EC471C"/>
    <w:rsid w:val="00ED6764"/>
    <w:rsid w:val="00EE257F"/>
    <w:rsid w:val="00F027CF"/>
    <w:rsid w:val="00F03BB4"/>
    <w:rsid w:val="00F04F8F"/>
    <w:rsid w:val="00F058E1"/>
    <w:rsid w:val="00F07187"/>
    <w:rsid w:val="00F253A7"/>
    <w:rsid w:val="00F3712B"/>
    <w:rsid w:val="00F5034A"/>
    <w:rsid w:val="00F534F6"/>
    <w:rsid w:val="00F67B11"/>
    <w:rsid w:val="00F7498D"/>
    <w:rsid w:val="00F75FAB"/>
    <w:rsid w:val="00F84084"/>
    <w:rsid w:val="00F9371B"/>
    <w:rsid w:val="00F93A57"/>
    <w:rsid w:val="00F978EE"/>
    <w:rsid w:val="00FA3D0B"/>
    <w:rsid w:val="00FA4B20"/>
    <w:rsid w:val="00FA7D86"/>
    <w:rsid w:val="00FB20AF"/>
    <w:rsid w:val="00FC5A84"/>
    <w:rsid w:val="00FC7314"/>
    <w:rsid w:val="00FC74A1"/>
    <w:rsid w:val="00FE19F2"/>
    <w:rsid w:val="00FF078E"/>
    <w:rsid w:val="00FF11F1"/>
    <w:rsid w:val="00FF3353"/>
    <w:rsid w:val="00FF3F4E"/>
    <w:rsid w:val="00FF57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DA9D2"/>
  <w15:chartTrackingRefBased/>
  <w15:docId w15:val="{BF7EFD15-FB85-4F3C-9016-14B057E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6D"/>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0D79C8"/>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styleId="Revision">
    <w:name w:val="Revision"/>
    <w:hidden/>
    <w:uiPriority w:val="99"/>
    <w:semiHidden/>
    <w:rsid w:val="00A72333"/>
    <w:pPr>
      <w:spacing w:after="0" w:line="240" w:lineRule="auto"/>
    </w:pPr>
  </w:style>
  <w:style w:type="paragraph" w:styleId="NormalWeb">
    <w:name w:val="Normal (Web)"/>
    <w:basedOn w:val="Normal"/>
    <w:uiPriority w:val="99"/>
    <w:semiHidden/>
    <w:unhideWhenUsed/>
    <w:rsid w:val="00E10BDD"/>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ui-provider">
    <w:name w:val="ui-provider"/>
    <w:basedOn w:val="DefaultParagraphFont"/>
    <w:rsid w:val="00C7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299">
      <w:bodyDiv w:val="1"/>
      <w:marLeft w:val="0"/>
      <w:marRight w:val="0"/>
      <w:marTop w:val="0"/>
      <w:marBottom w:val="0"/>
      <w:divBdr>
        <w:top w:val="none" w:sz="0" w:space="0" w:color="auto"/>
        <w:left w:val="none" w:sz="0" w:space="0" w:color="auto"/>
        <w:bottom w:val="none" w:sz="0" w:space="0" w:color="auto"/>
        <w:right w:val="none" w:sz="0" w:space="0" w:color="auto"/>
      </w:divBdr>
      <w:divsChild>
        <w:div w:id="19090252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98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D626-041A-47F1-9100-9D685603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25</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204</cp:revision>
  <cp:lastPrinted>2024-10-04T07:22:00Z</cp:lastPrinted>
  <dcterms:created xsi:type="dcterms:W3CDTF">2024-10-17T14:52:00Z</dcterms:created>
  <dcterms:modified xsi:type="dcterms:W3CDTF">2024-11-01T12:13:00Z</dcterms:modified>
</cp:coreProperties>
</file>