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4C538" w14:textId="77777777" w:rsidR="00177699" w:rsidRPr="00BF3723" w:rsidRDefault="00177699" w:rsidP="00F07187">
      <w:pPr>
        <w:jc w:val="center"/>
        <w:rPr>
          <w:rFonts w:ascii="Times New Roman" w:hAnsi="Times New Roman" w:cs="Times New Roman"/>
          <w:sz w:val="24"/>
          <w:szCs w:val="24"/>
        </w:rPr>
      </w:pPr>
    </w:p>
    <w:p w14:paraId="526EBD0D" w14:textId="77777777" w:rsidR="00E83DA3" w:rsidRPr="00BF3723" w:rsidRDefault="00E83DA3" w:rsidP="00F07187">
      <w:pPr>
        <w:jc w:val="center"/>
        <w:rPr>
          <w:rFonts w:ascii="Times New Roman" w:hAnsi="Times New Roman" w:cs="Times New Roman"/>
          <w:b/>
          <w:sz w:val="24"/>
          <w:szCs w:val="24"/>
        </w:rPr>
      </w:pPr>
    </w:p>
    <w:p w14:paraId="7D576F0A" w14:textId="77777777" w:rsidR="00E83DA3" w:rsidRPr="00BF3723" w:rsidRDefault="00E83DA3" w:rsidP="00E83DA3">
      <w:pPr>
        <w:rPr>
          <w:rFonts w:ascii="Times New Roman" w:hAnsi="Times New Roman" w:cs="Times New Roman"/>
          <w:b/>
          <w:sz w:val="24"/>
          <w:szCs w:val="24"/>
        </w:rPr>
      </w:pPr>
      <w:r w:rsidRPr="00BF3723">
        <w:rPr>
          <w:rFonts w:ascii="Times New Roman" w:hAnsi="Times New Roman" w:cs="Times New Roman"/>
          <w:b/>
          <w:noProof/>
          <w:sz w:val="24"/>
          <w:szCs w:val="24"/>
          <w:lang w:val="en-US"/>
        </w:rPr>
        <w:drawing>
          <wp:inline distT="0" distB="0" distL="0" distR="0" wp14:anchorId="71C7589A" wp14:editId="079EF9CB">
            <wp:extent cx="2005965"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469265"/>
                    </a:xfrm>
                    <a:prstGeom prst="rect">
                      <a:avLst/>
                    </a:prstGeom>
                    <a:noFill/>
                  </pic:spPr>
                </pic:pic>
              </a:graphicData>
            </a:graphic>
          </wp:inline>
        </w:drawing>
      </w:r>
      <w:r w:rsidRPr="00BF3723">
        <w:rPr>
          <w:rFonts w:ascii="Times New Roman" w:hAnsi="Times New Roman" w:cs="Times New Roman"/>
          <w:b/>
          <w:sz w:val="24"/>
          <w:szCs w:val="24"/>
        </w:rPr>
        <w:t xml:space="preserve">                              </w:t>
      </w:r>
      <w:r w:rsidRPr="00BF3723">
        <w:rPr>
          <w:rFonts w:ascii="Times New Roman" w:hAnsi="Times New Roman" w:cs="Times New Roman"/>
          <w:b/>
          <w:noProof/>
          <w:sz w:val="24"/>
          <w:szCs w:val="24"/>
          <w:lang w:val="en-US"/>
        </w:rPr>
        <w:drawing>
          <wp:inline distT="0" distB="0" distL="0" distR="0" wp14:anchorId="78E19F4F" wp14:editId="02A98D3E">
            <wp:extent cx="1847215" cy="5422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215" cy="542290"/>
                    </a:xfrm>
                    <a:prstGeom prst="rect">
                      <a:avLst/>
                    </a:prstGeom>
                    <a:noFill/>
                  </pic:spPr>
                </pic:pic>
              </a:graphicData>
            </a:graphic>
          </wp:inline>
        </w:drawing>
      </w:r>
    </w:p>
    <w:p w14:paraId="1E4BD23D" w14:textId="6377A49D" w:rsidR="00E83DA3" w:rsidRPr="00BF3723" w:rsidRDefault="001D0EB3" w:rsidP="009D50D3">
      <w:pPr>
        <w:tabs>
          <w:tab w:val="left" w:pos="2977"/>
        </w:tabs>
        <w:rPr>
          <w:rFonts w:ascii="Times New Roman" w:hAnsi="Times New Roman" w:cs="Times New Roman"/>
          <w:sz w:val="24"/>
          <w:szCs w:val="24"/>
        </w:rPr>
      </w:pPr>
      <w:r w:rsidRPr="00BF3723">
        <w:rPr>
          <w:rFonts w:ascii="Times New Roman" w:hAnsi="Times New Roman" w:cs="Times New Roman"/>
          <w:b/>
          <w:sz w:val="24"/>
          <w:szCs w:val="24"/>
        </w:rPr>
        <w:tab/>
      </w:r>
      <w:r w:rsidRPr="00BF3723">
        <w:rPr>
          <w:rFonts w:ascii="Times New Roman" w:hAnsi="Times New Roman" w:cs="Times New Roman"/>
          <w:sz w:val="24"/>
          <w:szCs w:val="24"/>
        </w:rPr>
        <w:t>Приложение №</w:t>
      </w:r>
      <w:r w:rsidR="00046B2E">
        <w:rPr>
          <w:rFonts w:ascii="Times New Roman" w:hAnsi="Times New Roman" w:cs="Times New Roman"/>
          <w:sz w:val="24"/>
          <w:szCs w:val="24"/>
        </w:rPr>
        <w:t xml:space="preserve"> 1 към Заповед № ………. от ……2024</w:t>
      </w:r>
      <w:r w:rsidRPr="00BF3723">
        <w:rPr>
          <w:rFonts w:ascii="Times New Roman" w:hAnsi="Times New Roman" w:cs="Times New Roman"/>
          <w:sz w:val="24"/>
          <w:szCs w:val="24"/>
        </w:rPr>
        <w:t xml:space="preserve"> год.</w:t>
      </w:r>
    </w:p>
    <w:p w14:paraId="3B2E9569" w14:textId="77777777" w:rsidR="00E741A0" w:rsidRPr="00BF3723" w:rsidRDefault="00E741A0" w:rsidP="009D50D3">
      <w:pPr>
        <w:tabs>
          <w:tab w:val="left" w:pos="2977"/>
        </w:tabs>
        <w:rPr>
          <w:rFonts w:ascii="Times New Roman" w:hAnsi="Times New Roman" w:cs="Times New Roman"/>
          <w:sz w:val="24"/>
          <w:szCs w:val="24"/>
        </w:rPr>
      </w:pPr>
    </w:p>
    <w:p w14:paraId="5DCD2E86" w14:textId="77777777" w:rsidR="00177699" w:rsidRPr="00BF3723" w:rsidRDefault="00177699" w:rsidP="00F07187">
      <w:pPr>
        <w:jc w:val="center"/>
        <w:rPr>
          <w:rFonts w:ascii="Times New Roman" w:hAnsi="Times New Roman" w:cs="Times New Roman"/>
          <w:b/>
          <w:sz w:val="24"/>
          <w:szCs w:val="24"/>
        </w:rPr>
      </w:pPr>
      <w:r w:rsidRPr="00BF3723">
        <w:rPr>
          <w:rFonts w:ascii="Times New Roman" w:hAnsi="Times New Roman" w:cs="Times New Roman"/>
          <w:b/>
          <w:sz w:val="24"/>
          <w:szCs w:val="24"/>
        </w:rPr>
        <w:t>Стратегически план за развитие на земеделието и селските райони на Република България за периода 2023-2027 г.</w:t>
      </w:r>
    </w:p>
    <w:p w14:paraId="237EA5A5" w14:textId="77777777" w:rsidR="00177699" w:rsidRPr="00BF3723" w:rsidRDefault="00177699" w:rsidP="00F07187">
      <w:pPr>
        <w:jc w:val="center"/>
        <w:rPr>
          <w:rFonts w:ascii="Times New Roman" w:hAnsi="Times New Roman" w:cs="Times New Roman"/>
          <w:b/>
          <w:sz w:val="24"/>
          <w:szCs w:val="24"/>
        </w:rPr>
      </w:pPr>
    </w:p>
    <w:p w14:paraId="4CA5720C" w14:textId="77777777" w:rsidR="00177699" w:rsidRPr="00BF3723" w:rsidRDefault="00177699" w:rsidP="00F07187">
      <w:pPr>
        <w:jc w:val="center"/>
        <w:rPr>
          <w:rFonts w:ascii="Times New Roman" w:hAnsi="Times New Roman" w:cs="Times New Roman"/>
          <w:b/>
          <w:sz w:val="24"/>
          <w:szCs w:val="24"/>
        </w:rPr>
      </w:pPr>
    </w:p>
    <w:p w14:paraId="02151EAA" w14:textId="77777777" w:rsidR="00177699" w:rsidRPr="00BF3723" w:rsidRDefault="00177699" w:rsidP="00177699">
      <w:pPr>
        <w:spacing w:after="0"/>
        <w:contextualSpacing/>
        <w:jc w:val="center"/>
        <w:rPr>
          <w:rFonts w:ascii="Times New Roman" w:hAnsi="Times New Roman" w:cs="Times New Roman"/>
          <w:b/>
          <w:sz w:val="24"/>
          <w:szCs w:val="24"/>
        </w:rPr>
      </w:pPr>
      <w:r w:rsidRPr="00BF3723">
        <w:rPr>
          <w:rFonts w:ascii="Times New Roman" w:hAnsi="Times New Roman" w:cs="Times New Roman"/>
          <w:b/>
          <w:sz w:val="24"/>
          <w:szCs w:val="24"/>
        </w:rPr>
        <w:t xml:space="preserve">Условия за кандидатстване </w:t>
      </w:r>
    </w:p>
    <w:p w14:paraId="2AC2260F" w14:textId="77777777" w:rsidR="000C64C6" w:rsidRPr="00BF3723" w:rsidRDefault="00177699" w:rsidP="00177699">
      <w:pPr>
        <w:spacing w:after="0"/>
        <w:contextualSpacing/>
        <w:jc w:val="center"/>
        <w:rPr>
          <w:rFonts w:ascii="Times New Roman" w:hAnsi="Times New Roman" w:cs="Times New Roman"/>
          <w:b/>
          <w:sz w:val="24"/>
          <w:szCs w:val="24"/>
        </w:rPr>
      </w:pPr>
      <w:r w:rsidRPr="00BF3723">
        <w:rPr>
          <w:rFonts w:ascii="Times New Roman" w:hAnsi="Times New Roman" w:cs="Times New Roman"/>
          <w:b/>
          <w:sz w:val="24"/>
          <w:szCs w:val="24"/>
        </w:rPr>
        <w:t>със заявления за подпомагане</w:t>
      </w:r>
      <w:r w:rsidR="001D0EB3" w:rsidRPr="00BF3723">
        <w:rPr>
          <w:rFonts w:ascii="Times New Roman" w:hAnsi="Times New Roman" w:cs="Times New Roman"/>
          <w:b/>
          <w:sz w:val="24"/>
          <w:szCs w:val="24"/>
        </w:rPr>
        <w:t xml:space="preserve"> </w:t>
      </w:r>
    </w:p>
    <w:p w14:paraId="5075C5C7" w14:textId="304E7A9E" w:rsidR="000C64C6" w:rsidRPr="00BF3723" w:rsidRDefault="001D0EB3" w:rsidP="000C64C6">
      <w:pPr>
        <w:spacing w:after="0"/>
        <w:contextualSpacing/>
        <w:jc w:val="center"/>
        <w:rPr>
          <w:rFonts w:ascii="Times New Roman" w:hAnsi="Times New Roman" w:cs="Times New Roman"/>
          <w:b/>
          <w:sz w:val="24"/>
          <w:szCs w:val="24"/>
        </w:rPr>
      </w:pPr>
      <w:r w:rsidRPr="00BF3723">
        <w:rPr>
          <w:rFonts w:ascii="Times New Roman" w:hAnsi="Times New Roman" w:cs="Times New Roman"/>
          <w:b/>
          <w:sz w:val="24"/>
          <w:szCs w:val="24"/>
        </w:rPr>
        <w:t xml:space="preserve">по </w:t>
      </w:r>
    </w:p>
    <w:p w14:paraId="3D76C0D1" w14:textId="77777777" w:rsidR="00D65705" w:rsidRPr="00BF3723" w:rsidRDefault="00D65705" w:rsidP="00177699">
      <w:pPr>
        <w:spacing w:after="0"/>
        <w:contextualSpacing/>
        <w:jc w:val="center"/>
        <w:rPr>
          <w:rFonts w:ascii="Times New Roman" w:hAnsi="Times New Roman" w:cs="Times New Roman"/>
          <w:b/>
          <w:sz w:val="24"/>
          <w:szCs w:val="24"/>
        </w:rPr>
      </w:pPr>
    </w:p>
    <w:p w14:paraId="0FCFF2D0" w14:textId="0101D476" w:rsidR="00177699" w:rsidRPr="00BF3723" w:rsidRDefault="0011365E" w:rsidP="00177699">
      <w:pPr>
        <w:spacing w:after="0"/>
        <w:contextualSpacing/>
        <w:jc w:val="center"/>
        <w:rPr>
          <w:rFonts w:ascii="Times New Roman" w:hAnsi="Times New Roman" w:cs="Times New Roman"/>
          <w:b/>
          <w:sz w:val="24"/>
          <w:szCs w:val="24"/>
        </w:rPr>
      </w:pPr>
      <w:r w:rsidRPr="0011365E">
        <w:rPr>
          <w:rFonts w:ascii="Times New Roman" w:hAnsi="Times New Roman" w:cs="Times New Roman"/>
          <w:b/>
          <w:sz w:val="24"/>
          <w:szCs w:val="24"/>
        </w:rPr>
        <w:t>Интервенция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62"/>
      </w:tblGrid>
      <w:tr w:rsidR="00177699" w:rsidRPr="00BF3723" w14:paraId="4AC77A67" w14:textId="77777777" w:rsidTr="00177699">
        <w:tc>
          <w:tcPr>
            <w:tcW w:w="9062" w:type="dxa"/>
            <w:shd w:val="clear" w:color="auto" w:fill="E2EFD9" w:themeFill="accent6" w:themeFillTint="33"/>
          </w:tcPr>
          <w:p w14:paraId="37A2C3B8" w14:textId="77777777" w:rsidR="00177699" w:rsidRPr="00BF3723" w:rsidRDefault="00177699" w:rsidP="00F07187">
            <w:pPr>
              <w:jc w:val="center"/>
              <w:rPr>
                <w:rFonts w:ascii="Times New Roman" w:hAnsi="Times New Roman" w:cs="Times New Roman"/>
                <w:sz w:val="24"/>
                <w:szCs w:val="24"/>
              </w:rPr>
            </w:pPr>
          </w:p>
          <w:p w14:paraId="7A3B3F7C" w14:textId="2127A04B" w:rsidR="005B278C" w:rsidRPr="00BF3723" w:rsidRDefault="005B278C" w:rsidP="005B278C">
            <w:pPr>
              <w:jc w:val="center"/>
              <w:rPr>
                <w:rFonts w:ascii="Times New Roman" w:hAnsi="Times New Roman" w:cs="Times New Roman"/>
                <w:sz w:val="24"/>
                <w:szCs w:val="24"/>
              </w:rPr>
            </w:pPr>
          </w:p>
          <w:p w14:paraId="4DFF697D" w14:textId="5EBC8523" w:rsidR="00177699" w:rsidRPr="00BF3723" w:rsidRDefault="000C64C6" w:rsidP="00527051">
            <w:pPr>
              <w:jc w:val="center"/>
              <w:rPr>
                <w:rFonts w:ascii="Times New Roman" w:hAnsi="Times New Roman" w:cs="Times New Roman"/>
                <w:b/>
                <w:bCs/>
                <w:sz w:val="24"/>
                <w:szCs w:val="24"/>
              </w:rPr>
            </w:pPr>
            <w:r w:rsidRPr="00BF3723">
              <w:rPr>
                <w:rFonts w:ascii="Times New Roman" w:hAnsi="Times New Roman" w:cs="Times New Roman"/>
                <w:sz w:val="24"/>
                <w:szCs w:val="24"/>
              </w:rPr>
              <w:t xml:space="preserve"> </w:t>
            </w:r>
            <w:r w:rsidR="00177699" w:rsidRPr="00BF3723">
              <w:rPr>
                <w:rFonts w:ascii="Times New Roman" w:hAnsi="Times New Roman" w:cs="Times New Roman"/>
                <w:sz w:val="24"/>
                <w:szCs w:val="24"/>
              </w:rPr>
              <w:t>„</w:t>
            </w:r>
            <w:bookmarkStart w:id="0" w:name="_Toc256001754"/>
            <w:r w:rsidR="00595D79" w:rsidRPr="00BF3723">
              <w:rPr>
                <w:rFonts w:ascii="Times New Roman" w:hAnsi="Times New Roman" w:cs="Times New Roman"/>
                <w:b/>
                <w:bCs/>
                <w:sz w:val="24"/>
                <w:szCs w:val="24"/>
              </w:rPr>
              <w:t>II.Д.</w:t>
            </w:r>
            <w:r w:rsidRPr="00BF3723">
              <w:rPr>
                <w:rFonts w:ascii="Times New Roman" w:hAnsi="Times New Roman" w:cs="Times New Roman"/>
                <w:b/>
                <w:bCs/>
                <w:sz w:val="24"/>
                <w:szCs w:val="24"/>
              </w:rPr>
              <w:t>3</w:t>
            </w:r>
            <w:r w:rsidR="00595D79" w:rsidRPr="00BF3723">
              <w:rPr>
                <w:rFonts w:ascii="Times New Roman" w:hAnsi="Times New Roman" w:cs="Times New Roman"/>
                <w:b/>
                <w:bCs/>
                <w:sz w:val="24"/>
                <w:szCs w:val="24"/>
              </w:rPr>
              <w:t xml:space="preserve">. </w:t>
            </w:r>
            <w:r w:rsidR="005B278C" w:rsidRPr="00BF3723">
              <w:rPr>
                <w:rFonts w:ascii="Times New Roman" w:hAnsi="Times New Roman" w:cs="Times New Roman"/>
                <w:b/>
                <w:bCs/>
                <w:sz w:val="24"/>
                <w:szCs w:val="24"/>
              </w:rPr>
              <w:t xml:space="preserve">Стартова помощ за установяване на </w:t>
            </w:r>
            <w:r w:rsidR="00A1663D" w:rsidRPr="00BF3723">
              <w:rPr>
                <w:rFonts w:ascii="Times New Roman" w:hAnsi="Times New Roman" w:cs="Times New Roman"/>
                <w:b/>
                <w:bCs/>
                <w:sz w:val="24"/>
                <w:szCs w:val="24"/>
              </w:rPr>
              <w:t>нови</w:t>
            </w:r>
            <w:r w:rsidR="005B278C" w:rsidRPr="00BF3723">
              <w:rPr>
                <w:rFonts w:ascii="Times New Roman" w:hAnsi="Times New Roman" w:cs="Times New Roman"/>
                <w:b/>
                <w:bCs/>
                <w:sz w:val="24"/>
                <w:szCs w:val="24"/>
              </w:rPr>
              <w:t xml:space="preserve"> земеделски стопани в селското стопанство</w:t>
            </w:r>
            <w:bookmarkEnd w:id="0"/>
            <w:r w:rsidR="00177699" w:rsidRPr="00BF3723">
              <w:rPr>
                <w:rFonts w:ascii="Times New Roman" w:hAnsi="Times New Roman" w:cs="Times New Roman"/>
                <w:sz w:val="24"/>
                <w:szCs w:val="24"/>
              </w:rPr>
              <w:t>“</w:t>
            </w:r>
          </w:p>
          <w:p w14:paraId="5A7EBA8C" w14:textId="77777777" w:rsidR="00177699" w:rsidRPr="00BF3723" w:rsidRDefault="00177699" w:rsidP="00F07187">
            <w:pPr>
              <w:jc w:val="center"/>
              <w:rPr>
                <w:rFonts w:ascii="Times New Roman" w:hAnsi="Times New Roman" w:cs="Times New Roman"/>
                <w:sz w:val="24"/>
                <w:szCs w:val="24"/>
              </w:rPr>
            </w:pPr>
          </w:p>
        </w:tc>
      </w:tr>
      <w:tr w:rsidR="00E741A0" w:rsidRPr="00BF3723" w14:paraId="777AF1E0" w14:textId="77777777" w:rsidTr="00177699">
        <w:tc>
          <w:tcPr>
            <w:tcW w:w="9062" w:type="dxa"/>
            <w:shd w:val="clear" w:color="auto" w:fill="E2EFD9" w:themeFill="accent6" w:themeFillTint="33"/>
          </w:tcPr>
          <w:p w14:paraId="740ED128" w14:textId="77777777" w:rsidR="00E741A0" w:rsidRPr="00BF3723" w:rsidRDefault="00E741A0" w:rsidP="00F07187">
            <w:pPr>
              <w:jc w:val="center"/>
              <w:rPr>
                <w:rFonts w:ascii="Times New Roman" w:hAnsi="Times New Roman" w:cs="Times New Roman"/>
                <w:sz w:val="24"/>
                <w:szCs w:val="24"/>
              </w:rPr>
            </w:pPr>
          </w:p>
        </w:tc>
      </w:tr>
    </w:tbl>
    <w:p w14:paraId="61AFB0AF" w14:textId="77777777" w:rsidR="00177699" w:rsidRPr="00BF3723" w:rsidRDefault="00177699" w:rsidP="00F07187">
      <w:pPr>
        <w:jc w:val="center"/>
        <w:rPr>
          <w:rFonts w:ascii="Times New Roman" w:hAnsi="Times New Roman" w:cs="Times New Roman"/>
          <w:b/>
          <w:sz w:val="24"/>
          <w:szCs w:val="24"/>
        </w:rPr>
      </w:pPr>
    </w:p>
    <w:p w14:paraId="2C1A1FAA" w14:textId="2E5E89FB" w:rsidR="00177699" w:rsidRPr="00BF3723" w:rsidRDefault="00177699" w:rsidP="00F07187">
      <w:pPr>
        <w:jc w:val="center"/>
        <w:rPr>
          <w:rFonts w:ascii="Times New Roman" w:hAnsi="Times New Roman" w:cs="Times New Roman"/>
          <w:b/>
          <w:sz w:val="24"/>
          <w:szCs w:val="24"/>
        </w:rPr>
      </w:pPr>
      <w:r w:rsidRPr="00BF3723">
        <w:rPr>
          <w:rFonts w:ascii="Times New Roman" w:hAnsi="Times New Roman" w:cs="Times New Roman"/>
          <w:noProof/>
          <w:sz w:val="24"/>
          <w:szCs w:val="24"/>
          <w:lang w:val="en-US"/>
        </w:rPr>
        <w:drawing>
          <wp:inline distT="0" distB="0" distL="0" distR="0" wp14:anchorId="3D9C3A99" wp14:editId="2D80C678">
            <wp:extent cx="1942615" cy="1448656"/>
            <wp:effectExtent l="0" t="0" r="635" b="0"/>
            <wp:docPr id="1" name="Picture 1" descr="Министерството на земеделието, храните и горите ще потърси възможности за  отпускане на държавна помощ „де минимис“ за пчелар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ерството на земеделието, храните и горите ще потърси възможности за  отпускане на държавна помощ „де минимис“ за пчеларит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0893" cy="1454829"/>
                    </a:xfrm>
                    <a:prstGeom prst="rect">
                      <a:avLst/>
                    </a:prstGeom>
                    <a:noFill/>
                    <a:ln>
                      <a:noFill/>
                    </a:ln>
                  </pic:spPr>
                </pic:pic>
              </a:graphicData>
            </a:graphic>
          </wp:inline>
        </w:drawing>
      </w:r>
    </w:p>
    <w:p w14:paraId="7BE03C2B" w14:textId="77777777" w:rsidR="00E741A0" w:rsidRPr="00BF3723" w:rsidRDefault="00E741A0" w:rsidP="00F07187">
      <w:pPr>
        <w:jc w:val="center"/>
        <w:rPr>
          <w:rFonts w:ascii="Times New Roman" w:hAnsi="Times New Roman" w:cs="Times New Roman"/>
          <w:b/>
          <w:sz w:val="24"/>
          <w:szCs w:val="24"/>
        </w:rPr>
      </w:pPr>
    </w:p>
    <w:p w14:paraId="013D7A6E" w14:textId="77777777" w:rsidR="00F058E1" w:rsidRPr="00BF3723" w:rsidRDefault="00F058E1" w:rsidP="00F07187">
      <w:pPr>
        <w:jc w:val="center"/>
        <w:rPr>
          <w:rFonts w:ascii="Times New Roman" w:hAnsi="Times New Roman" w:cs="Times New Roman"/>
          <w:b/>
          <w:sz w:val="24"/>
          <w:szCs w:val="24"/>
        </w:rPr>
      </w:pPr>
      <w:r w:rsidRPr="00BF3723">
        <w:rPr>
          <w:rFonts w:ascii="Times New Roman" w:hAnsi="Times New Roman" w:cs="Times New Roman"/>
          <w:b/>
          <w:sz w:val="24"/>
          <w:szCs w:val="24"/>
        </w:rPr>
        <w:t>Европейският земеделски фонд за развитие на селските райони</w:t>
      </w:r>
    </w:p>
    <w:p w14:paraId="2E8E6DE2" w14:textId="77777777" w:rsidR="00177699" w:rsidRPr="00BF3723" w:rsidRDefault="00177699" w:rsidP="00F07187">
      <w:pPr>
        <w:jc w:val="center"/>
        <w:rPr>
          <w:rFonts w:ascii="Times New Roman" w:hAnsi="Times New Roman" w:cs="Times New Roman"/>
          <w:b/>
          <w:sz w:val="24"/>
          <w:szCs w:val="24"/>
        </w:rPr>
      </w:pPr>
    </w:p>
    <w:p w14:paraId="291A391E" w14:textId="77777777" w:rsidR="00177699" w:rsidRPr="00BF3723" w:rsidRDefault="00177699" w:rsidP="00F07187">
      <w:pPr>
        <w:jc w:val="center"/>
        <w:rPr>
          <w:rFonts w:ascii="Times New Roman" w:hAnsi="Times New Roman" w:cs="Times New Roman"/>
          <w:b/>
          <w:sz w:val="24"/>
          <w:szCs w:val="24"/>
        </w:rPr>
      </w:pPr>
    </w:p>
    <w:p w14:paraId="6E0DF3D9" w14:textId="77777777" w:rsidR="00177699" w:rsidRPr="00BF3723" w:rsidRDefault="00177699" w:rsidP="00F07187">
      <w:pPr>
        <w:jc w:val="center"/>
        <w:rPr>
          <w:rFonts w:ascii="Times New Roman" w:hAnsi="Times New Roman" w:cs="Times New Roman"/>
          <w:b/>
          <w:sz w:val="24"/>
          <w:szCs w:val="24"/>
        </w:rPr>
      </w:pPr>
    </w:p>
    <w:p w14:paraId="2850BA04" w14:textId="77777777" w:rsidR="005B1132" w:rsidRPr="00BF3723" w:rsidRDefault="005B1132" w:rsidP="00F07187">
      <w:pPr>
        <w:jc w:val="center"/>
        <w:rPr>
          <w:rFonts w:ascii="Times New Roman" w:hAnsi="Times New Roman" w:cs="Times New Roman"/>
          <w:b/>
          <w:sz w:val="24"/>
          <w:szCs w:val="24"/>
        </w:rPr>
      </w:pPr>
    </w:p>
    <w:p w14:paraId="3BFCF628" w14:textId="77777777" w:rsidR="00177699" w:rsidRPr="00BF3723" w:rsidRDefault="00177699" w:rsidP="00F07187">
      <w:pPr>
        <w:jc w:val="center"/>
        <w:rPr>
          <w:rFonts w:ascii="Times New Roman" w:hAnsi="Times New Roman" w:cs="Times New Roman"/>
          <w:b/>
          <w:sz w:val="24"/>
          <w:szCs w:val="24"/>
        </w:rPr>
      </w:pPr>
    </w:p>
    <w:p w14:paraId="727C3A0A" w14:textId="77777777" w:rsidR="00177699" w:rsidRPr="00BF3723" w:rsidRDefault="00177699" w:rsidP="00F07187">
      <w:pPr>
        <w:jc w:val="center"/>
        <w:rPr>
          <w:rFonts w:ascii="Times New Roman" w:hAnsi="Times New Roman" w:cs="Times New Roman"/>
          <w:b/>
          <w:sz w:val="24"/>
          <w:szCs w:val="24"/>
        </w:rPr>
      </w:pPr>
    </w:p>
    <w:p w14:paraId="22CB85D9" w14:textId="77777777" w:rsidR="00177699" w:rsidRPr="00BF3723" w:rsidRDefault="00177699" w:rsidP="00F07187">
      <w:pPr>
        <w:jc w:val="center"/>
        <w:rPr>
          <w:rFonts w:ascii="Times New Roman" w:hAnsi="Times New Roman" w:cs="Times New Roman"/>
          <w:b/>
          <w:sz w:val="24"/>
          <w:szCs w:val="24"/>
        </w:rPr>
      </w:pPr>
    </w:p>
    <w:sdt>
      <w:sdtPr>
        <w:rPr>
          <w:rFonts w:ascii="Times New Roman" w:eastAsiaTheme="minorHAnsi" w:hAnsi="Times New Roman" w:cs="Times New Roman"/>
          <w:color w:val="auto"/>
          <w:sz w:val="24"/>
          <w:szCs w:val="24"/>
          <w:lang w:val="bg-BG"/>
        </w:rPr>
        <w:id w:val="407737723"/>
        <w:docPartObj>
          <w:docPartGallery w:val="Table of Contents"/>
          <w:docPartUnique/>
        </w:docPartObj>
      </w:sdtPr>
      <w:sdtEndPr>
        <w:rPr>
          <w:bCs/>
          <w:noProof/>
        </w:rPr>
      </w:sdtEndPr>
      <w:sdtContent>
        <w:p w14:paraId="74DAA52E" w14:textId="77777777" w:rsidR="002053DF" w:rsidRPr="00BF3723" w:rsidRDefault="002053DF">
          <w:pPr>
            <w:pStyle w:val="TOCHeading"/>
            <w:rPr>
              <w:rFonts w:ascii="Times New Roman" w:hAnsi="Times New Roman" w:cs="Times New Roman"/>
              <w:b/>
              <w:sz w:val="24"/>
              <w:szCs w:val="24"/>
              <w:lang w:val="bg-BG"/>
            </w:rPr>
          </w:pPr>
          <w:r w:rsidRPr="00BF3723">
            <w:rPr>
              <w:rFonts w:ascii="Times New Roman" w:hAnsi="Times New Roman" w:cs="Times New Roman"/>
              <w:b/>
              <w:sz w:val="24"/>
              <w:szCs w:val="24"/>
              <w:lang w:val="bg-BG"/>
            </w:rPr>
            <w:t>Съдържание:</w:t>
          </w:r>
        </w:p>
        <w:p w14:paraId="6DC39530" w14:textId="48E895E5" w:rsidR="00002E32" w:rsidRPr="00BF3723" w:rsidRDefault="002053DF">
          <w:pPr>
            <w:pStyle w:val="TOC1"/>
            <w:tabs>
              <w:tab w:val="left" w:pos="440"/>
              <w:tab w:val="right" w:leader="dot" w:pos="9062"/>
            </w:tabs>
            <w:rPr>
              <w:rFonts w:ascii="Times New Roman" w:eastAsiaTheme="minorEastAsia" w:hAnsi="Times New Roman" w:cs="Times New Roman"/>
              <w:noProof/>
              <w:sz w:val="24"/>
              <w:szCs w:val="24"/>
              <w:lang w:eastAsia="bg-BG"/>
            </w:rPr>
          </w:pPr>
          <w:r w:rsidRPr="00BF3723">
            <w:rPr>
              <w:rFonts w:ascii="Times New Roman" w:hAnsi="Times New Roman" w:cs="Times New Roman"/>
              <w:sz w:val="24"/>
              <w:szCs w:val="24"/>
            </w:rPr>
            <w:fldChar w:fldCharType="begin"/>
          </w:r>
          <w:r w:rsidRPr="00BF3723">
            <w:rPr>
              <w:rFonts w:ascii="Times New Roman" w:hAnsi="Times New Roman" w:cs="Times New Roman"/>
              <w:sz w:val="24"/>
              <w:szCs w:val="24"/>
            </w:rPr>
            <w:instrText xml:space="preserve"> TOC \o "1-3" \h \z \u </w:instrText>
          </w:r>
          <w:r w:rsidRPr="00BF3723">
            <w:rPr>
              <w:rFonts w:ascii="Times New Roman" w:hAnsi="Times New Roman" w:cs="Times New Roman"/>
              <w:sz w:val="24"/>
              <w:szCs w:val="24"/>
            </w:rPr>
            <w:fldChar w:fldCharType="separate"/>
          </w:r>
          <w:hyperlink w:anchor="_Toc181108886" w:history="1">
            <w:r w:rsidR="00002E32" w:rsidRPr="00BF3723">
              <w:rPr>
                <w:rStyle w:val="Hyperlink"/>
                <w:rFonts w:ascii="Times New Roman" w:hAnsi="Times New Roman" w:cs="Times New Roman"/>
                <w:b/>
                <w:noProof/>
                <w:sz w:val="24"/>
                <w:szCs w:val="24"/>
              </w:rPr>
              <w:t>1.</w:t>
            </w:r>
            <w:r w:rsidR="00002E32" w:rsidRPr="00BF3723">
              <w:rPr>
                <w:rFonts w:ascii="Times New Roman" w:eastAsiaTheme="minorEastAsia" w:hAnsi="Times New Roman" w:cs="Times New Roman"/>
                <w:noProof/>
                <w:sz w:val="24"/>
                <w:szCs w:val="24"/>
                <w:lang w:eastAsia="bg-BG"/>
              </w:rPr>
              <w:tab/>
            </w:r>
            <w:r w:rsidR="00002E32" w:rsidRPr="00BF3723">
              <w:rPr>
                <w:rStyle w:val="Hyperlink"/>
                <w:rFonts w:ascii="Times New Roman" w:hAnsi="Times New Roman" w:cs="Times New Roman"/>
                <w:b/>
                <w:noProof/>
                <w:sz w:val="24"/>
                <w:szCs w:val="24"/>
              </w:rPr>
              <w:t>Използвани съкращения:</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_Toc181108886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2</w:t>
            </w:r>
            <w:r w:rsidR="00002E32" w:rsidRPr="00BF3723">
              <w:rPr>
                <w:rFonts w:ascii="Times New Roman" w:hAnsi="Times New Roman" w:cs="Times New Roman"/>
                <w:noProof/>
                <w:webHidden/>
                <w:sz w:val="24"/>
                <w:szCs w:val="24"/>
              </w:rPr>
              <w:fldChar w:fldCharType="end"/>
            </w:r>
          </w:hyperlink>
        </w:p>
        <w:p w14:paraId="033F3905" w14:textId="160CE158" w:rsidR="00002E32" w:rsidRPr="00BF3723" w:rsidRDefault="008E5A87">
          <w:pPr>
            <w:pStyle w:val="TOC1"/>
            <w:tabs>
              <w:tab w:val="left" w:pos="440"/>
              <w:tab w:val="right" w:leader="dot" w:pos="9062"/>
            </w:tabs>
            <w:rPr>
              <w:rFonts w:ascii="Times New Roman" w:eastAsiaTheme="minorEastAsia" w:hAnsi="Times New Roman" w:cs="Times New Roman"/>
              <w:noProof/>
              <w:sz w:val="24"/>
              <w:szCs w:val="24"/>
              <w:lang w:eastAsia="bg-BG"/>
            </w:rPr>
          </w:pPr>
          <w:hyperlink w:anchor="_Toc181108887" w:history="1">
            <w:r w:rsidR="00002E32" w:rsidRPr="00BF3723">
              <w:rPr>
                <w:rStyle w:val="Hyperlink"/>
                <w:rFonts w:ascii="Times New Roman" w:hAnsi="Times New Roman" w:cs="Times New Roman"/>
                <w:b/>
                <w:noProof/>
                <w:sz w:val="24"/>
                <w:szCs w:val="24"/>
              </w:rPr>
              <w:t>2.</w:t>
            </w:r>
            <w:r w:rsidR="00002E32" w:rsidRPr="00BF3723">
              <w:rPr>
                <w:rFonts w:ascii="Times New Roman" w:eastAsiaTheme="minorEastAsia" w:hAnsi="Times New Roman" w:cs="Times New Roman"/>
                <w:noProof/>
                <w:sz w:val="24"/>
                <w:szCs w:val="24"/>
                <w:lang w:eastAsia="bg-BG"/>
              </w:rPr>
              <w:tab/>
            </w:r>
            <w:r w:rsidR="00002E32" w:rsidRPr="00BF3723">
              <w:rPr>
                <w:rStyle w:val="Hyperlink"/>
                <w:rFonts w:ascii="Times New Roman" w:hAnsi="Times New Roman" w:cs="Times New Roman"/>
                <w:b/>
                <w:noProof/>
                <w:sz w:val="24"/>
                <w:szCs w:val="24"/>
              </w:rPr>
              <w:t>Определения:</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_Toc181108887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3</w:t>
            </w:r>
            <w:r w:rsidR="00002E32" w:rsidRPr="00BF3723">
              <w:rPr>
                <w:rFonts w:ascii="Times New Roman" w:hAnsi="Times New Roman" w:cs="Times New Roman"/>
                <w:noProof/>
                <w:webHidden/>
                <w:sz w:val="24"/>
                <w:szCs w:val="24"/>
              </w:rPr>
              <w:fldChar w:fldCharType="end"/>
            </w:r>
          </w:hyperlink>
        </w:p>
        <w:p w14:paraId="2B7B1B8E" w14:textId="4BD9FE48" w:rsidR="00002E32" w:rsidRPr="00BF3723" w:rsidRDefault="008E5A87">
          <w:pPr>
            <w:pStyle w:val="TOC1"/>
            <w:tabs>
              <w:tab w:val="right" w:leader="dot" w:pos="9062"/>
            </w:tabs>
            <w:rPr>
              <w:rFonts w:ascii="Times New Roman" w:eastAsiaTheme="minorEastAsia" w:hAnsi="Times New Roman" w:cs="Times New Roman"/>
              <w:noProof/>
              <w:sz w:val="24"/>
              <w:szCs w:val="24"/>
              <w:lang w:eastAsia="bg-BG"/>
            </w:rPr>
          </w:pPr>
          <w:hyperlink w:anchor="_Toc181108888" w:history="1">
            <w:r w:rsidR="00002E32" w:rsidRPr="00BF3723">
              <w:rPr>
                <w:rStyle w:val="Hyperlink"/>
                <w:rFonts w:ascii="Times New Roman" w:hAnsi="Times New Roman" w:cs="Times New Roman"/>
                <w:b/>
                <w:noProof/>
                <w:sz w:val="24"/>
                <w:szCs w:val="24"/>
              </w:rPr>
              <w:t>3. Основна цел, очаквани резултати и принос към специфичните цели:</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_Toc181108888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8</w:t>
            </w:r>
            <w:r w:rsidR="00002E32" w:rsidRPr="00BF3723">
              <w:rPr>
                <w:rFonts w:ascii="Times New Roman" w:hAnsi="Times New Roman" w:cs="Times New Roman"/>
                <w:noProof/>
                <w:webHidden/>
                <w:sz w:val="24"/>
                <w:szCs w:val="24"/>
              </w:rPr>
              <w:fldChar w:fldCharType="end"/>
            </w:r>
          </w:hyperlink>
        </w:p>
        <w:p w14:paraId="2CDCECE8" w14:textId="0F1F3549" w:rsidR="00002E32" w:rsidRPr="00BF3723" w:rsidRDefault="008E5A87">
          <w:pPr>
            <w:pStyle w:val="TOC1"/>
            <w:tabs>
              <w:tab w:val="right" w:leader="dot" w:pos="9062"/>
            </w:tabs>
            <w:rPr>
              <w:rFonts w:ascii="Times New Roman" w:eastAsiaTheme="minorEastAsia" w:hAnsi="Times New Roman" w:cs="Times New Roman"/>
              <w:noProof/>
              <w:sz w:val="24"/>
              <w:szCs w:val="24"/>
              <w:lang w:eastAsia="bg-BG"/>
            </w:rPr>
          </w:pPr>
          <w:hyperlink w:anchor="_Toc181108889" w:history="1">
            <w:r w:rsidR="00002E32" w:rsidRPr="00BF3723">
              <w:rPr>
                <w:rStyle w:val="Hyperlink"/>
                <w:rFonts w:ascii="Times New Roman" w:hAnsi="Times New Roman" w:cs="Times New Roman"/>
                <w:b/>
                <w:noProof/>
                <w:sz w:val="24"/>
                <w:szCs w:val="24"/>
              </w:rPr>
              <w:t>4.</w:t>
            </w:r>
            <w:r w:rsidR="00002E32" w:rsidRPr="00BF3723">
              <w:rPr>
                <w:rStyle w:val="Hyperlink"/>
                <w:rFonts w:ascii="Times New Roman" w:hAnsi="Times New Roman" w:cs="Times New Roman"/>
                <w:noProof/>
                <w:sz w:val="24"/>
                <w:szCs w:val="24"/>
              </w:rPr>
              <w:t xml:space="preserve"> </w:t>
            </w:r>
            <w:r w:rsidR="00002E32" w:rsidRPr="00BF3723">
              <w:rPr>
                <w:rStyle w:val="Hyperlink"/>
                <w:rFonts w:ascii="Times New Roman" w:hAnsi="Times New Roman" w:cs="Times New Roman"/>
                <w:b/>
                <w:noProof/>
                <w:sz w:val="24"/>
                <w:szCs w:val="24"/>
              </w:rPr>
              <w:t>Териториален обхват:</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_Toc181108889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9</w:t>
            </w:r>
            <w:r w:rsidR="00002E32" w:rsidRPr="00BF3723">
              <w:rPr>
                <w:rFonts w:ascii="Times New Roman" w:hAnsi="Times New Roman" w:cs="Times New Roman"/>
                <w:noProof/>
                <w:webHidden/>
                <w:sz w:val="24"/>
                <w:szCs w:val="24"/>
              </w:rPr>
              <w:fldChar w:fldCharType="end"/>
            </w:r>
          </w:hyperlink>
        </w:p>
        <w:p w14:paraId="3279545A" w14:textId="7B147DDD" w:rsidR="00002E32" w:rsidRPr="00BF3723" w:rsidRDefault="008E5A87">
          <w:pPr>
            <w:pStyle w:val="TOC1"/>
            <w:tabs>
              <w:tab w:val="right" w:leader="dot" w:pos="9062"/>
            </w:tabs>
            <w:rPr>
              <w:rFonts w:ascii="Times New Roman" w:eastAsiaTheme="minorEastAsia" w:hAnsi="Times New Roman" w:cs="Times New Roman"/>
              <w:noProof/>
              <w:sz w:val="24"/>
              <w:szCs w:val="24"/>
              <w:lang w:eastAsia="bg-BG"/>
            </w:rPr>
          </w:pPr>
          <w:hyperlink w:anchor="_Toc181108890" w:history="1">
            <w:r w:rsidR="00002E32" w:rsidRPr="00BF3723">
              <w:rPr>
                <w:rStyle w:val="Hyperlink"/>
                <w:rFonts w:ascii="Times New Roman" w:hAnsi="Times New Roman" w:cs="Times New Roman"/>
                <w:b/>
                <w:noProof/>
                <w:sz w:val="24"/>
                <w:szCs w:val="24"/>
              </w:rPr>
              <w:t>5. Бюджет по приема:</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_Toc181108890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9</w:t>
            </w:r>
            <w:r w:rsidR="00002E32" w:rsidRPr="00BF3723">
              <w:rPr>
                <w:rFonts w:ascii="Times New Roman" w:hAnsi="Times New Roman" w:cs="Times New Roman"/>
                <w:noProof/>
                <w:webHidden/>
                <w:sz w:val="24"/>
                <w:szCs w:val="24"/>
              </w:rPr>
              <w:fldChar w:fldCharType="end"/>
            </w:r>
          </w:hyperlink>
        </w:p>
        <w:p w14:paraId="73A5D2E4" w14:textId="40CD0A9C" w:rsidR="00002E32" w:rsidRPr="00BF3723" w:rsidRDefault="008E5A87">
          <w:pPr>
            <w:pStyle w:val="TOC1"/>
            <w:tabs>
              <w:tab w:val="right" w:leader="dot" w:pos="9062"/>
            </w:tabs>
            <w:rPr>
              <w:rFonts w:ascii="Times New Roman" w:eastAsiaTheme="minorEastAsia" w:hAnsi="Times New Roman" w:cs="Times New Roman"/>
              <w:noProof/>
              <w:sz w:val="24"/>
              <w:szCs w:val="24"/>
              <w:lang w:eastAsia="bg-BG"/>
            </w:rPr>
          </w:pPr>
          <w:hyperlink w:anchor="_Toc181108891" w:history="1">
            <w:r w:rsidR="00002E32" w:rsidRPr="00BF3723">
              <w:rPr>
                <w:rStyle w:val="Hyperlink"/>
                <w:rFonts w:ascii="Times New Roman" w:hAnsi="Times New Roman" w:cs="Times New Roman"/>
                <w:b/>
                <w:noProof/>
                <w:sz w:val="24"/>
                <w:szCs w:val="24"/>
              </w:rPr>
              <w:t>6. Размер на финансовата помощ за конкретно заявление за подпомагане:</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_Toc181108891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9</w:t>
            </w:r>
            <w:r w:rsidR="00002E32" w:rsidRPr="00BF3723">
              <w:rPr>
                <w:rFonts w:ascii="Times New Roman" w:hAnsi="Times New Roman" w:cs="Times New Roman"/>
                <w:noProof/>
                <w:webHidden/>
                <w:sz w:val="24"/>
                <w:szCs w:val="24"/>
              </w:rPr>
              <w:fldChar w:fldCharType="end"/>
            </w:r>
          </w:hyperlink>
        </w:p>
        <w:p w14:paraId="3B9858A2" w14:textId="4F2C8502" w:rsidR="00002E32" w:rsidRPr="00BF3723" w:rsidRDefault="008E5A87">
          <w:pPr>
            <w:pStyle w:val="TOC1"/>
            <w:tabs>
              <w:tab w:val="right" w:leader="dot" w:pos="9062"/>
            </w:tabs>
            <w:rPr>
              <w:rFonts w:ascii="Times New Roman" w:eastAsiaTheme="minorEastAsia" w:hAnsi="Times New Roman" w:cs="Times New Roman"/>
              <w:noProof/>
              <w:sz w:val="24"/>
              <w:szCs w:val="24"/>
              <w:lang w:eastAsia="bg-BG"/>
            </w:rPr>
          </w:pPr>
          <w:hyperlink w:anchor="_Toc181108892" w:history="1">
            <w:r w:rsidR="00002E32" w:rsidRPr="00BF3723">
              <w:rPr>
                <w:rStyle w:val="Hyperlink"/>
                <w:rFonts w:ascii="Times New Roman" w:hAnsi="Times New Roman" w:cs="Times New Roman"/>
                <w:b/>
                <w:noProof/>
                <w:sz w:val="24"/>
                <w:szCs w:val="24"/>
              </w:rPr>
              <w:t>7. Допустими кандидати/бенефициенти:</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_Toc181108892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9</w:t>
            </w:r>
            <w:r w:rsidR="00002E32" w:rsidRPr="00BF3723">
              <w:rPr>
                <w:rFonts w:ascii="Times New Roman" w:hAnsi="Times New Roman" w:cs="Times New Roman"/>
                <w:noProof/>
                <w:webHidden/>
                <w:sz w:val="24"/>
                <w:szCs w:val="24"/>
              </w:rPr>
              <w:fldChar w:fldCharType="end"/>
            </w:r>
          </w:hyperlink>
        </w:p>
        <w:p w14:paraId="5E8D1697" w14:textId="2981BD27" w:rsidR="00002E32" w:rsidRPr="00BF3723" w:rsidRDefault="008E5A87">
          <w:pPr>
            <w:pStyle w:val="TOC1"/>
            <w:tabs>
              <w:tab w:val="right" w:leader="dot" w:pos="9062"/>
            </w:tabs>
            <w:rPr>
              <w:rFonts w:ascii="Times New Roman" w:eastAsiaTheme="minorEastAsia" w:hAnsi="Times New Roman" w:cs="Times New Roman"/>
              <w:noProof/>
              <w:sz w:val="24"/>
              <w:szCs w:val="24"/>
              <w:lang w:eastAsia="bg-BG"/>
            </w:rPr>
          </w:pPr>
          <w:hyperlink w:anchor="_Toc181108893" w:history="1">
            <w:r w:rsidR="00002E32" w:rsidRPr="00BF3723">
              <w:rPr>
                <w:rStyle w:val="Hyperlink"/>
                <w:rFonts w:ascii="Times New Roman" w:hAnsi="Times New Roman" w:cs="Times New Roman"/>
                <w:b/>
                <w:noProof/>
                <w:sz w:val="24"/>
                <w:szCs w:val="24"/>
              </w:rPr>
              <w:t>8. Допустими дейности/инвестиции:</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_Toc181108893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14</w:t>
            </w:r>
            <w:r w:rsidR="00002E32" w:rsidRPr="00BF3723">
              <w:rPr>
                <w:rFonts w:ascii="Times New Roman" w:hAnsi="Times New Roman" w:cs="Times New Roman"/>
                <w:noProof/>
                <w:webHidden/>
                <w:sz w:val="24"/>
                <w:szCs w:val="24"/>
              </w:rPr>
              <w:fldChar w:fldCharType="end"/>
            </w:r>
          </w:hyperlink>
        </w:p>
        <w:p w14:paraId="65A89397" w14:textId="26FAEA18" w:rsidR="00002E32" w:rsidRPr="00BF3723" w:rsidRDefault="008E5A87">
          <w:pPr>
            <w:pStyle w:val="TOC1"/>
            <w:tabs>
              <w:tab w:val="right" w:leader="dot" w:pos="9062"/>
            </w:tabs>
            <w:rPr>
              <w:rFonts w:ascii="Times New Roman" w:eastAsiaTheme="minorEastAsia" w:hAnsi="Times New Roman" w:cs="Times New Roman"/>
              <w:noProof/>
              <w:sz w:val="24"/>
              <w:szCs w:val="24"/>
              <w:lang w:eastAsia="bg-BG"/>
            </w:rPr>
          </w:pPr>
          <w:hyperlink w:anchor="_Toc181108894" w:history="1">
            <w:r w:rsidR="00002E32" w:rsidRPr="00BF3723">
              <w:rPr>
                <w:rStyle w:val="Hyperlink"/>
                <w:rFonts w:ascii="Times New Roman" w:hAnsi="Times New Roman" w:cs="Times New Roman"/>
                <w:b/>
                <w:noProof/>
                <w:sz w:val="24"/>
                <w:szCs w:val="24"/>
              </w:rPr>
              <w:t>9. Условия за допустимост на дейностите/инвестициите, в т.ч. срок за изпълнение на одобрените заявления за подпомагане:</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_Toc181108894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14</w:t>
            </w:r>
            <w:r w:rsidR="00002E32" w:rsidRPr="00BF3723">
              <w:rPr>
                <w:rFonts w:ascii="Times New Roman" w:hAnsi="Times New Roman" w:cs="Times New Roman"/>
                <w:noProof/>
                <w:webHidden/>
                <w:sz w:val="24"/>
                <w:szCs w:val="24"/>
              </w:rPr>
              <w:fldChar w:fldCharType="end"/>
            </w:r>
          </w:hyperlink>
        </w:p>
        <w:p w14:paraId="0F3307E9" w14:textId="4D57EFD2" w:rsidR="00002E32" w:rsidRPr="00BF3723" w:rsidRDefault="008E5A87">
          <w:pPr>
            <w:pStyle w:val="TOC1"/>
            <w:tabs>
              <w:tab w:val="right" w:leader="dot" w:pos="9062"/>
            </w:tabs>
            <w:rPr>
              <w:rFonts w:ascii="Times New Roman" w:eastAsiaTheme="minorEastAsia" w:hAnsi="Times New Roman" w:cs="Times New Roman"/>
              <w:noProof/>
              <w:sz w:val="24"/>
              <w:szCs w:val="24"/>
              <w:lang w:eastAsia="bg-BG"/>
            </w:rPr>
          </w:pPr>
          <w:hyperlink w:anchor="_Toc181108895" w:history="1">
            <w:r w:rsidR="00002E32" w:rsidRPr="00BF3723">
              <w:rPr>
                <w:rStyle w:val="Hyperlink"/>
                <w:rFonts w:ascii="Times New Roman" w:hAnsi="Times New Roman" w:cs="Times New Roman"/>
                <w:b/>
                <w:noProof/>
                <w:sz w:val="24"/>
                <w:szCs w:val="24"/>
              </w:rPr>
              <w:t>10. Допустими разходи:</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_Toc181108895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16</w:t>
            </w:r>
            <w:r w:rsidR="00002E32" w:rsidRPr="00BF3723">
              <w:rPr>
                <w:rFonts w:ascii="Times New Roman" w:hAnsi="Times New Roman" w:cs="Times New Roman"/>
                <w:noProof/>
                <w:webHidden/>
                <w:sz w:val="24"/>
                <w:szCs w:val="24"/>
              </w:rPr>
              <w:fldChar w:fldCharType="end"/>
            </w:r>
          </w:hyperlink>
        </w:p>
        <w:p w14:paraId="33C33961" w14:textId="4F0C3285" w:rsidR="00002E32" w:rsidRPr="00BF3723" w:rsidRDefault="008E5A87">
          <w:pPr>
            <w:pStyle w:val="TOC1"/>
            <w:tabs>
              <w:tab w:val="right" w:leader="dot" w:pos="9062"/>
            </w:tabs>
            <w:rPr>
              <w:rFonts w:ascii="Times New Roman" w:eastAsiaTheme="minorEastAsia" w:hAnsi="Times New Roman" w:cs="Times New Roman"/>
              <w:noProof/>
              <w:sz w:val="24"/>
              <w:szCs w:val="24"/>
              <w:lang w:eastAsia="bg-BG"/>
            </w:rPr>
          </w:pPr>
          <w:hyperlink w:anchor="_Toc181108896" w:history="1">
            <w:r w:rsidR="00002E32" w:rsidRPr="00BF3723">
              <w:rPr>
                <w:rStyle w:val="Hyperlink"/>
                <w:rFonts w:ascii="Times New Roman" w:hAnsi="Times New Roman" w:cs="Times New Roman"/>
                <w:b/>
                <w:noProof/>
                <w:sz w:val="24"/>
                <w:szCs w:val="24"/>
              </w:rPr>
              <w:t>11. Условия за допустимост на разходите и избрана система за оценка на обоснованост на разходите:</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_Toc181108896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16</w:t>
            </w:r>
            <w:r w:rsidR="00002E32" w:rsidRPr="00BF3723">
              <w:rPr>
                <w:rFonts w:ascii="Times New Roman" w:hAnsi="Times New Roman" w:cs="Times New Roman"/>
                <w:noProof/>
                <w:webHidden/>
                <w:sz w:val="24"/>
                <w:szCs w:val="24"/>
              </w:rPr>
              <w:fldChar w:fldCharType="end"/>
            </w:r>
          </w:hyperlink>
        </w:p>
        <w:p w14:paraId="637D1FDE" w14:textId="777CC1E7" w:rsidR="00002E32" w:rsidRPr="00BF3723" w:rsidRDefault="008E5A87">
          <w:pPr>
            <w:pStyle w:val="TOC1"/>
            <w:tabs>
              <w:tab w:val="right" w:leader="dot" w:pos="9062"/>
            </w:tabs>
            <w:rPr>
              <w:rFonts w:ascii="Times New Roman" w:eastAsiaTheme="minorEastAsia" w:hAnsi="Times New Roman" w:cs="Times New Roman"/>
              <w:noProof/>
              <w:sz w:val="24"/>
              <w:szCs w:val="24"/>
              <w:lang w:eastAsia="bg-BG"/>
            </w:rPr>
          </w:pPr>
          <w:hyperlink w:anchor="_Toc181108897" w:history="1">
            <w:r w:rsidR="00002E32" w:rsidRPr="00BF3723">
              <w:rPr>
                <w:rStyle w:val="Hyperlink"/>
                <w:rFonts w:ascii="Times New Roman" w:hAnsi="Times New Roman" w:cs="Times New Roman"/>
                <w:b/>
                <w:noProof/>
                <w:sz w:val="24"/>
                <w:szCs w:val="24"/>
              </w:rPr>
              <w:t>12. Критерии за подбор и предварителна оценка:</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_Toc181108897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16</w:t>
            </w:r>
            <w:r w:rsidR="00002E32" w:rsidRPr="00BF3723">
              <w:rPr>
                <w:rFonts w:ascii="Times New Roman" w:hAnsi="Times New Roman" w:cs="Times New Roman"/>
                <w:noProof/>
                <w:webHidden/>
                <w:sz w:val="24"/>
                <w:szCs w:val="24"/>
              </w:rPr>
              <w:fldChar w:fldCharType="end"/>
            </w:r>
          </w:hyperlink>
        </w:p>
        <w:p w14:paraId="523C7B7D" w14:textId="2BADF84C" w:rsidR="00002E32" w:rsidRPr="00BF3723" w:rsidRDefault="008E5A87">
          <w:pPr>
            <w:pStyle w:val="TOC1"/>
            <w:tabs>
              <w:tab w:val="right" w:leader="dot" w:pos="9062"/>
            </w:tabs>
            <w:rPr>
              <w:rFonts w:ascii="Times New Roman" w:eastAsiaTheme="minorEastAsia" w:hAnsi="Times New Roman" w:cs="Times New Roman"/>
              <w:noProof/>
              <w:sz w:val="24"/>
              <w:szCs w:val="24"/>
              <w:lang w:eastAsia="bg-BG"/>
            </w:rPr>
          </w:pPr>
          <w:hyperlink w:anchor="_Toc181108898" w:history="1">
            <w:r w:rsidR="00002E32" w:rsidRPr="00BF3723">
              <w:rPr>
                <w:rStyle w:val="Hyperlink"/>
                <w:rFonts w:ascii="Times New Roman" w:hAnsi="Times New Roman" w:cs="Times New Roman"/>
                <w:b/>
                <w:noProof/>
                <w:sz w:val="24"/>
                <w:szCs w:val="24"/>
              </w:rPr>
              <w:t>13. Приложим режим на минимални/държавни помощи</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_Toc181108898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20</w:t>
            </w:r>
            <w:r w:rsidR="00002E32" w:rsidRPr="00BF3723">
              <w:rPr>
                <w:rFonts w:ascii="Times New Roman" w:hAnsi="Times New Roman" w:cs="Times New Roman"/>
                <w:noProof/>
                <w:webHidden/>
                <w:sz w:val="24"/>
                <w:szCs w:val="24"/>
              </w:rPr>
              <w:fldChar w:fldCharType="end"/>
            </w:r>
          </w:hyperlink>
        </w:p>
        <w:p w14:paraId="755A3D34" w14:textId="3C278B47" w:rsidR="00002E32" w:rsidRPr="00BF3723" w:rsidRDefault="008E5A87">
          <w:pPr>
            <w:pStyle w:val="TOC1"/>
            <w:tabs>
              <w:tab w:val="right" w:leader="dot" w:pos="9062"/>
            </w:tabs>
            <w:rPr>
              <w:rFonts w:ascii="Times New Roman" w:eastAsiaTheme="minorEastAsia" w:hAnsi="Times New Roman" w:cs="Times New Roman"/>
              <w:noProof/>
              <w:sz w:val="24"/>
              <w:szCs w:val="24"/>
              <w:lang w:eastAsia="bg-BG"/>
            </w:rPr>
          </w:pPr>
          <w:hyperlink w:anchor="_Toc181108899" w:history="1">
            <w:r w:rsidR="00002E32" w:rsidRPr="00BF3723">
              <w:rPr>
                <w:rStyle w:val="Hyperlink"/>
                <w:rFonts w:ascii="Times New Roman" w:hAnsi="Times New Roman" w:cs="Times New Roman"/>
                <w:b/>
                <w:noProof/>
                <w:sz w:val="24"/>
                <w:szCs w:val="24"/>
              </w:rPr>
              <w:t>14. Изискуеми документи, в т.ч. документи, доказващи съответствие с критерии за подбор/оценка:</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_Toc181108899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21</w:t>
            </w:r>
            <w:r w:rsidR="00002E32" w:rsidRPr="00BF3723">
              <w:rPr>
                <w:rFonts w:ascii="Times New Roman" w:hAnsi="Times New Roman" w:cs="Times New Roman"/>
                <w:noProof/>
                <w:webHidden/>
                <w:sz w:val="24"/>
                <w:szCs w:val="24"/>
              </w:rPr>
              <w:fldChar w:fldCharType="end"/>
            </w:r>
          </w:hyperlink>
        </w:p>
        <w:p w14:paraId="21EAE915" w14:textId="3CD185A3" w:rsidR="00002E32" w:rsidRPr="00BF3723" w:rsidRDefault="008E5A87">
          <w:pPr>
            <w:pStyle w:val="TOC1"/>
            <w:tabs>
              <w:tab w:val="right" w:leader="dot" w:pos="9062"/>
            </w:tabs>
            <w:rPr>
              <w:rFonts w:ascii="Times New Roman" w:eastAsiaTheme="minorEastAsia" w:hAnsi="Times New Roman" w:cs="Times New Roman"/>
              <w:noProof/>
              <w:sz w:val="24"/>
              <w:szCs w:val="24"/>
              <w:lang w:eastAsia="bg-BG"/>
            </w:rPr>
          </w:pPr>
          <w:hyperlink w:anchor="_Toc181108900" w:history="1">
            <w:r w:rsidR="00002E32" w:rsidRPr="00BF3723">
              <w:rPr>
                <w:rStyle w:val="Hyperlink"/>
                <w:rFonts w:ascii="Times New Roman" w:hAnsi="Times New Roman" w:cs="Times New Roman"/>
                <w:b/>
                <w:noProof/>
                <w:sz w:val="24"/>
                <w:szCs w:val="24"/>
              </w:rPr>
              <w:t>15. Подготовка и подаване на заявления за подпомагане:</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_Toc181108900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24</w:t>
            </w:r>
            <w:r w:rsidR="00002E32" w:rsidRPr="00BF3723">
              <w:rPr>
                <w:rFonts w:ascii="Times New Roman" w:hAnsi="Times New Roman" w:cs="Times New Roman"/>
                <w:noProof/>
                <w:webHidden/>
                <w:sz w:val="24"/>
                <w:szCs w:val="24"/>
              </w:rPr>
              <w:fldChar w:fldCharType="end"/>
            </w:r>
          </w:hyperlink>
        </w:p>
        <w:p w14:paraId="4BFC8167" w14:textId="1DA492B5" w:rsidR="00002E32" w:rsidRPr="00BF3723" w:rsidRDefault="008E5A87">
          <w:pPr>
            <w:pStyle w:val="TOC1"/>
            <w:tabs>
              <w:tab w:val="right" w:leader="dot" w:pos="9062"/>
            </w:tabs>
            <w:rPr>
              <w:rFonts w:ascii="Times New Roman" w:eastAsiaTheme="minorEastAsia" w:hAnsi="Times New Roman" w:cs="Times New Roman"/>
              <w:noProof/>
              <w:sz w:val="24"/>
              <w:szCs w:val="24"/>
              <w:lang w:eastAsia="bg-BG"/>
            </w:rPr>
          </w:pPr>
          <w:hyperlink w:anchor="_Toc181108901" w:history="1">
            <w:r w:rsidR="00002E32" w:rsidRPr="00BF3723">
              <w:rPr>
                <w:rStyle w:val="Hyperlink"/>
                <w:rFonts w:ascii="Times New Roman" w:hAnsi="Times New Roman" w:cs="Times New Roman"/>
                <w:b/>
                <w:noProof/>
                <w:sz w:val="24"/>
                <w:szCs w:val="24"/>
              </w:rPr>
              <w:t>16. Други специфични условия:</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_Toc181108901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25</w:t>
            </w:r>
            <w:r w:rsidR="00002E32" w:rsidRPr="00BF3723">
              <w:rPr>
                <w:rFonts w:ascii="Times New Roman" w:hAnsi="Times New Roman" w:cs="Times New Roman"/>
                <w:noProof/>
                <w:webHidden/>
                <w:sz w:val="24"/>
                <w:szCs w:val="24"/>
              </w:rPr>
              <w:fldChar w:fldCharType="end"/>
            </w:r>
          </w:hyperlink>
        </w:p>
        <w:p w14:paraId="30FD1DCB" w14:textId="7092C25F" w:rsidR="00002E32" w:rsidRPr="00BF3723" w:rsidRDefault="008E5A87">
          <w:pPr>
            <w:pStyle w:val="TOC1"/>
            <w:tabs>
              <w:tab w:val="right" w:leader="dot" w:pos="9062"/>
            </w:tabs>
            <w:rPr>
              <w:rFonts w:ascii="Times New Roman" w:eastAsiaTheme="minorEastAsia" w:hAnsi="Times New Roman" w:cs="Times New Roman"/>
              <w:noProof/>
              <w:sz w:val="24"/>
              <w:szCs w:val="24"/>
              <w:lang w:eastAsia="bg-BG"/>
            </w:rPr>
          </w:pPr>
          <w:hyperlink w:anchor="_Toc181108902" w:history="1">
            <w:r w:rsidR="00002E32" w:rsidRPr="00BF3723">
              <w:rPr>
                <w:rStyle w:val="Hyperlink"/>
                <w:rFonts w:ascii="Times New Roman" w:hAnsi="Times New Roman" w:cs="Times New Roman"/>
                <w:b/>
                <w:noProof/>
                <w:sz w:val="24"/>
                <w:szCs w:val="24"/>
              </w:rPr>
              <w:t>17. Приложения:</w:t>
            </w:r>
            <w:r w:rsidR="00002E32" w:rsidRPr="00BF3723">
              <w:rPr>
                <w:rFonts w:ascii="Times New Roman" w:hAnsi="Times New Roman" w:cs="Times New Roman"/>
                <w:noProof/>
                <w:webHidden/>
                <w:sz w:val="24"/>
                <w:szCs w:val="24"/>
              </w:rPr>
              <w:tab/>
            </w:r>
            <w:r w:rsidR="00002E32" w:rsidRPr="00BF3723">
              <w:rPr>
                <w:rFonts w:ascii="Times New Roman" w:hAnsi="Times New Roman" w:cs="Times New Roman"/>
                <w:noProof/>
                <w:webHidden/>
                <w:sz w:val="24"/>
                <w:szCs w:val="24"/>
              </w:rPr>
              <w:fldChar w:fldCharType="begin"/>
            </w:r>
            <w:r w:rsidR="00002E32" w:rsidRPr="00BF3723">
              <w:rPr>
                <w:rFonts w:ascii="Times New Roman" w:hAnsi="Times New Roman" w:cs="Times New Roman"/>
                <w:noProof/>
                <w:webHidden/>
                <w:sz w:val="24"/>
                <w:szCs w:val="24"/>
              </w:rPr>
              <w:instrText xml:space="preserve"> PAGEREF _Toc181108902 \h </w:instrText>
            </w:r>
            <w:r w:rsidR="00002E32" w:rsidRPr="00BF3723">
              <w:rPr>
                <w:rFonts w:ascii="Times New Roman" w:hAnsi="Times New Roman" w:cs="Times New Roman"/>
                <w:noProof/>
                <w:webHidden/>
                <w:sz w:val="24"/>
                <w:szCs w:val="24"/>
              </w:rPr>
            </w:r>
            <w:r w:rsidR="00002E32" w:rsidRPr="00BF3723">
              <w:rPr>
                <w:rFonts w:ascii="Times New Roman" w:hAnsi="Times New Roman" w:cs="Times New Roman"/>
                <w:noProof/>
                <w:webHidden/>
                <w:sz w:val="24"/>
                <w:szCs w:val="24"/>
              </w:rPr>
              <w:fldChar w:fldCharType="separate"/>
            </w:r>
            <w:r w:rsidR="00BF3723" w:rsidRPr="00BF3723">
              <w:rPr>
                <w:rFonts w:ascii="Times New Roman" w:hAnsi="Times New Roman" w:cs="Times New Roman"/>
                <w:noProof/>
                <w:webHidden/>
                <w:sz w:val="24"/>
                <w:szCs w:val="24"/>
              </w:rPr>
              <w:t>25</w:t>
            </w:r>
            <w:r w:rsidR="00002E32" w:rsidRPr="00BF3723">
              <w:rPr>
                <w:rFonts w:ascii="Times New Roman" w:hAnsi="Times New Roman" w:cs="Times New Roman"/>
                <w:noProof/>
                <w:webHidden/>
                <w:sz w:val="24"/>
                <w:szCs w:val="24"/>
              </w:rPr>
              <w:fldChar w:fldCharType="end"/>
            </w:r>
          </w:hyperlink>
        </w:p>
        <w:p w14:paraId="1673582F" w14:textId="3F8BB5A0" w:rsidR="002053DF" w:rsidRPr="00BF3723" w:rsidRDefault="002053DF">
          <w:pPr>
            <w:rPr>
              <w:rFonts w:ascii="Times New Roman" w:hAnsi="Times New Roman" w:cs="Times New Roman"/>
              <w:sz w:val="24"/>
              <w:szCs w:val="24"/>
            </w:rPr>
          </w:pPr>
          <w:r w:rsidRPr="00BF3723">
            <w:rPr>
              <w:rFonts w:ascii="Times New Roman" w:hAnsi="Times New Roman" w:cs="Times New Roman"/>
              <w:bCs/>
              <w:noProof/>
              <w:sz w:val="24"/>
              <w:szCs w:val="24"/>
            </w:rPr>
            <w:fldChar w:fldCharType="end"/>
          </w:r>
        </w:p>
      </w:sdtContent>
    </w:sdt>
    <w:p w14:paraId="620ACB87" w14:textId="77777777" w:rsidR="002053DF" w:rsidRPr="00BF3723" w:rsidRDefault="002053DF" w:rsidP="00CE1ADE">
      <w:pPr>
        <w:pStyle w:val="Heading1"/>
        <w:rPr>
          <w:rFonts w:ascii="Times New Roman" w:hAnsi="Times New Roman" w:cs="Times New Roman"/>
          <w:color w:val="1F4E79" w:themeColor="accent1" w:themeShade="80"/>
          <w:sz w:val="24"/>
          <w:szCs w:val="24"/>
        </w:rPr>
      </w:pPr>
    </w:p>
    <w:p w14:paraId="532EECAF" w14:textId="77777777" w:rsidR="00CE1ADE" w:rsidRPr="00BF3723" w:rsidRDefault="00F07187" w:rsidP="009D50D3">
      <w:pPr>
        <w:pStyle w:val="Heading1"/>
        <w:numPr>
          <w:ilvl w:val="0"/>
          <w:numId w:val="2"/>
        </w:numPr>
        <w:rPr>
          <w:rFonts w:ascii="Times New Roman" w:hAnsi="Times New Roman" w:cs="Times New Roman"/>
          <w:b/>
          <w:color w:val="1F4E79" w:themeColor="accent1" w:themeShade="80"/>
          <w:sz w:val="24"/>
          <w:szCs w:val="24"/>
        </w:rPr>
      </w:pPr>
      <w:bookmarkStart w:id="1" w:name="_Toc178943710"/>
      <w:bookmarkStart w:id="2" w:name="_Toc178945448"/>
      <w:bookmarkStart w:id="3" w:name="_Toc178943711"/>
      <w:bookmarkStart w:id="4" w:name="_Toc178945449"/>
      <w:bookmarkStart w:id="5" w:name="_Toc178943712"/>
      <w:bookmarkStart w:id="6" w:name="_Toc178945450"/>
      <w:bookmarkStart w:id="7" w:name="_Toc178943713"/>
      <w:bookmarkStart w:id="8" w:name="_Toc178945451"/>
      <w:bookmarkStart w:id="9" w:name="_Toc178943714"/>
      <w:bookmarkStart w:id="10" w:name="_Toc178945452"/>
      <w:bookmarkStart w:id="11" w:name="_Toc178943715"/>
      <w:bookmarkStart w:id="12" w:name="_Toc178945453"/>
      <w:bookmarkStart w:id="13" w:name="_Toc181108886"/>
      <w:bookmarkEnd w:id="1"/>
      <w:bookmarkEnd w:id="2"/>
      <w:bookmarkEnd w:id="3"/>
      <w:bookmarkEnd w:id="4"/>
      <w:bookmarkEnd w:id="5"/>
      <w:bookmarkEnd w:id="6"/>
      <w:bookmarkEnd w:id="7"/>
      <w:bookmarkEnd w:id="8"/>
      <w:bookmarkEnd w:id="9"/>
      <w:bookmarkEnd w:id="10"/>
      <w:bookmarkEnd w:id="11"/>
      <w:bookmarkEnd w:id="12"/>
      <w:r w:rsidRPr="00BF3723">
        <w:rPr>
          <w:rFonts w:ascii="Times New Roman" w:hAnsi="Times New Roman" w:cs="Times New Roman"/>
          <w:b/>
          <w:color w:val="1F4E79" w:themeColor="accent1" w:themeShade="80"/>
          <w:sz w:val="24"/>
          <w:szCs w:val="24"/>
        </w:rPr>
        <w:t>Използвани съкращения</w:t>
      </w:r>
      <w:r w:rsidR="00177699" w:rsidRPr="00BF3723">
        <w:rPr>
          <w:rFonts w:ascii="Times New Roman" w:hAnsi="Times New Roman" w:cs="Times New Roman"/>
          <w:b/>
          <w:color w:val="1F4E79" w:themeColor="accent1" w:themeShade="80"/>
          <w:sz w:val="24"/>
          <w:szCs w:val="24"/>
        </w:rPr>
        <w:t>:</w:t>
      </w:r>
      <w:bookmarkEnd w:id="13"/>
    </w:p>
    <w:tbl>
      <w:tblPr>
        <w:tblStyle w:val="TableGrid"/>
        <w:tblW w:w="0" w:type="auto"/>
        <w:tblLook w:val="04A0" w:firstRow="1" w:lastRow="0" w:firstColumn="1" w:lastColumn="0" w:noHBand="0" w:noVBand="1"/>
      </w:tblPr>
      <w:tblGrid>
        <w:gridCol w:w="1555"/>
        <w:gridCol w:w="7507"/>
      </w:tblGrid>
      <w:tr w:rsidR="00CE1ADE" w:rsidRPr="00BF3723" w14:paraId="0A91A222" w14:textId="77777777" w:rsidTr="00F07187">
        <w:tc>
          <w:tcPr>
            <w:tcW w:w="1555" w:type="dxa"/>
          </w:tcPr>
          <w:p w14:paraId="4A3ACBF7" w14:textId="77777777" w:rsidR="00CE1ADE" w:rsidRPr="00BF3723" w:rsidRDefault="00551366" w:rsidP="000D4542">
            <w:pPr>
              <w:jc w:val="center"/>
              <w:rPr>
                <w:rFonts w:ascii="Times New Roman" w:hAnsi="Times New Roman" w:cs="Times New Roman"/>
                <w:sz w:val="24"/>
                <w:szCs w:val="24"/>
              </w:rPr>
            </w:pPr>
            <w:r w:rsidRPr="00BF3723">
              <w:rPr>
                <w:rFonts w:ascii="Times New Roman" w:hAnsi="Times New Roman" w:cs="Times New Roman"/>
                <w:sz w:val="24"/>
                <w:szCs w:val="24"/>
              </w:rPr>
              <w:t>БФП</w:t>
            </w:r>
          </w:p>
        </w:tc>
        <w:tc>
          <w:tcPr>
            <w:tcW w:w="7507" w:type="dxa"/>
          </w:tcPr>
          <w:p w14:paraId="4CAFAD21" w14:textId="77777777" w:rsidR="00CE1ADE" w:rsidRPr="00BF3723" w:rsidRDefault="00551366" w:rsidP="00F07187">
            <w:pPr>
              <w:jc w:val="both"/>
              <w:rPr>
                <w:rFonts w:ascii="Times New Roman" w:hAnsi="Times New Roman" w:cs="Times New Roman"/>
                <w:sz w:val="24"/>
                <w:szCs w:val="24"/>
              </w:rPr>
            </w:pPr>
            <w:r w:rsidRPr="00BF3723">
              <w:rPr>
                <w:rFonts w:ascii="Times New Roman" w:hAnsi="Times New Roman" w:cs="Times New Roman"/>
                <w:sz w:val="24"/>
                <w:szCs w:val="24"/>
              </w:rPr>
              <w:t>Безвъзмездна финансова помощ</w:t>
            </w:r>
          </w:p>
        </w:tc>
      </w:tr>
      <w:tr w:rsidR="00CE1ADE" w:rsidRPr="00BF3723" w14:paraId="27CBCC71" w14:textId="77777777" w:rsidTr="00F07187">
        <w:tc>
          <w:tcPr>
            <w:tcW w:w="1555" w:type="dxa"/>
          </w:tcPr>
          <w:p w14:paraId="1005AF59" w14:textId="77777777" w:rsidR="00CE1ADE" w:rsidRPr="00BF3723" w:rsidRDefault="000D4542" w:rsidP="000D4542">
            <w:pPr>
              <w:jc w:val="center"/>
              <w:rPr>
                <w:rFonts w:ascii="Times New Roman" w:hAnsi="Times New Roman" w:cs="Times New Roman"/>
                <w:sz w:val="24"/>
                <w:szCs w:val="24"/>
              </w:rPr>
            </w:pPr>
            <w:r w:rsidRPr="00BF3723">
              <w:rPr>
                <w:rFonts w:ascii="Times New Roman" w:hAnsi="Times New Roman" w:cs="Times New Roman"/>
                <w:sz w:val="24"/>
                <w:szCs w:val="24"/>
              </w:rPr>
              <w:t>СЕУ</w:t>
            </w:r>
          </w:p>
        </w:tc>
        <w:tc>
          <w:tcPr>
            <w:tcW w:w="7507" w:type="dxa"/>
          </w:tcPr>
          <w:p w14:paraId="45249743" w14:textId="77777777" w:rsidR="00CE1ADE" w:rsidRPr="00BF3723" w:rsidRDefault="000D4542" w:rsidP="00F07187">
            <w:pPr>
              <w:jc w:val="both"/>
              <w:rPr>
                <w:rFonts w:ascii="Times New Roman" w:hAnsi="Times New Roman" w:cs="Times New Roman"/>
                <w:sz w:val="24"/>
                <w:szCs w:val="24"/>
              </w:rPr>
            </w:pPr>
            <w:r w:rsidRPr="00BF3723">
              <w:rPr>
                <w:rFonts w:ascii="Times New Roman" w:hAnsi="Times New Roman" w:cs="Times New Roman"/>
                <w:sz w:val="24"/>
                <w:szCs w:val="24"/>
              </w:rPr>
              <w:t>Система за електронни услуги</w:t>
            </w:r>
          </w:p>
        </w:tc>
      </w:tr>
      <w:tr w:rsidR="00F07187" w:rsidRPr="00BF3723" w14:paraId="4D315B63" w14:textId="77777777" w:rsidTr="00F07187">
        <w:tc>
          <w:tcPr>
            <w:tcW w:w="1555" w:type="dxa"/>
          </w:tcPr>
          <w:p w14:paraId="506EE27E" w14:textId="77777777" w:rsidR="00F07187" w:rsidRPr="00BF3723" w:rsidRDefault="0046297F" w:rsidP="00F07187">
            <w:pPr>
              <w:jc w:val="both"/>
              <w:rPr>
                <w:rFonts w:ascii="Times New Roman" w:hAnsi="Times New Roman" w:cs="Times New Roman"/>
                <w:sz w:val="24"/>
                <w:szCs w:val="24"/>
              </w:rPr>
            </w:pPr>
            <w:r w:rsidRPr="00BF3723">
              <w:rPr>
                <w:rFonts w:ascii="Times New Roman" w:hAnsi="Times New Roman" w:cs="Times New Roman"/>
                <w:sz w:val="24"/>
                <w:szCs w:val="24"/>
              </w:rPr>
              <w:t>Регламент (ЕС) № 2021/2115</w:t>
            </w:r>
          </w:p>
        </w:tc>
        <w:tc>
          <w:tcPr>
            <w:tcW w:w="7507" w:type="dxa"/>
          </w:tcPr>
          <w:p w14:paraId="48F3D4A3" w14:textId="77777777" w:rsidR="00F07187" w:rsidRPr="00BF3723" w:rsidRDefault="0046297F" w:rsidP="00F07187">
            <w:pPr>
              <w:jc w:val="both"/>
              <w:rPr>
                <w:rFonts w:ascii="Times New Roman" w:hAnsi="Times New Roman" w:cs="Times New Roman"/>
                <w:sz w:val="24"/>
                <w:szCs w:val="24"/>
              </w:rPr>
            </w:pPr>
            <w:r w:rsidRPr="00BF3723">
              <w:rPr>
                <w:rFonts w:ascii="Times New Roman" w:hAnsi="Times New Roman" w:cs="Times New Roman"/>
                <w:sz w:val="24"/>
                <w:szCs w:val="24"/>
              </w:rPr>
              <w:t>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w:t>
            </w:r>
          </w:p>
        </w:tc>
      </w:tr>
      <w:tr w:rsidR="00F07187" w:rsidRPr="00BF3723" w14:paraId="2E4CEF27" w14:textId="77777777" w:rsidTr="00F07187">
        <w:tc>
          <w:tcPr>
            <w:tcW w:w="1555" w:type="dxa"/>
          </w:tcPr>
          <w:p w14:paraId="798BCD90" w14:textId="77777777" w:rsidR="00F07187" w:rsidRPr="00BF3723" w:rsidRDefault="00F101C5" w:rsidP="00F07187">
            <w:pPr>
              <w:jc w:val="both"/>
              <w:rPr>
                <w:rFonts w:ascii="Times New Roman" w:hAnsi="Times New Roman" w:cs="Times New Roman"/>
                <w:sz w:val="24"/>
                <w:szCs w:val="24"/>
              </w:rPr>
            </w:pPr>
            <w:r w:rsidRPr="00BF3723">
              <w:rPr>
                <w:rFonts w:ascii="Times New Roman" w:hAnsi="Times New Roman" w:cs="Times New Roman"/>
                <w:sz w:val="24"/>
                <w:szCs w:val="24"/>
              </w:rPr>
              <w:t>Регламент (ЕС) 2021/2116.</w:t>
            </w:r>
          </w:p>
        </w:tc>
        <w:tc>
          <w:tcPr>
            <w:tcW w:w="7507" w:type="dxa"/>
          </w:tcPr>
          <w:p w14:paraId="0359FD09" w14:textId="77777777" w:rsidR="00F07187" w:rsidRPr="00BF3723" w:rsidRDefault="00F101C5" w:rsidP="00F07187">
            <w:pPr>
              <w:jc w:val="both"/>
              <w:rPr>
                <w:rFonts w:ascii="Times New Roman" w:hAnsi="Times New Roman" w:cs="Times New Roman"/>
                <w:sz w:val="24"/>
                <w:szCs w:val="24"/>
              </w:rPr>
            </w:pPr>
            <w:r w:rsidRPr="00BF3723">
              <w:rPr>
                <w:rFonts w:ascii="Times New Roman" w:hAnsi="Times New Roman" w:cs="Times New Roman"/>
                <w:sz w:val="24"/>
                <w:szCs w:val="24"/>
              </w:rPr>
              <w:t xml:space="preserve">Регламент (ЕС) 2021/2116 на Европейския парламент и на Съвета от 2 декември 2021 година относно финансирането, управлението и </w:t>
            </w:r>
            <w:r w:rsidRPr="00BF3723">
              <w:rPr>
                <w:rFonts w:ascii="Times New Roman" w:hAnsi="Times New Roman" w:cs="Times New Roman"/>
                <w:sz w:val="24"/>
                <w:szCs w:val="24"/>
              </w:rPr>
              <w:lastRenderedPageBreak/>
              <w:t>мониторинга на общата селскостопанска политика и за отмяна на Регламент (ЕС) № 1306/2013</w:t>
            </w:r>
          </w:p>
        </w:tc>
      </w:tr>
    </w:tbl>
    <w:p w14:paraId="587F7D70" w14:textId="77777777" w:rsidR="00177699" w:rsidRPr="00BF3723" w:rsidRDefault="00177699" w:rsidP="009D50D3">
      <w:pPr>
        <w:pStyle w:val="Heading1"/>
        <w:numPr>
          <w:ilvl w:val="0"/>
          <w:numId w:val="2"/>
        </w:numPr>
        <w:rPr>
          <w:rFonts w:ascii="Times New Roman" w:hAnsi="Times New Roman" w:cs="Times New Roman"/>
          <w:b/>
          <w:color w:val="1F4E79" w:themeColor="accent1" w:themeShade="80"/>
          <w:sz w:val="24"/>
          <w:szCs w:val="24"/>
        </w:rPr>
      </w:pPr>
      <w:bookmarkStart w:id="14" w:name="_Toc181108887"/>
      <w:r w:rsidRPr="00BF3723">
        <w:rPr>
          <w:rFonts w:ascii="Times New Roman" w:hAnsi="Times New Roman" w:cs="Times New Roman"/>
          <w:b/>
          <w:color w:val="1F4E79" w:themeColor="accent1" w:themeShade="80"/>
          <w:sz w:val="24"/>
          <w:szCs w:val="24"/>
        </w:rPr>
        <w:lastRenderedPageBreak/>
        <w:t>Определения:</w:t>
      </w:r>
      <w:bookmarkEnd w:id="14"/>
    </w:p>
    <w:tbl>
      <w:tblPr>
        <w:tblStyle w:val="TableGrid"/>
        <w:tblW w:w="0" w:type="auto"/>
        <w:tblLook w:val="04A0" w:firstRow="1" w:lastRow="0" w:firstColumn="1" w:lastColumn="0" w:noHBand="0" w:noVBand="1"/>
      </w:tblPr>
      <w:tblGrid>
        <w:gridCol w:w="846"/>
        <w:gridCol w:w="3118"/>
        <w:gridCol w:w="5098"/>
      </w:tblGrid>
      <w:tr w:rsidR="00F16342" w:rsidRPr="00BF3723" w14:paraId="62BEBB0F" w14:textId="77777777" w:rsidTr="00527051">
        <w:tc>
          <w:tcPr>
            <w:tcW w:w="846" w:type="dxa"/>
          </w:tcPr>
          <w:p w14:paraId="2DFC1C76" w14:textId="77777777" w:rsidR="00F16342" w:rsidRPr="00BF3723" w:rsidRDefault="00F16342" w:rsidP="00F16342">
            <w:pPr>
              <w:rPr>
                <w:rFonts w:ascii="Times New Roman" w:hAnsi="Times New Roman" w:cs="Times New Roman"/>
                <w:sz w:val="24"/>
                <w:szCs w:val="24"/>
              </w:rPr>
            </w:pPr>
            <w:r w:rsidRPr="00BF3723">
              <w:rPr>
                <w:rFonts w:ascii="Times New Roman" w:hAnsi="Times New Roman" w:cs="Times New Roman"/>
                <w:sz w:val="24"/>
                <w:szCs w:val="24"/>
              </w:rPr>
              <w:t>1.</w:t>
            </w:r>
          </w:p>
        </w:tc>
        <w:tc>
          <w:tcPr>
            <w:tcW w:w="3118" w:type="dxa"/>
          </w:tcPr>
          <w:p w14:paraId="3BDCAE7D" w14:textId="77777777" w:rsidR="00F16342" w:rsidRPr="00BF3723" w:rsidRDefault="00F16342" w:rsidP="00527051">
            <w:pPr>
              <w:jc w:val="both"/>
              <w:rPr>
                <w:rFonts w:ascii="Times New Roman" w:hAnsi="Times New Roman" w:cs="Times New Roman"/>
                <w:sz w:val="24"/>
                <w:szCs w:val="24"/>
              </w:rPr>
            </w:pPr>
            <w:r w:rsidRPr="00BF3723">
              <w:rPr>
                <w:rFonts w:ascii="Times New Roman" w:hAnsi="Times New Roman" w:cs="Times New Roman"/>
                <w:sz w:val="24"/>
                <w:szCs w:val="24"/>
              </w:rPr>
              <w:t>Административен договор</w:t>
            </w:r>
          </w:p>
        </w:tc>
        <w:tc>
          <w:tcPr>
            <w:tcW w:w="5098" w:type="dxa"/>
          </w:tcPr>
          <w:p w14:paraId="1C1EC02A" w14:textId="507FA8F6" w:rsidR="00F16342" w:rsidRPr="00BF3723" w:rsidRDefault="00F16342" w:rsidP="0046297F">
            <w:pPr>
              <w:jc w:val="both"/>
              <w:rPr>
                <w:rFonts w:ascii="Times New Roman" w:hAnsi="Times New Roman" w:cs="Times New Roman"/>
                <w:sz w:val="24"/>
                <w:szCs w:val="24"/>
                <w:lang w:val="en-US"/>
              </w:rPr>
            </w:pPr>
            <w:r w:rsidRPr="00BF3723">
              <w:rPr>
                <w:rFonts w:ascii="Times New Roman" w:hAnsi="Times New Roman" w:cs="Times New Roman"/>
                <w:sz w:val="24"/>
                <w:szCs w:val="24"/>
              </w:rPr>
              <w:t xml:space="preserve">Договор по </w:t>
            </w:r>
            <w:r w:rsidR="0046297F" w:rsidRPr="00BF3723">
              <w:rPr>
                <w:rFonts w:ascii="Times New Roman" w:hAnsi="Times New Roman" w:cs="Times New Roman"/>
                <w:sz w:val="24"/>
                <w:szCs w:val="24"/>
              </w:rPr>
              <w:t>чл. 52, ал. 4 от ЗПЗП</w:t>
            </w:r>
            <w:r w:rsidR="00B40BFF" w:rsidRPr="00BF3723">
              <w:rPr>
                <w:rFonts w:ascii="Times New Roman" w:hAnsi="Times New Roman" w:cs="Times New Roman"/>
                <w:sz w:val="24"/>
                <w:szCs w:val="24"/>
              </w:rPr>
              <w:t>, който</w:t>
            </w:r>
            <w:r w:rsidR="0046297F" w:rsidRPr="00BF3723">
              <w:rPr>
                <w:rFonts w:ascii="Times New Roman" w:hAnsi="Times New Roman" w:cs="Times New Roman"/>
                <w:sz w:val="24"/>
                <w:szCs w:val="24"/>
              </w:rPr>
              <w:t xml:space="preserve"> урежда правата, задълженията и отговорностите на страните, включително основанията за изискуемост на финансовата помощ</w:t>
            </w:r>
            <w:r w:rsidR="008577A5" w:rsidRPr="00BF3723">
              <w:rPr>
                <w:rFonts w:ascii="Times New Roman" w:hAnsi="Times New Roman" w:cs="Times New Roman"/>
                <w:sz w:val="24"/>
                <w:szCs w:val="24"/>
                <w:lang w:val="en-US"/>
              </w:rPr>
              <w:t>.</w:t>
            </w:r>
          </w:p>
        </w:tc>
      </w:tr>
      <w:tr w:rsidR="00E91CF3" w:rsidRPr="00BF3723" w14:paraId="30816E84" w14:textId="77777777" w:rsidTr="00527051">
        <w:tc>
          <w:tcPr>
            <w:tcW w:w="846" w:type="dxa"/>
          </w:tcPr>
          <w:p w14:paraId="24F0D32D" w14:textId="43D5963E" w:rsidR="00E91CF3" w:rsidRPr="00BF3723" w:rsidRDefault="00E91CF3" w:rsidP="00F16342">
            <w:pPr>
              <w:rPr>
                <w:rFonts w:ascii="Times New Roman" w:hAnsi="Times New Roman" w:cs="Times New Roman"/>
                <w:sz w:val="24"/>
                <w:szCs w:val="24"/>
              </w:rPr>
            </w:pPr>
            <w:r w:rsidRPr="00BF3723">
              <w:rPr>
                <w:rFonts w:ascii="Times New Roman" w:hAnsi="Times New Roman" w:cs="Times New Roman"/>
                <w:sz w:val="24"/>
                <w:szCs w:val="24"/>
              </w:rPr>
              <w:t>2.</w:t>
            </w:r>
          </w:p>
        </w:tc>
        <w:tc>
          <w:tcPr>
            <w:tcW w:w="3118" w:type="dxa"/>
          </w:tcPr>
          <w:p w14:paraId="45E23D2A" w14:textId="2FFBDCC9" w:rsidR="00E91CF3" w:rsidRPr="00BF3723" w:rsidRDefault="00E91CF3" w:rsidP="00527051">
            <w:pPr>
              <w:jc w:val="both"/>
              <w:rPr>
                <w:rFonts w:ascii="Times New Roman" w:hAnsi="Times New Roman" w:cs="Times New Roman"/>
                <w:sz w:val="24"/>
                <w:szCs w:val="24"/>
              </w:rPr>
            </w:pPr>
            <w:r w:rsidRPr="00BF3723">
              <w:rPr>
                <w:rFonts w:ascii="Times New Roman" w:hAnsi="Times New Roman" w:cs="Times New Roman"/>
                <w:sz w:val="24"/>
                <w:szCs w:val="24"/>
              </w:rPr>
              <w:t>Административни проверки</w:t>
            </w:r>
          </w:p>
        </w:tc>
        <w:tc>
          <w:tcPr>
            <w:tcW w:w="5098" w:type="dxa"/>
          </w:tcPr>
          <w:p w14:paraId="1351499B" w14:textId="3667969D" w:rsidR="00E91CF3" w:rsidRPr="00BF3723" w:rsidRDefault="00E91CF3" w:rsidP="0046297F">
            <w:pPr>
              <w:jc w:val="both"/>
              <w:rPr>
                <w:rFonts w:ascii="Times New Roman" w:hAnsi="Times New Roman" w:cs="Times New Roman"/>
                <w:sz w:val="24"/>
                <w:szCs w:val="24"/>
              </w:rPr>
            </w:pPr>
            <w:r w:rsidRPr="00BF3723">
              <w:rPr>
                <w:rFonts w:ascii="Times New Roman" w:hAnsi="Times New Roman" w:cs="Times New Roman"/>
                <w:sz w:val="24"/>
                <w:szCs w:val="24"/>
              </w:rPr>
              <w:t>Проверки съгласно разпоредбата на чл. 72 от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 и за отмяна на Регламент (ЕС) № 1306/2013</w:t>
            </w:r>
          </w:p>
        </w:tc>
      </w:tr>
      <w:tr w:rsidR="00F16342" w:rsidRPr="00BF3723" w14:paraId="0D82711B" w14:textId="77777777" w:rsidTr="00527051">
        <w:tc>
          <w:tcPr>
            <w:tcW w:w="846" w:type="dxa"/>
          </w:tcPr>
          <w:p w14:paraId="4A1B2A4E" w14:textId="765187EA" w:rsidR="00F16342" w:rsidRPr="00BF3723" w:rsidRDefault="00AB46F5" w:rsidP="00F16342">
            <w:pPr>
              <w:rPr>
                <w:rFonts w:ascii="Times New Roman" w:hAnsi="Times New Roman" w:cs="Times New Roman"/>
                <w:sz w:val="24"/>
                <w:szCs w:val="24"/>
              </w:rPr>
            </w:pPr>
            <w:r w:rsidRPr="00BF3723">
              <w:rPr>
                <w:rFonts w:ascii="Times New Roman" w:hAnsi="Times New Roman" w:cs="Times New Roman"/>
                <w:sz w:val="24"/>
                <w:szCs w:val="24"/>
                <w:lang w:val="en-US"/>
              </w:rPr>
              <w:t>3</w:t>
            </w:r>
            <w:r w:rsidR="00A00CB6" w:rsidRPr="00BF3723">
              <w:rPr>
                <w:rFonts w:ascii="Times New Roman" w:hAnsi="Times New Roman" w:cs="Times New Roman"/>
                <w:sz w:val="24"/>
                <w:szCs w:val="24"/>
                <w:lang w:val="en-US"/>
              </w:rPr>
              <w:t>.</w:t>
            </w:r>
          </w:p>
        </w:tc>
        <w:tc>
          <w:tcPr>
            <w:tcW w:w="3118" w:type="dxa"/>
          </w:tcPr>
          <w:p w14:paraId="0F32D5D8" w14:textId="77777777" w:rsidR="00F16342" w:rsidRPr="00BF3723" w:rsidRDefault="00F16342" w:rsidP="00527051">
            <w:pPr>
              <w:jc w:val="both"/>
              <w:rPr>
                <w:rFonts w:ascii="Times New Roman" w:hAnsi="Times New Roman" w:cs="Times New Roman"/>
                <w:sz w:val="24"/>
                <w:szCs w:val="24"/>
              </w:rPr>
            </w:pPr>
            <w:r w:rsidRPr="00BF3723">
              <w:rPr>
                <w:rFonts w:ascii="Times New Roman" w:hAnsi="Times New Roman" w:cs="Times New Roman"/>
                <w:sz w:val="24"/>
                <w:szCs w:val="24"/>
              </w:rPr>
              <w:t>Втори ръководител на земеделско стопанство</w:t>
            </w:r>
          </w:p>
        </w:tc>
        <w:tc>
          <w:tcPr>
            <w:tcW w:w="5098" w:type="dxa"/>
          </w:tcPr>
          <w:p w14:paraId="2C427B57" w14:textId="77777777" w:rsidR="00F16342" w:rsidRPr="00BF3723" w:rsidRDefault="00F16342" w:rsidP="00527051">
            <w:pPr>
              <w:jc w:val="both"/>
              <w:rPr>
                <w:rFonts w:ascii="Times New Roman" w:hAnsi="Times New Roman" w:cs="Times New Roman"/>
                <w:sz w:val="24"/>
                <w:szCs w:val="24"/>
              </w:rPr>
            </w:pPr>
            <w:r w:rsidRPr="00BF3723">
              <w:rPr>
                <w:rFonts w:ascii="Times New Roman" w:hAnsi="Times New Roman" w:cs="Times New Roman"/>
                <w:sz w:val="24"/>
                <w:szCs w:val="24"/>
              </w:rPr>
              <w:t>Лице, различно от кандидата/бенефициента, собственика на предприятието на кандидата/бенефициента ЕТ или собственика на капитала на кандидата/бенефициента ЕООД, което организира търговската и земеделската дейност на стопанството, разпорежда се с активите и/или извършва финансови операции от и за сметка на земеделското стопанство, включително е назначено като управител и/или прокурист на кандидата/бенефициента ЕООД или ЕТ или действа в качеството си на пълномощник на кандидата/бенефициента, на собственика на предприятието на кандидата/бенефициента ЕТ или собственика на капитала на кандидата/бенефициента ЕООД.</w:t>
            </w:r>
          </w:p>
        </w:tc>
      </w:tr>
      <w:tr w:rsidR="00F16342" w:rsidRPr="00BF3723" w14:paraId="62835C90" w14:textId="77777777" w:rsidTr="00527051">
        <w:tc>
          <w:tcPr>
            <w:tcW w:w="846" w:type="dxa"/>
          </w:tcPr>
          <w:p w14:paraId="6039CAA2" w14:textId="638C5756" w:rsidR="00F16342" w:rsidRPr="00BF3723" w:rsidRDefault="00AB46F5" w:rsidP="00F16342">
            <w:pPr>
              <w:rPr>
                <w:rFonts w:ascii="Times New Roman" w:hAnsi="Times New Roman" w:cs="Times New Roman"/>
                <w:sz w:val="24"/>
                <w:szCs w:val="24"/>
              </w:rPr>
            </w:pPr>
            <w:r w:rsidRPr="00BF3723">
              <w:rPr>
                <w:rFonts w:ascii="Times New Roman" w:hAnsi="Times New Roman" w:cs="Times New Roman"/>
                <w:sz w:val="24"/>
                <w:szCs w:val="24"/>
                <w:lang w:val="en-US"/>
              </w:rPr>
              <w:t>4</w:t>
            </w:r>
            <w:r w:rsidR="00A00CB6" w:rsidRPr="00BF3723">
              <w:rPr>
                <w:rFonts w:ascii="Times New Roman" w:hAnsi="Times New Roman" w:cs="Times New Roman"/>
                <w:sz w:val="24"/>
                <w:szCs w:val="24"/>
                <w:lang w:val="en-US"/>
              </w:rPr>
              <w:t>.</w:t>
            </w:r>
          </w:p>
        </w:tc>
        <w:tc>
          <w:tcPr>
            <w:tcW w:w="3118" w:type="dxa"/>
          </w:tcPr>
          <w:p w14:paraId="241FA10A" w14:textId="77777777" w:rsidR="00F16342" w:rsidRPr="00BF3723" w:rsidRDefault="00F16342" w:rsidP="00527051">
            <w:pPr>
              <w:jc w:val="both"/>
              <w:rPr>
                <w:rFonts w:ascii="Times New Roman" w:hAnsi="Times New Roman" w:cs="Times New Roman"/>
                <w:sz w:val="24"/>
                <w:szCs w:val="24"/>
              </w:rPr>
            </w:pPr>
            <w:r w:rsidRPr="00BF3723">
              <w:rPr>
                <w:rFonts w:ascii="Times New Roman" w:hAnsi="Times New Roman" w:cs="Times New Roman"/>
                <w:sz w:val="24"/>
                <w:szCs w:val="24"/>
              </w:rPr>
              <w:t>Дата на установяване на земеделско стопанство</w:t>
            </w:r>
          </w:p>
        </w:tc>
        <w:tc>
          <w:tcPr>
            <w:tcW w:w="5098" w:type="dxa"/>
          </w:tcPr>
          <w:p w14:paraId="6C71BD98" w14:textId="69A31656" w:rsidR="00F16342" w:rsidRPr="00BF3723" w:rsidRDefault="00F16342" w:rsidP="00926C6F">
            <w:pPr>
              <w:jc w:val="both"/>
              <w:rPr>
                <w:rFonts w:ascii="Times New Roman" w:hAnsi="Times New Roman" w:cs="Times New Roman"/>
                <w:sz w:val="24"/>
                <w:szCs w:val="24"/>
                <w:lang w:val="en-US"/>
              </w:rPr>
            </w:pPr>
            <w:r w:rsidRPr="00BF3723">
              <w:rPr>
                <w:rFonts w:ascii="Times New Roman" w:hAnsi="Times New Roman" w:cs="Times New Roman"/>
                <w:sz w:val="24"/>
                <w:szCs w:val="24"/>
              </w:rPr>
              <w:t>Най-ранната от датите</w:t>
            </w:r>
            <w:r w:rsidR="00926C6F" w:rsidRPr="00BF3723">
              <w:rPr>
                <w:rFonts w:ascii="Times New Roman" w:hAnsi="Times New Roman" w:cs="Times New Roman"/>
                <w:sz w:val="24"/>
                <w:szCs w:val="24"/>
                <w:lang w:val="en-US"/>
              </w:rPr>
              <w:t>,</w:t>
            </w:r>
            <w:r w:rsidRPr="00BF3723">
              <w:rPr>
                <w:rFonts w:ascii="Times New Roman" w:hAnsi="Times New Roman" w:cs="Times New Roman"/>
                <w:sz w:val="24"/>
                <w:szCs w:val="24"/>
              </w:rPr>
              <w:t xml:space="preserve"> съгласно т. 2. 1. и 2. 2.  </w:t>
            </w:r>
            <w:r w:rsidR="00926C6F" w:rsidRPr="00BF3723">
              <w:rPr>
                <w:rFonts w:ascii="Times New Roman" w:hAnsi="Times New Roman" w:cs="Times New Roman"/>
                <w:sz w:val="24"/>
                <w:szCs w:val="24"/>
                <w:lang w:val="en-US"/>
              </w:rPr>
              <w:t>o</w:t>
            </w:r>
            <w:r w:rsidRPr="00BF3723">
              <w:rPr>
                <w:rFonts w:ascii="Times New Roman" w:hAnsi="Times New Roman" w:cs="Times New Roman"/>
                <w:sz w:val="24"/>
                <w:szCs w:val="24"/>
              </w:rPr>
              <w:t>т раздел</w:t>
            </w:r>
            <w:r w:rsidR="00926C6F" w:rsidRPr="00BF3723">
              <w:rPr>
                <w:rFonts w:ascii="Times New Roman" w:hAnsi="Times New Roman" w:cs="Times New Roman"/>
                <w:sz w:val="24"/>
                <w:szCs w:val="24"/>
                <w:lang w:val="en-US"/>
              </w:rPr>
              <w:t xml:space="preserve"> </w:t>
            </w:r>
            <w:r w:rsidR="00926C6F" w:rsidRPr="00BF3723">
              <w:rPr>
                <w:rFonts w:ascii="Times New Roman" w:hAnsi="Times New Roman" w:cs="Times New Roman"/>
                <w:sz w:val="24"/>
                <w:szCs w:val="24"/>
              </w:rPr>
              <w:t>7</w:t>
            </w:r>
            <w:r w:rsidRPr="00BF3723">
              <w:rPr>
                <w:rFonts w:ascii="Times New Roman" w:hAnsi="Times New Roman" w:cs="Times New Roman"/>
                <w:sz w:val="24"/>
                <w:szCs w:val="24"/>
              </w:rPr>
              <w:t xml:space="preserve"> „Допустими кандидати/бенефициенти“</w:t>
            </w:r>
            <w:r w:rsidR="00555F6F" w:rsidRPr="00BF3723">
              <w:rPr>
                <w:rFonts w:ascii="Times New Roman" w:hAnsi="Times New Roman" w:cs="Times New Roman"/>
                <w:sz w:val="24"/>
                <w:szCs w:val="24"/>
              </w:rPr>
              <w:t>.</w:t>
            </w:r>
          </w:p>
        </w:tc>
      </w:tr>
      <w:tr w:rsidR="00AB46F5" w:rsidRPr="00BF3723" w14:paraId="3BBB3336" w14:textId="77777777" w:rsidTr="00527051">
        <w:tc>
          <w:tcPr>
            <w:tcW w:w="846" w:type="dxa"/>
          </w:tcPr>
          <w:p w14:paraId="04837476" w14:textId="26C1A18A" w:rsidR="00AB46F5" w:rsidRPr="00BF3723" w:rsidRDefault="00AB46F5" w:rsidP="00AB46F5">
            <w:pPr>
              <w:rPr>
                <w:rFonts w:ascii="Times New Roman" w:hAnsi="Times New Roman" w:cs="Times New Roman"/>
                <w:sz w:val="24"/>
                <w:szCs w:val="24"/>
                <w:lang w:val="en-US"/>
              </w:rPr>
            </w:pPr>
            <w:r w:rsidRPr="00BF3723">
              <w:rPr>
                <w:rFonts w:ascii="Times New Roman" w:hAnsi="Times New Roman" w:cs="Times New Roman"/>
                <w:sz w:val="24"/>
                <w:szCs w:val="24"/>
                <w:lang w:val="en-US"/>
              </w:rPr>
              <w:t>5.</w:t>
            </w:r>
          </w:p>
        </w:tc>
        <w:tc>
          <w:tcPr>
            <w:tcW w:w="3118" w:type="dxa"/>
          </w:tcPr>
          <w:p w14:paraId="42177928" w14:textId="67AF3FFF" w:rsidR="00AB46F5" w:rsidRPr="00BF3723" w:rsidRDefault="00AB46F5" w:rsidP="00AB46F5">
            <w:pPr>
              <w:jc w:val="both"/>
              <w:rPr>
                <w:rFonts w:ascii="Times New Roman" w:hAnsi="Times New Roman" w:cs="Times New Roman"/>
                <w:sz w:val="24"/>
                <w:szCs w:val="24"/>
              </w:rPr>
            </w:pPr>
            <w:r w:rsidRPr="00BF3723">
              <w:rPr>
                <w:rFonts w:ascii="Times New Roman" w:hAnsi="Times New Roman" w:cs="Times New Roman"/>
                <w:sz w:val="24"/>
                <w:szCs w:val="24"/>
              </w:rPr>
              <w:t>Дълготрайни нематериални активи</w:t>
            </w:r>
          </w:p>
        </w:tc>
        <w:tc>
          <w:tcPr>
            <w:tcW w:w="5098" w:type="dxa"/>
          </w:tcPr>
          <w:p w14:paraId="2D415729" w14:textId="77777777" w:rsidR="00AB46F5" w:rsidRPr="00BF3723" w:rsidRDefault="00AB46F5" w:rsidP="00AB46F5">
            <w:pPr>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Придобити нефинансови ресурси, които:</w:t>
            </w:r>
          </w:p>
          <w:p w14:paraId="3EB98A13" w14:textId="77777777" w:rsidR="00AB46F5" w:rsidRPr="00BF3723" w:rsidRDefault="00AB46F5" w:rsidP="00AB46F5">
            <w:pPr>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а) нямат физическа субстанция;</w:t>
            </w:r>
          </w:p>
          <w:p w14:paraId="6EF2CDFF" w14:textId="77777777" w:rsidR="00AB46F5" w:rsidRPr="00BF3723" w:rsidRDefault="00AB46F5" w:rsidP="00AB46F5">
            <w:pPr>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б) се ползват през период, по-дълъг от 12 месеца;</w:t>
            </w:r>
          </w:p>
          <w:p w14:paraId="73D59A55" w14:textId="77777777" w:rsidR="00AB46F5" w:rsidRPr="00BF3723" w:rsidRDefault="00AB46F5" w:rsidP="00AB46F5">
            <w:pPr>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в) имат ограничен полезен живот;</w:t>
            </w:r>
          </w:p>
          <w:p w14:paraId="648EA1E4" w14:textId="77777777" w:rsidR="00AB46F5" w:rsidRPr="00BF3723" w:rsidRDefault="00AB46F5" w:rsidP="00AB46F5">
            <w:pPr>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г) са със стойност, равна или превишаваща по-ниската стойност от:</w:t>
            </w:r>
          </w:p>
          <w:p w14:paraId="4EE5A123" w14:textId="77777777" w:rsidR="00AB46F5" w:rsidRPr="00BF3723" w:rsidRDefault="00AB46F5" w:rsidP="00AB46F5">
            <w:pPr>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аа) стойностния праг на същественост за дълготрайния нематериален актив, определен в счетоводната политика на данъчнозадълженото лице;</w:t>
            </w:r>
          </w:p>
          <w:p w14:paraId="198FC668" w14:textId="5A63987A" w:rsidR="00AB46F5" w:rsidRPr="00BF3723" w:rsidRDefault="00AB46F5" w:rsidP="00AB46F5">
            <w:pPr>
              <w:jc w:val="both"/>
              <w:rPr>
                <w:rFonts w:ascii="Times New Roman" w:hAnsi="Times New Roman" w:cs="Times New Roman"/>
                <w:sz w:val="24"/>
                <w:szCs w:val="24"/>
              </w:rPr>
            </w:pPr>
            <w:r w:rsidRPr="00BF3723">
              <w:rPr>
                <w:rFonts w:ascii="Times New Roman" w:eastAsia="Times New Roman" w:hAnsi="Times New Roman" w:cs="Times New Roman"/>
                <w:sz w:val="24"/>
                <w:szCs w:val="24"/>
              </w:rPr>
              <w:t>бб) седемстотин лева.</w:t>
            </w:r>
          </w:p>
        </w:tc>
      </w:tr>
      <w:tr w:rsidR="00E21F3D" w:rsidRPr="00BF3723" w14:paraId="435C19D3" w14:textId="77777777" w:rsidTr="00527051">
        <w:tc>
          <w:tcPr>
            <w:tcW w:w="846" w:type="dxa"/>
          </w:tcPr>
          <w:p w14:paraId="6482F353" w14:textId="3C4063DB" w:rsidR="00E21F3D" w:rsidRPr="00BF3723" w:rsidRDefault="00926C6F" w:rsidP="00E21F3D">
            <w:pPr>
              <w:rPr>
                <w:rFonts w:ascii="Times New Roman" w:hAnsi="Times New Roman" w:cs="Times New Roman"/>
                <w:sz w:val="24"/>
                <w:szCs w:val="24"/>
              </w:rPr>
            </w:pPr>
            <w:r w:rsidRPr="00BF3723">
              <w:rPr>
                <w:rFonts w:ascii="Times New Roman" w:hAnsi="Times New Roman" w:cs="Times New Roman"/>
                <w:sz w:val="24"/>
                <w:szCs w:val="24"/>
              </w:rPr>
              <w:t>6</w:t>
            </w:r>
            <w:r w:rsidR="00E21F3D" w:rsidRPr="00BF3723">
              <w:rPr>
                <w:rFonts w:ascii="Times New Roman" w:hAnsi="Times New Roman" w:cs="Times New Roman"/>
                <w:sz w:val="24"/>
                <w:szCs w:val="24"/>
              </w:rPr>
              <w:t>.</w:t>
            </w:r>
          </w:p>
        </w:tc>
        <w:tc>
          <w:tcPr>
            <w:tcW w:w="3118" w:type="dxa"/>
          </w:tcPr>
          <w:p w14:paraId="0EBDB064"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 xml:space="preserve">Дълготрайни материални активи </w:t>
            </w:r>
          </w:p>
        </w:tc>
        <w:tc>
          <w:tcPr>
            <w:tcW w:w="5098" w:type="dxa"/>
          </w:tcPr>
          <w:p w14:paraId="1E249BC3"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Активи, които отговарят на изискванията за дълготрайни материални активи</w:t>
            </w:r>
            <w:r w:rsidR="00555F6F" w:rsidRPr="00BF3723">
              <w:rPr>
                <w:rFonts w:ascii="Times New Roman" w:hAnsi="Times New Roman" w:cs="Times New Roman"/>
                <w:sz w:val="24"/>
                <w:szCs w:val="24"/>
              </w:rPr>
              <w:t>,</w:t>
            </w:r>
            <w:r w:rsidRPr="00BF3723">
              <w:rPr>
                <w:rFonts w:ascii="Times New Roman" w:hAnsi="Times New Roman" w:cs="Times New Roman"/>
                <w:sz w:val="24"/>
                <w:szCs w:val="24"/>
              </w:rPr>
              <w:t xml:space="preserve"> съгласно Националните счетоводни стандарти, чиято стойност е равна или превишава по-ниската стойност от:</w:t>
            </w:r>
          </w:p>
          <w:p w14:paraId="7D783A7D"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lastRenderedPageBreak/>
              <w:t>а) стойностния праг на същественост за дълготрайния материален актив, определен в счетоводната политика на данъчнозадълженото лице;</w:t>
            </w:r>
          </w:p>
          <w:p w14:paraId="0868C586" w14:textId="77777777" w:rsidR="00E21F3D" w:rsidRPr="00BF3723" w:rsidRDefault="00555F6F" w:rsidP="00527051">
            <w:pPr>
              <w:jc w:val="both"/>
              <w:rPr>
                <w:rFonts w:ascii="Times New Roman" w:hAnsi="Times New Roman" w:cs="Times New Roman"/>
                <w:sz w:val="24"/>
                <w:szCs w:val="24"/>
              </w:rPr>
            </w:pPr>
            <w:r w:rsidRPr="00BF3723">
              <w:rPr>
                <w:rFonts w:ascii="Times New Roman" w:hAnsi="Times New Roman" w:cs="Times New Roman"/>
                <w:sz w:val="24"/>
                <w:szCs w:val="24"/>
              </w:rPr>
              <w:t>б) седемстотин лева;</w:t>
            </w:r>
          </w:p>
          <w:p w14:paraId="366E5FC0"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в) се ползват през период, по-дълъг от 12 месеца;</w:t>
            </w:r>
          </w:p>
        </w:tc>
      </w:tr>
      <w:tr w:rsidR="00E21F3D" w:rsidRPr="00BF3723" w14:paraId="6F54DECD" w14:textId="77777777" w:rsidTr="00527051">
        <w:tc>
          <w:tcPr>
            <w:tcW w:w="846" w:type="dxa"/>
          </w:tcPr>
          <w:p w14:paraId="3F577BA9" w14:textId="33B645CA" w:rsidR="00E21F3D" w:rsidRPr="00BF3723" w:rsidRDefault="00926C6F" w:rsidP="00E21F3D">
            <w:pPr>
              <w:rPr>
                <w:rFonts w:ascii="Times New Roman" w:hAnsi="Times New Roman" w:cs="Times New Roman"/>
                <w:sz w:val="24"/>
                <w:szCs w:val="24"/>
                <w:lang w:val="en-US"/>
              </w:rPr>
            </w:pPr>
            <w:r w:rsidRPr="00BF3723">
              <w:rPr>
                <w:rFonts w:ascii="Times New Roman" w:hAnsi="Times New Roman" w:cs="Times New Roman"/>
                <w:sz w:val="24"/>
                <w:szCs w:val="24"/>
                <w:lang w:val="en-US"/>
              </w:rPr>
              <w:lastRenderedPageBreak/>
              <w:t>7</w:t>
            </w:r>
            <w:r w:rsidR="00A00CB6" w:rsidRPr="00BF3723">
              <w:rPr>
                <w:rFonts w:ascii="Times New Roman" w:hAnsi="Times New Roman" w:cs="Times New Roman"/>
                <w:sz w:val="24"/>
                <w:szCs w:val="24"/>
                <w:lang w:val="en-US"/>
              </w:rPr>
              <w:t>.</w:t>
            </w:r>
          </w:p>
        </w:tc>
        <w:tc>
          <w:tcPr>
            <w:tcW w:w="3118" w:type="dxa"/>
          </w:tcPr>
          <w:p w14:paraId="1A2FCB3A"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Завършено средно или висше образование в областта на селското стопанство, ветеринарната медицина и/или завършено икономическо образование със земеделска насоченост</w:t>
            </w:r>
          </w:p>
        </w:tc>
        <w:tc>
          <w:tcPr>
            <w:tcW w:w="5098" w:type="dxa"/>
          </w:tcPr>
          <w:p w14:paraId="369438D4" w14:textId="6A82B1B9" w:rsidR="00E21F3D" w:rsidRPr="00BF3723" w:rsidRDefault="00E21F3D" w:rsidP="00926C6F">
            <w:pPr>
              <w:jc w:val="both"/>
              <w:rPr>
                <w:rFonts w:ascii="Times New Roman" w:hAnsi="Times New Roman" w:cs="Times New Roman"/>
                <w:sz w:val="24"/>
                <w:szCs w:val="24"/>
              </w:rPr>
            </w:pPr>
            <w:r w:rsidRPr="00BF3723">
              <w:rPr>
                <w:rFonts w:ascii="Times New Roman" w:hAnsi="Times New Roman" w:cs="Times New Roman"/>
                <w:sz w:val="24"/>
                <w:szCs w:val="24"/>
              </w:rPr>
              <w:t>Завършено средно професионално образование с придобита степен за професионална квалификация по всички специалности от професионални направления 621 "Растениевъдство и животновъдство" и 640 "Ветеринарна медицина" и специалност "Земеделско стопанство"</w:t>
            </w:r>
            <w:r w:rsidR="002411F8" w:rsidRPr="00BF3723">
              <w:rPr>
                <w:rFonts w:ascii="Times New Roman" w:hAnsi="Times New Roman" w:cs="Times New Roman"/>
                <w:sz w:val="24"/>
                <w:szCs w:val="24"/>
              </w:rPr>
              <w:t xml:space="preserve"> с код 3451203  </w:t>
            </w:r>
            <w:r w:rsidRPr="00BF3723">
              <w:rPr>
                <w:rFonts w:ascii="Times New Roman" w:hAnsi="Times New Roman" w:cs="Times New Roman"/>
                <w:sz w:val="24"/>
                <w:szCs w:val="24"/>
              </w:rPr>
              <w:t xml:space="preserve"> от професионално направление 345 "Администрация и управление" или завършено висше образование по образователно-квалификационна степен бакалавър или магистър по всички специалности от професионални направления "Растениевъдство", "Растителна защита", "Животновъдство", "Ветеринарна медицина" и специалности в областта на аграрната икономика, управление на агробизнеса, агробизнес и подобни от професионални направления "Администрация и управление" и "Икономика". Професионалните направления за средно професионално образование са съгласно Списък на професиите за професионално образование и обучение по чл. 6, ал. 1 от Закона за професионалното образование и обучение, утвърден със Заповед № </w:t>
            </w:r>
            <w:r w:rsidR="00926C6F" w:rsidRPr="00BF3723">
              <w:rPr>
                <w:rFonts w:ascii="Times New Roman" w:hAnsi="Times New Roman" w:cs="Times New Roman"/>
                <w:sz w:val="24"/>
                <w:szCs w:val="24"/>
              </w:rPr>
              <w:t xml:space="preserve">РД 09-413/12.05.2003 г. </w:t>
            </w:r>
            <w:r w:rsidRPr="00BF3723">
              <w:rPr>
                <w:rFonts w:ascii="Times New Roman" w:hAnsi="Times New Roman" w:cs="Times New Roman"/>
                <w:sz w:val="24"/>
                <w:szCs w:val="24"/>
              </w:rPr>
              <w:t>Професионалните направления за висше образование са съгласно Класификатор на областите на висше образование и професионалните направления, утвърден с ПМС № 125 от 24 юни 2002 г. (обн, ДВ, бр. 64 от 2002 г.).</w:t>
            </w:r>
          </w:p>
        </w:tc>
      </w:tr>
      <w:tr w:rsidR="00E21F3D" w:rsidRPr="00BF3723" w14:paraId="7339BD0F" w14:textId="77777777" w:rsidTr="00527051">
        <w:tc>
          <w:tcPr>
            <w:tcW w:w="846" w:type="dxa"/>
          </w:tcPr>
          <w:p w14:paraId="25F44ABF" w14:textId="6327334E" w:rsidR="00E21F3D" w:rsidRPr="00BF3723" w:rsidRDefault="00926C6F" w:rsidP="00E21F3D">
            <w:pPr>
              <w:rPr>
                <w:rFonts w:ascii="Times New Roman" w:hAnsi="Times New Roman" w:cs="Times New Roman"/>
                <w:sz w:val="24"/>
                <w:szCs w:val="24"/>
                <w:lang w:val="en-US"/>
              </w:rPr>
            </w:pPr>
            <w:r w:rsidRPr="00BF3723">
              <w:rPr>
                <w:rFonts w:ascii="Times New Roman" w:hAnsi="Times New Roman" w:cs="Times New Roman"/>
                <w:sz w:val="24"/>
                <w:szCs w:val="24"/>
                <w:lang w:val="en-US"/>
              </w:rPr>
              <w:t>8</w:t>
            </w:r>
            <w:r w:rsidR="00A00CB6" w:rsidRPr="00BF3723">
              <w:rPr>
                <w:rFonts w:ascii="Times New Roman" w:hAnsi="Times New Roman" w:cs="Times New Roman"/>
                <w:sz w:val="24"/>
                <w:szCs w:val="24"/>
                <w:lang w:val="en-US"/>
              </w:rPr>
              <w:t>.</w:t>
            </w:r>
          </w:p>
        </w:tc>
        <w:tc>
          <w:tcPr>
            <w:tcW w:w="3118" w:type="dxa"/>
          </w:tcPr>
          <w:p w14:paraId="27E446FF"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 xml:space="preserve">Земеделска дейност </w:t>
            </w:r>
          </w:p>
        </w:tc>
        <w:tc>
          <w:tcPr>
            <w:tcW w:w="5098" w:type="dxa"/>
          </w:tcPr>
          <w:p w14:paraId="7B8474A8" w14:textId="77777777" w:rsidR="0046297F" w:rsidRPr="00BF3723" w:rsidRDefault="00E21F3D" w:rsidP="0046297F">
            <w:pPr>
              <w:rPr>
                <w:rFonts w:ascii="Times New Roman" w:hAnsi="Times New Roman" w:cs="Times New Roman"/>
                <w:sz w:val="24"/>
                <w:szCs w:val="24"/>
              </w:rPr>
            </w:pPr>
            <w:r w:rsidRPr="00BF3723">
              <w:rPr>
                <w:rFonts w:ascii="Times New Roman" w:hAnsi="Times New Roman" w:cs="Times New Roman"/>
                <w:sz w:val="24"/>
                <w:szCs w:val="24"/>
              </w:rPr>
              <w:t xml:space="preserve">Селскостопанска дейност по смисъла на чл. 4, параграф </w:t>
            </w:r>
            <w:r w:rsidR="0046297F" w:rsidRPr="00BF3723">
              <w:rPr>
                <w:rFonts w:ascii="Times New Roman" w:hAnsi="Times New Roman" w:cs="Times New Roman"/>
                <w:sz w:val="24"/>
                <w:szCs w:val="24"/>
              </w:rPr>
              <w:t>2 от Регламент (ЕС) № 2021/2115</w:t>
            </w:r>
            <w:r w:rsidR="00555F6F" w:rsidRPr="00BF3723">
              <w:rPr>
                <w:rFonts w:ascii="Times New Roman" w:hAnsi="Times New Roman" w:cs="Times New Roman"/>
                <w:sz w:val="24"/>
                <w:szCs w:val="24"/>
              </w:rPr>
              <w:t>.</w:t>
            </w:r>
          </w:p>
          <w:p w14:paraId="237C50F0" w14:textId="77777777" w:rsidR="00E21F3D" w:rsidRPr="00BF3723" w:rsidRDefault="00E21F3D" w:rsidP="0046297F">
            <w:pPr>
              <w:jc w:val="both"/>
              <w:rPr>
                <w:rFonts w:ascii="Times New Roman" w:hAnsi="Times New Roman" w:cs="Times New Roman"/>
                <w:sz w:val="24"/>
                <w:szCs w:val="24"/>
              </w:rPr>
            </w:pPr>
          </w:p>
        </w:tc>
      </w:tr>
      <w:tr w:rsidR="00E21F3D" w:rsidRPr="00BF3723" w14:paraId="3777D914" w14:textId="77777777" w:rsidTr="00527051">
        <w:tc>
          <w:tcPr>
            <w:tcW w:w="846" w:type="dxa"/>
          </w:tcPr>
          <w:p w14:paraId="0916D94B" w14:textId="146F7454" w:rsidR="00E21F3D" w:rsidRPr="00BF3723" w:rsidRDefault="00926C6F" w:rsidP="00E21F3D">
            <w:pPr>
              <w:rPr>
                <w:rFonts w:ascii="Times New Roman" w:hAnsi="Times New Roman" w:cs="Times New Roman"/>
                <w:sz w:val="24"/>
                <w:szCs w:val="24"/>
              </w:rPr>
            </w:pPr>
            <w:r w:rsidRPr="00BF3723">
              <w:rPr>
                <w:rFonts w:ascii="Times New Roman" w:hAnsi="Times New Roman" w:cs="Times New Roman"/>
                <w:sz w:val="24"/>
                <w:szCs w:val="24"/>
              </w:rPr>
              <w:t>9</w:t>
            </w:r>
            <w:r w:rsidR="00CB3C42" w:rsidRPr="00BF3723">
              <w:rPr>
                <w:rFonts w:ascii="Times New Roman" w:hAnsi="Times New Roman" w:cs="Times New Roman"/>
                <w:sz w:val="24"/>
                <w:szCs w:val="24"/>
              </w:rPr>
              <w:t>.</w:t>
            </w:r>
          </w:p>
        </w:tc>
        <w:tc>
          <w:tcPr>
            <w:tcW w:w="3118" w:type="dxa"/>
          </w:tcPr>
          <w:p w14:paraId="4C9ADB00"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Земеделски култури</w:t>
            </w:r>
          </w:p>
        </w:tc>
        <w:tc>
          <w:tcPr>
            <w:tcW w:w="5098" w:type="dxa"/>
          </w:tcPr>
          <w:p w14:paraId="6BD07726"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Растения от даден ботанически вид и род, които се отглеждат от човека, за да задоволяват определени негови потребности.</w:t>
            </w:r>
          </w:p>
        </w:tc>
      </w:tr>
      <w:tr w:rsidR="00E21F3D" w:rsidRPr="00BF3723" w14:paraId="1B052362" w14:textId="77777777" w:rsidTr="00527051">
        <w:tc>
          <w:tcPr>
            <w:tcW w:w="846" w:type="dxa"/>
          </w:tcPr>
          <w:p w14:paraId="0BCF99E1" w14:textId="0B0B2038" w:rsidR="00E21F3D" w:rsidRPr="00BF3723" w:rsidRDefault="00926C6F" w:rsidP="00E21F3D">
            <w:pPr>
              <w:rPr>
                <w:rFonts w:ascii="Times New Roman" w:hAnsi="Times New Roman" w:cs="Times New Roman"/>
                <w:sz w:val="24"/>
                <w:szCs w:val="24"/>
              </w:rPr>
            </w:pPr>
            <w:r w:rsidRPr="00BF3723">
              <w:rPr>
                <w:rFonts w:ascii="Times New Roman" w:hAnsi="Times New Roman" w:cs="Times New Roman"/>
                <w:sz w:val="24"/>
                <w:szCs w:val="24"/>
              </w:rPr>
              <w:t>10</w:t>
            </w:r>
            <w:r w:rsidR="00E21F3D" w:rsidRPr="00BF3723">
              <w:rPr>
                <w:rFonts w:ascii="Times New Roman" w:hAnsi="Times New Roman" w:cs="Times New Roman"/>
                <w:sz w:val="24"/>
                <w:szCs w:val="24"/>
              </w:rPr>
              <w:t>.</w:t>
            </w:r>
          </w:p>
        </w:tc>
        <w:tc>
          <w:tcPr>
            <w:tcW w:w="3118" w:type="dxa"/>
          </w:tcPr>
          <w:p w14:paraId="364EF666"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 xml:space="preserve">Земеделски площи </w:t>
            </w:r>
          </w:p>
        </w:tc>
        <w:tc>
          <w:tcPr>
            <w:tcW w:w="5098" w:type="dxa"/>
          </w:tcPr>
          <w:p w14:paraId="0E4F8099" w14:textId="079080C9" w:rsidR="00E21F3D" w:rsidRPr="00BF3723" w:rsidRDefault="008577A5" w:rsidP="00A00CB6">
            <w:pPr>
              <w:jc w:val="both"/>
              <w:rPr>
                <w:rFonts w:ascii="Times New Roman" w:hAnsi="Times New Roman" w:cs="Times New Roman"/>
                <w:sz w:val="24"/>
                <w:szCs w:val="24"/>
              </w:rPr>
            </w:pPr>
            <w:r w:rsidRPr="00BF3723">
              <w:rPr>
                <w:rFonts w:ascii="Times New Roman" w:hAnsi="Times New Roman" w:cs="Times New Roman"/>
                <w:sz w:val="24"/>
                <w:szCs w:val="24"/>
              </w:rPr>
              <w:t>Включва обработваема земя, трайни насаждения и постоянно затревени площи</w:t>
            </w:r>
            <w:r w:rsidR="00555F6F" w:rsidRPr="00BF3723">
              <w:rPr>
                <w:rFonts w:ascii="Times New Roman" w:hAnsi="Times New Roman" w:cs="Times New Roman"/>
                <w:sz w:val="24"/>
                <w:szCs w:val="24"/>
              </w:rPr>
              <w:t>,</w:t>
            </w:r>
            <w:r w:rsidR="00926C6F" w:rsidRPr="00BF3723">
              <w:rPr>
                <w:rFonts w:ascii="Times New Roman" w:hAnsi="Times New Roman" w:cs="Times New Roman"/>
                <w:sz w:val="24"/>
                <w:szCs w:val="24"/>
                <w:lang w:val="en-US"/>
              </w:rPr>
              <w:t xml:space="preserve"> </w:t>
            </w:r>
            <w:r w:rsidR="00926C6F" w:rsidRPr="00BF3723">
              <w:rPr>
                <w:rFonts w:ascii="Times New Roman" w:hAnsi="Times New Roman" w:cs="Times New Roman"/>
                <w:sz w:val="24"/>
                <w:szCs w:val="24"/>
              </w:rPr>
              <w:t xml:space="preserve">включително, </w:t>
            </w:r>
            <w:r w:rsidRPr="00BF3723">
              <w:rPr>
                <w:rFonts w:ascii="Times New Roman" w:hAnsi="Times New Roman" w:cs="Times New Roman"/>
                <w:sz w:val="24"/>
                <w:szCs w:val="24"/>
              </w:rPr>
              <w:t>к</w:t>
            </w:r>
            <w:r w:rsidR="00926C6F" w:rsidRPr="00BF3723">
              <w:rPr>
                <w:rFonts w:ascii="Times New Roman" w:hAnsi="Times New Roman" w:cs="Times New Roman"/>
                <w:sz w:val="24"/>
                <w:szCs w:val="24"/>
              </w:rPr>
              <w:t>огато те формират</w:t>
            </w:r>
            <w:r w:rsidRPr="00BF3723">
              <w:rPr>
                <w:rFonts w:ascii="Times New Roman" w:hAnsi="Times New Roman" w:cs="Times New Roman"/>
                <w:sz w:val="24"/>
                <w:szCs w:val="24"/>
              </w:rPr>
              <w:t xml:space="preserve"> агролесовъдни системи</w:t>
            </w:r>
            <w:r w:rsidR="00926C6F" w:rsidRPr="00BF3723">
              <w:rPr>
                <w:rFonts w:ascii="Times New Roman" w:hAnsi="Times New Roman" w:cs="Times New Roman"/>
                <w:sz w:val="24"/>
                <w:szCs w:val="24"/>
              </w:rPr>
              <w:t xml:space="preserve"> на тази площ</w:t>
            </w:r>
            <w:r w:rsidR="005E759D" w:rsidRPr="00BF3723">
              <w:rPr>
                <w:rFonts w:ascii="Times New Roman" w:hAnsi="Times New Roman" w:cs="Times New Roman"/>
                <w:sz w:val="24"/>
                <w:szCs w:val="24"/>
              </w:rPr>
              <w:t>.</w:t>
            </w:r>
          </w:p>
        </w:tc>
      </w:tr>
      <w:tr w:rsidR="00E21F3D" w:rsidRPr="00BF3723" w14:paraId="1EAB6963" w14:textId="77777777" w:rsidTr="00527051">
        <w:tc>
          <w:tcPr>
            <w:tcW w:w="846" w:type="dxa"/>
          </w:tcPr>
          <w:p w14:paraId="2F2B2A1D" w14:textId="32AFE43A" w:rsidR="00E21F3D" w:rsidRPr="00BF3723" w:rsidRDefault="00926C6F" w:rsidP="00E21F3D">
            <w:pPr>
              <w:rPr>
                <w:rFonts w:ascii="Times New Roman" w:hAnsi="Times New Roman" w:cs="Times New Roman"/>
                <w:sz w:val="24"/>
                <w:szCs w:val="24"/>
              </w:rPr>
            </w:pPr>
            <w:r w:rsidRPr="00BF3723">
              <w:rPr>
                <w:rFonts w:ascii="Times New Roman" w:hAnsi="Times New Roman" w:cs="Times New Roman"/>
                <w:sz w:val="24"/>
                <w:szCs w:val="24"/>
              </w:rPr>
              <w:t>11</w:t>
            </w:r>
            <w:r w:rsidR="00E21F3D" w:rsidRPr="00BF3723">
              <w:rPr>
                <w:rFonts w:ascii="Times New Roman" w:hAnsi="Times New Roman" w:cs="Times New Roman"/>
                <w:sz w:val="24"/>
                <w:szCs w:val="24"/>
              </w:rPr>
              <w:t>.</w:t>
            </w:r>
          </w:p>
        </w:tc>
        <w:tc>
          <w:tcPr>
            <w:tcW w:w="3118" w:type="dxa"/>
          </w:tcPr>
          <w:p w14:paraId="25FB6743"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Земеделски сектор</w:t>
            </w:r>
          </w:p>
        </w:tc>
        <w:tc>
          <w:tcPr>
            <w:tcW w:w="5098" w:type="dxa"/>
          </w:tcPr>
          <w:p w14:paraId="38B54F2E"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Секторът, включващ дейностите за производството на земеделски продукти.</w:t>
            </w:r>
          </w:p>
        </w:tc>
      </w:tr>
      <w:tr w:rsidR="00E21F3D" w:rsidRPr="00BF3723" w14:paraId="02A00A99" w14:textId="77777777" w:rsidTr="00527051">
        <w:tc>
          <w:tcPr>
            <w:tcW w:w="846" w:type="dxa"/>
          </w:tcPr>
          <w:p w14:paraId="30F6ADFE" w14:textId="64E51145" w:rsidR="00E21F3D" w:rsidRPr="00BF3723" w:rsidRDefault="00CB3C42" w:rsidP="00CB3C42">
            <w:pPr>
              <w:rPr>
                <w:rFonts w:ascii="Times New Roman" w:hAnsi="Times New Roman" w:cs="Times New Roman"/>
                <w:sz w:val="24"/>
                <w:szCs w:val="24"/>
              </w:rPr>
            </w:pPr>
            <w:r w:rsidRPr="00BF3723">
              <w:rPr>
                <w:rFonts w:ascii="Times New Roman" w:hAnsi="Times New Roman" w:cs="Times New Roman"/>
                <w:sz w:val="24"/>
                <w:szCs w:val="24"/>
              </w:rPr>
              <w:lastRenderedPageBreak/>
              <w:t>1</w:t>
            </w:r>
            <w:r w:rsidR="005E759D" w:rsidRPr="00BF3723">
              <w:rPr>
                <w:rFonts w:ascii="Times New Roman" w:hAnsi="Times New Roman" w:cs="Times New Roman"/>
                <w:sz w:val="24"/>
                <w:szCs w:val="24"/>
              </w:rPr>
              <w:t>2</w:t>
            </w:r>
            <w:r w:rsidR="00E21F3D" w:rsidRPr="00BF3723">
              <w:rPr>
                <w:rFonts w:ascii="Times New Roman" w:hAnsi="Times New Roman" w:cs="Times New Roman"/>
                <w:sz w:val="24"/>
                <w:szCs w:val="24"/>
              </w:rPr>
              <w:t>.</w:t>
            </w:r>
          </w:p>
        </w:tc>
        <w:tc>
          <w:tcPr>
            <w:tcW w:w="3118" w:type="dxa"/>
          </w:tcPr>
          <w:p w14:paraId="027DB781"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 xml:space="preserve">Земеделски стопанин </w:t>
            </w:r>
          </w:p>
        </w:tc>
        <w:tc>
          <w:tcPr>
            <w:tcW w:w="5098" w:type="dxa"/>
          </w:tcPr>
          <w:p w14:paraId="2BF57541" w14:textId="77777777" w:rsidR="00E21F3D" w:rsidRPr="00BF3723" w:rsidRDefault="00E21F3D" w:rsidP="00700EE9">
            <w:pPr>
              <w:jc w:val="both"/>
              <w:rPr>
                <w:rFonts w:ascii="Times New Roman" w:hAnsi="Times New Roman" w:cs="Times New Roman"/>
                <w:sz w:val="24"/>
                <w:szCs w:val="24"/>
              </w:rPr>
            </w:pPr>
            <w:r w:rsidRPr="00BF3723">
              <w:rPr>
                <w:rFonts w:ascii="Times New Roman" w:hAnsi="Times New Roman" w:cs="Times New Roman"/>
                <w:sz w:val="24"/>
                <w:szCs w:val="24"/>
              </w:rPr>
              <w:t xml:space="preserve">Стопанин по смисъла на чл. </w:t>
            </w:r>
            <w:r w:rsidR="007C7BC0" w:rsidRPr="00BF3723">
              <w:rPr>
                <w:rFonts w:ascii="Times New Roman" w:hAnsi="Times New Roman" w:cs="Times New Roman"/>
                <w:sz w:val="24"/>
                <w:szCs w:val="24"/>
              </w:rPr>
              <w:t>3</w:t>
            </w:r>
            <w:r w:rsidRPr="00BF3723">
              <w:rPr>
                <w:rFonts w:ascii="Times New Roman" w:hAnsi="Times New Roman" w:cs="Times New Roman"/>
                <w:sz w:val="24"/>
                <w:szCs w:val="24"/>
              </w:rPr>
              <w:t xml:space="preserve">, </w:t>
            </w:r>
            <w:r w:rsidR="00F101C5" w:rsidRPr="00BF3723">
              <w:rPr>
                <w:rFonts w:ascii="Times New Roman" w:hAnsi="Times New Roman" w:cs="Times New Roman"/>
                <w:sz w:val="24"/>
                <w:szCs w:val="24"/>
              </w:rPr>
              <w:t xml:space="preserve">т. </w:t>
            </w:r>
            <w:r w:rsidR="00700EE9" w:rsidRPr="00BF3723">
              <w:rPr>
                <w:rFonts w:ascii="Times New Roman" w:hAnsi="Times New Roman" w:cs="Times New Roman"/>
                <w:sz w:val="24"/>
                <w:szCs w:val="24"/>
              </w:rPr>
              <w:t>1</w:t>
            </w:r>
            <w:r w:rsidRPr="00BF3723">
              <w:rPr>
                <w:rFonts w:ascii="Times New Roman" w:hAnsi="Times New Roman" w:cs="Times New Roman"/>
                <w:sz w:val="24"/>
                <w:szCs w:val="24"/>
              </w:rPr>
              <w:t xml:space="preserve"> от Регламент (ЕС) № </w:t>
            </w:r>
            <w:r w:rsidR="007C7BC0" w:rsidRPr="00BF3723">
              <w:rPr>
                <w:rFonts w:ascii="Times New Roman" w:hAnsi="Times New Roman" w:cs="Times New Roman"/>
                <w:sz w:val="24"/>
                <w:szCs w:val="24"/>
              </w:rPr>
              <w:t>2021</w:t>
            </w:r>
            <w:r w:rsidRPr="00BF3723">
              <w:rPr>
                <w:rFonts w:ascii="Times New Roman" w:hAnsi="Times New Roman" w:cs="Times New Roman"/>
                <w:sz w:val="24"/>
                <w:szCs w:val="24"/>
              </w:rPr>
              <w:t>/</w:t>
            </w:r>
            <w:r w:rsidR="007C7BC0" w:rsidRPr="00BF3723">
              <w:rPr>
                <w:rFonts w:ascii="Times New Roman" w:hAnsi="Times New Roman" w:cs="Times New Roman"/>
                <w:sz w:val="24"/>
                <w:szCs w:val="24"/>
              </w:rPr>
              <w:t>2115</w:t>
            </w:r>
            <w:r w:rsidRPr="00BF3723">
              <w:rPr>
                <w:rFonts w:ascii="Times New Roman" w:hAnsi="Times New Roman" w:cs="Times New Roman"/>
                <w:sz w:val="24"/>
                <w:szCs w:val="24"/>
              </w:rPr>
              <w:t>.</w:t>
            </w:r>
          </w:p>
        </w:tc>
      </w:tr>
      <w:tr w:rsidR="00E21F3D" w:rsidRPr="00BF3723" w14:paraId="0519F4C3" w14:textId="77777777" w:rsidTr="00527051">
        <w:tc>
          <w:tcPr>
            <w:tcW w:w="846" w:type="dxa"/>
          </w:tcPr>
          <w:p w14:paraId="50C33ABD" w14:textId="26884ED3" w:rsidR="00E21F3D" w:rsidRPr="00BF3723" w:rsidRDefault="00CB3C42" w:rsidP="00CB3C42">
            <w:pPr>
              <w:rPr>
                <w:rFonts w:ascii="Times New Roman" w:hAnsi="Times New Roman" w:cs="Times New Roman"/>
                <w:sz w:val="24"/>
                <w:szCs w:val="24"/>
              </w:rPr>
            </w:pPr>
            <w:r w:rsidRPr="00BF3723">
              <w:rPr>
                <w:rFonts w:ascii="Times New Roman" w:hAnsi="Times New Roman" w:cs="Times New Roman"/>
                <w:sz w:val="24"/>
                <w:szCs w:val="24"/>
              </w:rPr>
              <w:t>1</w:t>
            </w:r>
            <w:r w:rsidR="005E759D" w:rsidRPr="00BF3723">
              <w:rPr>
                <w:rFonts w:ascii="Times New Roman" w:hAnsi="Times New Roman" w:cs="Times New Roman"/>
                <w:sz w:val="24"/>
                <w:szCs w:val="24"/>
              </w:rPr>
              <w:t>3</w:t>
            </w:r>
            <w:r w:rsidR="00E21F3D" w:rsidRPr="00BF3723">
              <w:rPr>
                <w:rFonts w:ascii="Times New Roman" w:hAnsi="Times New Roman" w:cs="Times New Roman"/>
                <w:sz w:val="24"/>
                <w:szCs w:val="24"/>
              </w:rPr>
              <w:t>.</w:t>
            </w:r>
          </w:p>
        </w:tc>
        <w:tc>
          <w:tcPr>
            <w:tcW w:w="3118" w:type="dxa"/>
          </w:tcPr>
          <w:p w14:paraId="6CB1567A"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Земеделско стопанство</w:t>
            </w:r>
          </w:p>
        </w:tc>
        <w:tc>
          <w:tcPr>
            <w:tcW w:w="5098" w:type="dxa"/>
          </w:tcPr>
          <w:p w14:paraId="6A4F73CA" w14:textId="77777777" w:rsidR="00E21F3D" w:rsidRPr="00BF3723" w:rsidRDefault="00E21F3D" w:rsidP="00F101C5">
            <w:pPr>
              <w:jc w:val="both"/>
              <w:rPr>
                <w:rFonts w:ascii="Times New Roman" w:hAnsi="Times New Roman" w:cs="Times New Roman"/>
                <w:sz w:val="24"/>
                <w:szCs w:val="24"/>
              </w:rPr>
            </w:pPr>
            <w:r w:rsidRPr="00BF3723">
              <w:rPr>
                <w:rFonts w:ascii="Times New Roman" w:hAnsi="Times New Roman" w:cs="Times New Roman"/>
                <w:sz w:val="24"/>
                <w:szCs w:val="24"/>
              </w:rPr>
              <w:t xml:space="preserve">Стопанство по смисъла на чл. </w:t>
            </w:r>
            <w:r w:rsidR="009A1FD3" w:rsidRPr="00BF3723">
              <w:rPr>
                <w:rFonts w:ascii="Times New Roman" w:hAnsi="Times New Roman" w:cs="Times New Roman"/>
                <w:sz w:val="24"/>
                <w:szCs w:val="24"/>
              </w:rPr>
              <w:t>3</w:t>
            </w:r>
            <w:r w:rsidRPr="00BF3723">
              <w:rPr>
                <w:rFonts w:ascii="Times New Roman" w:hAnsi="Times New Roman" w:cs="Times New Roman"/>
                <w:sz w:val="24"/>
                <w:szCs w:val="24"/>
              </w:rPr>
              <w:t xml:space="preserve">, </w:t>
            </w:r>
            <w:r w:rsidR="00F101C5" w:rsidRPr="00BF3723">
              <w:rPr>
                <w:rFonts w:ascii="Times New Roman" w:hAnsi="Times New Roman" w:cs="Times New Roman"/>
                <w:sz w:val="24"/>
                <w:szCs w:val="24"/>
              </w:rPr>
              <w:t xml:space="preserve">т. </w:t>
            </w:r>
            <w:r w:rsidR="009A1FD3" w:rsidRPr="00BF3723">
              <w:rPr>
                <w:rFonts w:ascii="Times New Roman" w:hAnsi="Times New Roman" w:cs="Times New Roman"/>
                <w:sz w:val="24"/>
                <w:szCs w:val="24"/>
              </w:rPr>
              <w:t>2</w:t>
            </w:r>
            <w:r w:rsidRPr="00BF3723">
              <w:rPr>
                <w:rFonts w:ascii="Times New Roman" w:hAnsi="Times New Roman" w:cs="Times New Roman"/>
                <w:sz w:val="24"/>
                <w:szCs w:val="24"/>
              </w:rPr>
              <w:t xml:space="preserve">, от Регламент (ЕС) № </w:t>
            </w:r>
            <w:r w:rsidR="009A1FD3" w:rsidRPr="00BF3723">
              <w:rPr>
                <w:rFonts w:ascii="Times New Roman" w:hAnsi="Times New Roman" w:cs="Times New Roman"/>
                <w:sz w:val="24"/>
                <w:szCs w:val="24"/>
              </w:rPr>
              <w:t>2021/2115</w:t>
            </w:r>
            <w:r w:rsidRPr="00BF3723">
              <w:rPr>
                <w:rFonts w:ascii="Times New Roman" w:hAnsi="Times New Roman" w:cs="Times New Roman"/>
                <w:sz w:val="24"/>
                <w:szCs w:val="24"/>
              </w:rPr>
              <w:t>.</w:t>
            </w:r>
          </w:p>
        </w:tc>
      </w:tr>
      <w:tr w:rsidR="00E21F3D" w:rsidRPr="00BF3723" w14:paraId="779D67D1" w14:textId="77777777" w:rsidTr="00527051">
        <w:tc>
          <w:tcPr>
            <w:tcW w:w="846" w:type="dxa"/>
          </w:tcPr>
          <w:p w14:paraId="4FCF914A" w14:textId="091BA8ED" w:rsidR="00E21F3D" w:rsidRPr="00BF3723" w:rsidRDefault="00E55CC5" w:rsidP="00E55CC5">
            <w:pPr>
              <w:rPr>
                <w:rFonts w:ascii="Times New Roman" w:hAnsi="Times New Roman" w:cs="Times New Roman"/>
                <w:sz w:val="24"/>
                <w:szCs w:val="24"/>
              </w:rPr>
            </w:pPr>
            <w:r w:rsidRPr="00BF3723">
              <w:rPr>
                <w:rFonts w:ascii="Times New Roman" w:hAnsi="Times New Roman" w:cs="Times New Roman"/>
                <w:sz w:val="24"/>
                <w:szCs w:val="24"/>
              </w:rPr>
              <w:t>1</w:t>
            </w:r>
            <w:r w:rsidR="005E759D" w:rsidRPr="00BF3723">
              <w:rPr>
                <w:rFonts w:ascii="Times New Roman" w:hAnsi="Times New Roman" w:cs="Times New Roman"/>
                <w:sz w:val="24"/>
                <w:szCs w:val="24"/>
              </w:rPr>
              <w:t>4</w:t>
            </w:r>
            <w:r w:rsidR="00E21F3D" w:rsidRPr="00BF3723">
              <w:rPr>
                <w:rFonts w:ascii="Times New Roman" w:hAnsi="Times New Roman" w:cs="Times New Roman"/>
                <w:sz w:val="24"/>
                <w:szCs w:val="24"/>
              </w:rPr>
              <w:t>.</w:t>
            </w:r>
          </w:p>
        </w:tc>
        <w:tc>
          <w:tcPr>
            <w:tcW w:w="3118" w:type="dxa"/>
          </w:tcPr>
          <w:p w14:paraId="6905A36A"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Изкуствено създаване на условията, необходими за получаване на предимство</w:t>
            </w:r>
          </w:p>
        </w:tc>
        <w:tc>
          <w:tcPr>
            <w:tcW w:w="5098" w:type="dxa"/>
          </w:tcPr>
          <w:p w14:paraId="185B0A0E" w14:textId="77777777" w:rsidR="00E21F3D" w:rsidRPr="00BF3723" w:rsidRDefault="00E21F3D" w:rsidP="00F101C5">
            <w:pPr>
              <w:jc w:val="both"/>
              <w:rPr>
                <w:rFonts w:ascii="Times New Roman" w:hAnsi="Times New Roman" w:cs="Times New Roman"/>
                <w:sz w:val="24"/>
                <w:szCs w:val="24"/>
              </w:rPr>
            </w:pPr>
            <w:r w:rsidRPr="00BF3723">
              <w:rPr>
                <w:rFonts w:ascii="Times New Roman" w:hAnsi="Times New Roman" w:cs="Times New Roman"/>
                <w:sz w:val="24"/>
                <w:szCs w:val="24"/>
              </w:rPr>
              <w:t>Всяко установено условие</w:t>
            </w:r>
            <w:r w:rsidR="00555F6F" w:rsidRPr="00BF3723">
              <w:rPr>
                <w:rFonts w:ascii="Times New Roman" w:hAnsi="Times New Roman" w:cs="Times New Roman"/>
                <w:sz w:val="24"/>
                <w:szCs w:val="24"/>
              </w:rPr>
              <w:t>,</w:t>
            </w:r>
            <w:r w:rsidRPr="00BF3723">
              <w:rPr>
                <w:rFonts w:ascii="Times New Roman" w:hAnsi="Times New Roman" w:cs="Times New Roman"/>
                <w:sz w:val="24"/>
                <w:szCs w:val="24"/>
              </w:rPr>
              <w:t xml:space="preserve"> </w:t>
            </w:r>
            <w:r w:rsidR="00F101C5" w:rsidRPr="00BF3723">
              <w:rPr>
                <w:rFonts w:ascii="Times New Roman" w:hAnsi="Times New Roman" w:cs="Times New Roman"/>
                <w:sz w:val="24"/>
                <w:szCs w:val="24"/>
              </w:rPr>
              <w:t>съгласно чл. 62 от Регламент (ЕС) 2021/2116.</w:t>
            </w:r>
          </w:p>
        </w:tc>
      </w:tr>
      <w:tr w:rsidR="00E21F3D" w:rsidRPr="00BF3723" w14:paraId="64CEAAEB" w14:textId="77777777" w:rsidTr="00527051">
        <w:tc>
          <w:tcPr>
            <w:tcW w:w="846" w:type="dxa"/>
          </w:tcPr>
          <w:p w14:paraId="6CA4A79F" w14:textId="61806190" w:rsidR="00E21F3D" w:rsidRPr="00BF3723" w:rsidRDefault="00E21F3D" w:rsidP="00E21F3D">
            <w:pPr>
              <w:rPr>
                <w:rFonts w:ascii="Times New Roman" w:hAnsi="Times New Roman" w:cs="Times New Roman"/>
                <w:sz w:val="24"/>
                <w:szCs w:val="24"/>
              </w:rPr>
            </w:pPr>
            <w:r w:rsidRPr="00BF3723">
              <w:rPr>
                <w:rFonts w:ascii="Times New Roman" w:hAnsi="Times New Roman" w:cs="Times New Roman"/>
                <w:sz w:val="24"/>
                <w:szCs w:val="24"/>
              </w:rPr>
              <w:t>1</w:t>
            </w:r>
            <w:r w:rsidR="005E759D" w:rsidRPr="00BF3723">
              <w:rPr>
                <w:rFonts w:ascii="Times New Roman" w:hAnsi="Times New Roman" w:cs="Times New Roman"/>
                <w:sz w:val="24"/>
                <w:szCs w:val="24"/>
              </w:rPr>
              <w:t>5</w:t>
            </w:r>
            <w:r w:rsidRPr="00BF3723">
              <w:rPr>
                <w:rFonts w:ascii="Times New Roman" w:hAnsi="Times New Roman" w:cs="Times New Roman"/>
                <w:sz w:val="24"/>
                <w:szCs w:val="24"/>
              </w:rPr>
              <w:t>.</w:t>
            </w:r>
          </w:p>
        </w:tc>
        <w:tc>
          <w:tcPr>
            <w:tcW w:w="3118" w:type="dxa"/>
          </w:tcPr>
          <w:p w14:paraId="03BF71C8"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Икономически размер на стопанство</w:t>
            </w:r>
          </w:p>
        </w:tc>
        <w:tc>
          <w:tcPr>
            <w:tcW w:w="5098" w:type="dxa"/>
          </w:tcPr>
          <w:p w14:paraId="627CB23D"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Размерът на земеделското стопанство, изразен в стандартен производствен обем</w:t>
            </w:r>
            <w:r w:rsidR="00555F6F" w:rsidRPr="00BF3723">
              <w:rPr>
                <w:rFonts w:ascii="Times New Roman" w:hAnsi="Times New Roman" w:cs="Times New Roman"/>
                <w:sz w:val="24"/>
                <w:szCs w:val="24"/>
              </w:rPr>
              <w:t>,</w:t>
            </w:r>
            <w:r w:rsidRPr="00BF3723">
              <w:rPr>
                <w:rFonts w:ascii="Times New Roman" w:hAnsi="Times New Roman" w:cs="Times New Roman"/>
                <w:sz w:val="24"/>
                <w:szCs w:val="24"/>
              </w:rPr>
              <w:t xml:space="preserve"> съгласно Приложение № 2.</w:t>
            </w:r>
          </w:p>
        </w:tc>
      </w:tr>
      <w:tr w:rsidR="007C7BC0" w:rsidRPr="00BF3723" w14:paraId="15244617" w14:textId="77777777" w:rsidTr="00527051">
        <w:tc>
          <w:tcPr>
            <w:tcW w:w="846" w:type="dxa"/>
          </w:tcPr>
          <w:p w14:paraId="677FF4A0" w14:textId="28457A06" w:rsidR="007C7BC0" w:rsidRPr="00BF3723" w:rsidRDefault="005E759D" w:rsidP="007C7BC0">
            <w:pPr>
              <w:rPr>
                <w:rFonts w:ascii="Times New Roman" w:hAnsi="Times New Roman" w:cs="Times New Roman"/>
                <w:sz w:val="24"/>
                <w:szCs w:val="24"/>
              </w:rPr>
            </w:pPr>
            <w:r w:rsidRPr="00BF3723">
              <w:rPr>
                <w:rFonts w:ascii="Times New Roman" w:hAnsi="Times New Roman" w:cs="Times New Roman"/>
                <w:sz w:val="24"/>
                <w:szCs w:val="24"/>
              </w:rPr>
              <w:t>16</w:t>
            </w:r>
            <w:r w:rsidR="007C7BC0" w:rsidRPr="00BF3723">
              <w:rPr>
                <w:rFonts w:ascii="Times New Roman" w:hAnsi="Times New Roman" w:cs="Times New Roman"/>
                <w:sz w:val="24"/>
                <w:szCs w:val="24"/>
              </w:rPr>
              <w:t>.</w:t>
            </w:r>
          </w:p>
        </w:tc>
        <w:tc>
          <w:tcPr>
            <w:tcW w:w="3118" w:type="dxa"/>
          </w:tcPr>
          <w:p w14:paraId="32D8969C" w14:textId="77777777" w:rsidR="007C7BC0" w:rsidRPr="00BF3723" w:rsidRDefault="007C7BC0" w:rsidP="007C7BC0">
            <w:pPr>
              <w:jc w:val="both"/>
              <w:rPr>
                <w:rFonts w:ascii="Times New Roman" w:hAnsi="Times New Roman" w:cs="Times New Roman"/>
                <w:sz w:val="24"/>
                <w:szCs w:val="24"/>
              </w:rPr>
            </w:pPr>
            <w:r w:rsidRPr="00BF3723">
              <w:rPr>
                <w:rFonts w:ascii="Times New Roman" w:hAnsi="Times New Roman" w:cs="Times New Roman"/>
                <w:sz w:val="24"/>
                <w:szCs w:val="24"/>
              </w:rPr>
              <w:t>Интервенция</w:t>
            </w:r>
          </w:p>
        </w:tc>
        <w:tc>
          <w:tcPr>
            <w:tcW w:w="5098" w:type="dxa"/>
          </w:tcPr>
          <w:p w14:paraId="3A16BB82" w14:textId="5A4B210B" w:rsidR="007C7BC0" w:rsidRPr="00BF3723" w:rsidRDefault="007C7BC0" w:rsidP="007C7BC0">
            <w:pPr>
              <w:jc w:val="both"/>
              <w:rPr>
                <w:rFonts w:ascii="Times New Roman" w:hAnsi="Times New Roman" w:cs="Times New Roman"/>
                <w:sz w:val="24"/>
                <w:szCs w:val="24"/>
              </w:rPr>
            </w:pPr>
            <w:r w:rsidRPr="00BF3723">
              <w:rPr>
                <w:rFonts w:ascii="Times New Roman" w:hAnsi="Times New Roman" w:cs="Times New Roman"/>
                <w:sz w:val="24"/>
                <w:szCs w:val="24"/>
              </w:rPr>
              <w:t>Инструмент</w:t>
            </w:r>
            <w:r w:rsidR="00F101C5" w:rsidRPr="00BF3723">
              <w:rPr>
                <w:rFonts w:ascii="Times New Roman" w:hAnsi="Times New Roman" w:cs="Times New Roman"/>
                <w:sz w:val="24"/>
                <w:szCs w:val="24"/>
              </w:rPr>
              <w:t xml:space="preserve"> по смисъла на §1</w:t>
            </w:r>
            <w:r w:rsidR="00683170" w:rsidRPr="00BF3723">
              <w:rPr>
                <w:rFonts w:ascii="Times New Roman" w:hAnsi="Times New Roman" w:cs="Times New Roman"/>
                <w:sz w:val="24"/>
                <w:szCs w:val="24"/>
              </w:rPr>
              <w:t>,</w:t>
            </w:r>
            <w:r w:rsidR="00F101C5" w:rsidRPr="00BF3723">
              <w:rPr>
                <w:rFonts w:ascii="Times New Roman" w:hAnsi="Times New Roman" w:cs="Times New Roman"/>
                <w:sz w:val="24"/>
                <w:szCs w:val="24"/>
              </w:rPr>
              <w:t xml:space="preserve"> т. 34 от допълнителните разпоредби на Закона за подпомагане на земеделските производители</w:t>
            </w:r>
          </w:p>
        </w:tc>
      </w:tr>
      <w:tr w:rsidR="00E21F3D" w:rsidRPr="00BF3723" w14:paraId="4FE96E9D" w14:textId="77777777" w:rsidTr="00527051">
        <w:tc>
          <w:tcPr>
            <w:tcW w:w="846" w:type="dxa"/>
          </w:tcPr>
          <w:p w14:paraId="2BA1AE5B" w14:textId="4E27DCEA" w:rsidR="00E21F3D" w:rsidRPr="00BF3723" w:rsidRDefault="00E21F3D" w:rsidP="00700EE9">
            <w:pPr>
              <w:rPr>
                <w:rFonts w:ascii="Times New Roman" w:hAnsi="Times New Roman" w:cs="Times New Roman"/>
                <w:sz w:val="24"/>
                <w:szCs w:val="24"/>
              </w:rPr>
            </w:pPr>
            <w:r w:rsidRPr="00BF3723">
              <w:rPr>
                <w:rFonts w:ascii="Times New Roman" w:hAnsi="Times New Roman" w:cs="Times New Roman"/>
                <w:sz w:val="24"/>
                <w:szCs w:val="24"/>
              </w:rPr>
              <w:t>1</w:t>
            </w:r>
            <w:r w:rsidR="005E759D" w:rsidRPr="00BF3723">
              <w:rPr>
                <w:rFonts w:ascii="Times New Roman" w:hAnsi="Times New Roman" w:cs="Times New Roman"/>
                <w:sz w:val="24"/>
                <w:szCs w:val="24"/>
              </w:rPr>
              <w:t>7</w:t>
            </w:r>
            <w:r w:rsidRPr="00BF3723">
              <w:rPr>
                <w:rFonts w:ascii="Times New Roman" w:hAnsi="Times New Roman" w:cs="Times New Roman"/>
                <w:sz w:val="24"/>
                <w:szCs w:val="24"/>
              </w:rPr>
              <w:t>.</w:t>
            </w:r>
          </w:p>
        </w:tc>
        <w:tc>
          <w:tcPr>
            <w:tcW w:w="3118" w:type="dxa"/>
          </w:tcPr>
          <w:p w14:paraId="74AAB644"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Лично стопанство</w:t>
            </w:r>
          </w:p>
        </w:tc>
        <w:tc>
          <w:tcPr>
            <w:tcW w:w="5098" w:type="dxa"/>
          </w:tcPr>
          <w:p w14:paraId="541F4D68"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Стопанство по смисъла на §1, т. 47 от допълнителните разпоредби на Закона за животновъдството и отговарят на условията на чл. 4а от Наредба № 44 от 20.04.2006 г. за ветеринарномедицинските изисквания към животновъдните обекти</w:t>
            </w:r>
            <w:r w:rsidR="00555F6F" w:rsidRPr="00BF3723">
              <w:rPr>
                <w:rFonts w:ascii="Times New Roman" w:hAnsi="Times New Roman" w:cs="Times New Roman"/>
                <w:sz w:val="24"/>
                <w:szCs w:val="24"/>
              </w:rPr>
              <w:t>.</w:t>
            </w:r>
          </w:p>
        </w:tc>
      </w:tr>
      <w:tr w:rsidR="00E21F3D" w:rsidRPr="00BF3723" w14:paraId="249DFF07" w14:textId="77777777" w:rsidTr="00527051">
        <w:tc>
          <w:tcPr>
            <w:tcW w:w="846" w:type="dxa"/>
          </w:tcPr>
          <w:p w14:paraId="49456316" w14:textId="49F718EF" w:rsidR="00E21F3D" w:rsidRPr="00BF3723" w:rsidRDefault="00E21F3D" w:rsidP="00E55CC5">
            <w:pPr>
              <w:rPr>
                <w:rFonts w:ascii="Times New Roman" w:hAnsi="Times New Roman" w:cs="Times New Roman"/>
                <w:sz w:val="24"/>
                <w:szCs w:val="24"/>
              </w:rPr>
            </w:pPr>
            <w:r w:rsidRPr="00BF3723">
              <w:rPr>
                <w:rFonts w:ascii="Times New Roman" w:hAnsi="Times New Roman" w:cs="Times New Roman"/>
                <w:sz w:val="24"/>
                <w:szCs w:val="24"/>
              </w:rPr>
              <w:t>1</w:t>
            </w:r>
            <w:r w:rsidR="005E759D" w:rsidRPr="00BF3723">
              <w:rPr>
                <w:rFonts w:ascii="Times New Roman" w:hAnsi="Times New Roman" w:cs="Times New Roman"/>
                <w:sz w:val="24"/>
                <w:szCs w:val="24"/>
              </w:rPr>
              <w:t>8</w:t>
            </w:r>
            <w:r w:rsidRPr="00BF3723">
              <w:rPr>
                <w:rFonts w:ascii="Times New Roman" w:hAnsi="Times New Roman" w:cs="Times New Roman"/>
                <w:sz w:val="24"/>
                <w:szCs w:val="24"/>
              </w:rPr>
              <w:t>.</w:t>
            </w:r>
          </w:p>
        </w:tc>
        <w:tc>
          <w:tcPr>
            <w:tcW w:w="3118" w:type="dxa"/>
          </w:tcPr>
          <w:p w14:paraId="05F72BF8" w14:textId="69E55BC3" w:rsidR="00E21F3D" w:rsidRPr="00BF3723" w:rsidRDefault="00A1663D" w:rsidP="00527051">
            <w:pPr>
              <w:jc w:val="both"/>
              <w:rPr>
                <w:rFonts w:ascii="Times New Roman" w:hAnsi="Times New Roman" w:cs="Times New Roman"/>
                <w:sz w:val="24"/>
                <w:szCs w:val="24"/>
              </w:rPr>
            </w:pPr>
            <w:r w:rsidRPr="00BF3723">
              <w:rPr>
                <w:rFonts w:ascii="Times New Roman" w:hAnsi="Times New Roman" w:cs="Times New Roman"/>
                <w:sz w:val="24"/>
                <w:szCs w:val="24"/>
              </w:rPr>
              <w:t>Нови</w:t>
            </w:r>
            <w:r w:rsidR="00E21F3D" w:rsidRPr="00BF3723">
              <w:rPr>
                <w:rFonts w:ascii="Times New Roman" w:hAnsi="Times New Roman" w:cs="Times New Roman"/>
                <w:sz w:val="24"/>
                <w:szCs w:val="24"/>
              </w:rPr>
              <w:t xml:space="preserve"> земеделски стопани</w:t>
            </w:r>
          </w:p>
        </w:tc>
        <w:tc>
          <w:tcPr>
            <w:tcW w:w="5098" w:type="dxa"/>
          </w:tcPr>
          <w:p w14:paraId="765E8EED" w14:textId="74F301D1" w:rsidR="00E21F3D" w:rsidRPr="00BF3723" w:rsidRDefault="00E21F3D" w:rsidP="00A1663D">
            <w:pPr>
              <w:jc w:val="both"/>
              <w:rPr>
                <w:rFonts w:ascii="Times New Roman" w:hAnsi="Times New Roman" w:cs="Times New Roman"/>
                <w:sz w:val="24"/>
                <w:szCs w:val="24"/>
              </w:rPr>
            </w:pPr>
            <w:r w:rsidRPr="00BF3723">
              <w:rPr>
                <w:rFonts w:ascii="Times New Roman" w:hAnsi="Times New Roman" w:cs="Times New Roman"/>
                <w:sz w:val="24"/>
                <w:szCs w:val="24"/>
              </w:rPr>
              <w:t xml:space="preserve">Лица, които </w:t>
            </w:r>
            <w:r w:rsidR="00BD4E80" w:rsidRPr="00BF3723">
              <w:rPr>
                <w:rFonts w:ascii="Times New Roman" w:hAnsi="Times New Roman" w:cs="Times New Roman"/>
                <w:sz w:val="24"/>
                <w:szCs w:val="24"/>
              </w:rPr>
              <w:t>към датат</w:t>
            </w:r>
            <w:r w:rsidR="006A75DC" w:rsidRPr="00BF3723">
              <w:rPr>
                <w:rFonts w:ascii="Times New Roman" w:hAnsi="Times New Roman" w:cs="Times New Roman"/>
                <w:sz w:val="24"/>
                <w:szCs w:val="24"/>
              </w:rPr>
              <w:t>а</w:t>
            </w:r>
            <w:r w:rsidRPr="00BF3723">
              <w:rPr>
                <w:rFonts w:ascii="Times New Roman" w:hAnsi="Times New Roman" w:cs="Times New Roman"/>
                <w:sz w:val="24"/>
                <w:szCs w:val="24"/>
              </w:rPr>
              <w:t xml:space="preserve"> на подаване на</w:t>
            </w:r>
            <w:r w:rsidR="00D050DA" w:rsidRPr="00BF3723">
              <w:rPr>
                <w:rFonts w:ascii="Times New Roman" w:hAnsi="Times New Roman" w:cs="Times New Roman"/>
                <w:sz w:val="24"/>
                <w:szCs w:val="24"/>
              </w:rPr>
              <w:t xml:space="preserve"> заявлението за подпомагане </w:t>
            </w:r>
            <w:r w:rsidRPr="00BF3723">
              <w:rPr>
                <w:rFonts w:ascii="Times New Roman" w:hAnsi="Times New Roman" w:cs="Times New Roman"/>
                <w:sz w:val="24"/>
                <w:szCs w:val="24"/>
              </w:rPr>
              <w:t xml:space="preserve">са на възраст </w:t>
            </w:r>
            <w:r w:rsidR="00544BDB" w:rsidRPr="00BF3723">
              <w:rPr>
                <w:rFonts w:ascii="Times New Roman" w:hAnsi="Times New Roman" w:cs="Times New Roman"/>
                <w:sz w:val="24"/>
                <w:szCs w:val="24"/>
              </w:rPr>
              <w:t xml:space="preserve">от 41 до 65 години (включително) </w:t>
            </w:r>
            <w:r w:rsidRPr="00BF3723">
              <w:rPr>
                <w:rFonts w:ascii="Times New Roman" w:hAnsi="Times New Roman" w:cs="Times New Roman"/>
                <w:sz w:val="24"/>
                <w:szCs w:val="24"/>
              </w:rPr>
              <w:t>и притежават съответни професионални умения и компетентности</w:t>
            </w:r>
            <w:r w:rsidR="00555F6F" w:rsidRPr="00BF3723">
              <w:rPr>
                <w:rFonts w:ascii="Times New Roman" w:hAnsi="Times New Roman" w:cs="Times New Roman"/>
                <w:sz w:val="24"/>
                <w:szCs w:val="24"/>
              </w:rPr>
              <w:t>,</w:t>
            </w:r>
            <w:r w:rsidRPr="00BF3723">
              <w:rPr>
                <w:rFonts w:ascii="Times New Roman" w:hAnsi="Times New Roman" w:cs="Times New Roman"/>
                <w:sz w:val="24"/>
                <w:szCs w:val="24"/>
              </w:rPr>
              <w:t xml:space="preserve"> и се установяват за пръв път като ръководител на земеделско стопанство</w:t>
            </w:r>
            <w:r w:rsidR="00555F6F" w:rsidRPr="00BF3723">
              <w:rPr>
                <w:rFonts w:ascii="Times New Roman" w:hAnsi="Times New Roman" w:cs="Times New Roman"/>
                <w:sz w:val="24"/>
                <w:szCs w:val="24"/>
              </w:rPr>
              <w:t>,</w:t>
            </w:r>
            <w:r w:rsidRPr="00BF3723">
              <w:rPr>
                <w:rFonts w:ascii="Times New Roman" w:hAnsi="Times New Roman" w:cs="Times New Roman"/>
                <w:sz w:val="24"/>
                <w:szCs w:val="24"/>
              </w:rPr>
              <w:t xml:space="preserve"> или вече са се установили през последните </w:t>
            </w:r>
            <w:r w:rsidR="00A1663D" w:rsidRPr="00BF3723">
              <w:rPr>
                <w:rFonts w:ascii="Times New Roman" w:hAnsi="Times New Roman" w:cs="Times New Roman"/>
                <w:sz w:val="24"/>
                <w:szCs w:val="24"/>
              </w:rPr>
              <w:t>1</w:t>
            </w:r>
            <w:r w:rsidRPr="00BF3723">
              <w:rPr>
                <w:rFonts w:ascii="Times New Roman" w:hAnsi="Times New Roman" w:cs="Times New Roman"/>
                <w:sz w:val="24"/>
                <w:szCs w:val="24"/>
              </w:rPr>
              <w:t>2 месеца преди по</w:t>
            </w:r>
            <w:r w:rsidR="00D050DA" w:rsidRPr="00BF3723">
              <w:rPr>
                <w:rFonts w:ascii="Times New Roman" w:hAnsi="Times New Roman" w:cs="Times New Roman"/>
                <w:sz w:val="24"/>
                <w:szCs w:val="24"/>
              </w:rPr>
              <w:t>даване на заявлението за подпомагане</w:t>
            </w:r>
            <w:r w:rsidRPr="00BF3723">
              <w:rPr>
                <w:rFonts w:ascii="Times New Roman" w:hAnsi="Times New Roman" w:cs="Times New Roman"/>
                <w:sz w:val="24"/>
                <w:szCs w:val="24"/>
              </w:rPr>
              <w:t xml:space="preserve">. </w:t>
            </w:r>
          </w:p>
        </w:tc>
      </w:tr>
      <w:tr w:rsidR="00E21F3D" w:rsidRPr="00BF3723" w14:paraId="60B6D873" w14:textId="77777777" w:rsidTr="0085387D">
        <w:tc>
          <w:tcPr>
            <w:tcW w:w="846" w:type="dxa"/>
          </w:tcPr>
          <w:p w14:paraId="5C4D7CCB" w14:textId="29389A33" w:rsidR="00E21F3D" w:rsidRPr="00BF3723" w:rsidRDefault="00E21F3D" w:rsidP="00E21F3D">
            <w:pPr>
              <w:rPr>
                <w:rFonts w:ascii="Times New Roman" w:hAnsi="Times New Roman" w:cs="Times New Roman"/>
                <w:sz w:val="24"/>
                <w:szCs w:val="24"/>
              </w:rPr>
            </w:pPr>
            <w:r w:rsidRPr="00BF3723">
              <w:rPr>
                <w:rFonts w:ascii="Times New Roman" w:hAnsi="Times New Roman" w:cs="Times New Roman"/>
                <w:sz w:val="24"/>
                <w:szCs w:val="24"/>
              </w:rPr>
              <w:t>1</w:t>
            </w:r>
            <w:r w:rsidR="00BD4E80" w:rsidRPr="00BF3723">
              <w:rPr>
                <w:rFonts w:ascii="Times New Roman" w:hAnsi="Times New Roman" w:cs="Times New Roman"/>
                <w:sz w:val="24"/>
                <w:szCs w:val="24"/>
              </w:rPr>
              <w:t>9</w:t>
            </w:r>
            <w:r w:rsidRPr="00BF3723">
              <w:rPr>
                <w:rFonts w:ascii="Times New Roman" w:hAnsi="Times New Roman" w:cs="Times New Roman"/>
                <w:sz w:val="24"/>
                <w:szCs w:val="24"/>
              </w:rPr>
              <w:t>.</w:t>
            </w:r>
          </w:p>
        </w:tc>
        <w:tc>
          <w:tcPr>
            <w:tcW w:w="3118" w:type="dxa"/>
            <w:shd w:val="clear" w:color="auto" w:fill="auto"/>
          </w:tcPr>
          <w:p w14:paraId="23B95C01" w14:textId="77777777" w:rsidR="00E21F3D" w:rsidRPr="00BF3723" w:rsidRDefault="00E21F3D" w:rsidP="00527051">
            <w:pPr>
              <w:jc w:val="both"/>
              <w:rPr>
                <w:rFonts w:ascii="Times New Roman" w:hAnsi="Times New Roman" w:cs="Times New Roman"/>
                <w:sz w:val="24"/>
                <w:szCs w:val="24"/>
              </w:rPr>
            </w:pPr>
            <w:r w:rsidRPr="00BF3723">
              <w:rPr>
                <w:rFonts w:ascii="Times New Roman" w:hAnsi="Times New Roman" w:cs="Times New Roman"/>
                <w:sz w:val="24"/>
                <w:szCs w:val="24"/>
              </w:rPr>
              <w:t>Непреодолима сила и извънредни обстоятелства</w:t>
            </w:r>
          </w:p>
        </w:tc>
        <w:tc>
          <w:tcPr>
            <w:tcW w:w="5098" w:type="dxa"/>
          </w:tcPr>
          <w:p w14:paraId="190B4731" w14:textId="77777777" w:rsidR="00E21F3D" w:rsidRPr="00BF3723" w:rsidRDefault="00E21F3D" w:rsidP="00F101C5">
            <w:pPr>
              <w:jc w:val="both"/>
              <w:rPr>
                <w:rFonts w:ascii="Times New Roman" w:hAnsi="Times New Roman" w:cs="Times New Roman"/>
                <w:sz w:val="24"/>
                <w:szCs w:val="24"/>
              </w:rPr>
            </w:pPr>
            <w:r w:rsidRPr="00BF3723">
              <w:rPr>
                <w:rFonts w:ascii="Times New Roman" w:hAnsi="Times New Roman" w:cs="Times New Roman"/>
                <w:sz w:val="24"/>
                <w:szCs w:val="24"/>
              </w:rPr>
              <w:t>Обстоятелства по смисъла на</w:t>
            </w:r>
            <w:r w:rsidR="00F101C5" w:rsidRPr="00BF3723">
              <w:rPr>
                <w:rFonts w:ascii="Times New Roman" w:hAnsi="Times New Roman" w:cs="Times New Roman"/>
                <w:sz w:val="24"/>
                <w:szCs w:val="24"/>
              </w:rPr>
              <w:t xml:space="preserve"> чл. 3 от Регламент (ЕС) 2021/2116</w:t>
            </w:r>
            <w:r w:rsidRPr="00BF3723">
              <w:rPr>
                <w:rFonts w:ascii="Times New Roman" w:hAnsi="Times New Roman" w:cs="Times New Roman"/>
                <w:sz w:val="24"/>
                <w:szCs w:val="24"/>
              </w:rPr>
              <w:t>.</w:t>
            </w:r>
          </w:p>
        </w:tc>
      </w:tr>
      <w:tr w:rsidR="006272C5" w:rsidRPr="00BF3723" w14:paraId="05BC35E0" w14:textId="77777777" w:rsidTr="00527051">
        <w:tc>
          <w:tcPr>
            <w:tcW w:w="846" w:type="dxa"/>
          </w:tcPr>
          <w:p w14:paraId="619A8FB6" w14:textId="0D86064A" w:rsidR="006272C5" w:rsidRPr="00BF3723" w:rsidRDefault="00BD4E80" w:rsidP="006272C5">
            <w:pPr>
              <w:rPr>
                <w:rFonts w:ascii="Times New Roman" w:hAnsi="Times New Roman" w:cs="Times New Roman"/>
                <w:sz w:val="24"/>
                <w:szCs w:val="24"/>
              </w:rPr>
            </w:pPr>
            <w:r w:rsidRPr="00BF3723">
              <w:rPr>
                <w:rFonts w:ascii="Times New Roman" w:hAnsi="Times New Roman" w:cs="Times New Roman"/>
                <w:sz w:val="24"/>
                <w:szCs w:val="24"/>
              </w:rPr>
              <w:t>20</w:t>
            </w:r>
            <w:r w:rsidR="006272C5" w:rsidRPr="00BF3723">
              <w:rPr>
                <w:rFonts w:ascii="Times New Roman" w:hAnsi="Times New Roman" w:cs="Times New Roman"/>
                <w:sz w:val="24"/>
                <w:szCs w:val="24"/>
              </w:rPr>
              <w:t>.</w:t>
            </w:r>
          </w:p>
        </w:tc>
        <w:tc>
          <w:tcPr>
            <w:tcW w:w="3118" w:type="dxa"/>
          </w:tcPr>
          <w:p w14:paraId="01883474" w14:textId="77777777" w:rsidR="006272C5" w:rsidRPr="00BF3723" w:rsidRDefault="006272C5" w:rsidP="00527051">
            <w:pPr>
              <w:jc w:val="both"/>
              <w:rPr>
                <w:rFonts w:ascii="Times New Roman" w:hAnsi="Times New Roman" w:cs="Times New Roman"/>
                <w:sz w:val="24"/>
                <w:szCs w:val="24"/>
              </w:rPr>
            </w:pPr>
            <w:r w:rsidRPr="00BF3723">
              <w:rPr>
                <w:rFonts w:ascii="Times New Roman" w:hAnsi="Times New Roman" w:cs="Times New Roman"/>
                <w:sz w:val="24"/>
                <w:szCs w:val="24"/>
              </w:rPr>
              <w:t>Нередност</w:t>
            </w:r>
          </w:p>
        </w:tc>
        <w:tc>
          <w:tcPr>
            <w:tcW w:w="5098" w:type="dxa"/>
          </w:tcPr>
          <w:p w14:paraId="6150F8DE" w14:textId="77777777" w:rsidR="00F101C5" w:rsidRPr="00BF3723" w:rsidRDefault="005504CD" w:rsidP="00527051">
            <w:pPr>
              <w:jc w:val="both"/>
              <w:rPr>
                <w:rFonts w:ascii="Times New Roman" w:hAnsi="Times New Roman" w:cs="Times New Roman"/>
                <w:sz w:val="24"/>
                <w:szCs w:val="24"/>
              </w:rPr>
            </w:pPr>
            <w:r w:rsidRPr="00BF3723">
              <w:rPr>
                <w:rFonts w:ascii="Times New Roman" w:hAnsi="Times New Roman" w:cs="Times New Roman"/>
                <w:sz w:val="24"/>
                <w:szCs w:val="24"/>
              </w:rPr>
              <w:t>Н</w:t>
            </w:r>
            <w:r w:rsidR="00F101C5" w:rsidRPr="00BF3723">
              <w:rPr>
                <w:rFonts w:ascii="Times New Roman" w:hAnsi="Times New Roman" w:cs="Times New Roman"/>
                <w:sz w:val="24"/>
                <w:szCs w:val="24"/>
              </w:rPr>
              <w:t>ередност по смисъла на член 1, параграф 2 от Регламент (ЕО, Евратом) № 2988/95;</w:t>
            </w:r>
          </w:p>
          <w:p w14:paraId="7A68355D" w14:textId="77777777" w:rsidR="00F101C5" w:rsidRPr="00BF3723" w:rsidRDefault="00F101C5" w:rsidP="00527051">
            <w:pPr>
              <w:jc w:val="both"/>
              <w:rPr>
                <w:rFonts w:ascii="Times New Roman" w:hAnsi="Times New Roman" w:cs="Times New Roman"/>
                <w:sz w:val="24"/>
                <w:szCs w:val="24"/>
              </w:rPr>
            </w:pPr>
            <w:r w:rsidRPr="00BF3723">
              <w:rPr>
                <w:rFonts w:ascii="Times New Roman" w:hAnsi="Times New Roman" w:cs="Times New Roman"/>
                <w:sz w:val="24"/>
                <w:szCs w:val="24"/>
              </w:rPr>
              <w:t>„Нередност“ означава всяко наруше</w:t>
            </w:r>
            <w:r w:rsidR="005504CD" w:rsidRPr="00BF3723">
              <w:rPr>
                <w:rFonts w:ascii="Times New Roman" w:hAnsi="Times New Roman" w:cs="Times New Roman"/>
                <w:sz w:val="24"/>
                <w:szCs w:val="24"/>
              </w:rPr>
              <w:t>ние на разпоредба на правото на Европейския съюз</w:t>
            </w:r>
            <w:r w:rsidRPr="00BF3723">
              <w:rPr>
                <w:rFonts w:ascii="Times New Roman" w:hAnsi="Times New Roman" w:cs="Times New Roman"/>
                <w:sz w:val="24"/>
                <w:szCs w:val="24"/>
              </w:rPr>
              <w:t>, в резултат на действие или бездействие от икономически оператор, което е имало</w:t>
            </w:r>
            <w:r w:rsidR="00555F6F" w:rsidRPr="00BF3723">
              <w:rPr>
                <w:rFonts w:ascii="Times New Roman" w:hAnsi="Times New Roman" w:cs="Times New Roman"/>
                <w:sz w:val="24"/>
                <w:szCs w:val="24"/>
              </w:rPr>
              <w:t>,</w:t>
            </w:r>
            <w:r w:rsidRPr="00BF3723">
              <w:rPr>
                <w:rFonts w:ascii="Times New Roman" w:hAnsi="Times New Roman" w:cs="Times New Roman"/>
                <w:sz w:val="24"/>
                <w:szCs w:val="24"/>
              </w:rPr>
              <w:t xml:space="preserve"> или би имало за резултат нарушаването на общия бюджет на </w:t>
            </w:r>
            <w:r w:rsidR="005504CD" w:rsidRPr="00BF3723">
              <w:rPr>
                <w:rFonts w:ascii="Times New Roman" w:hAnsi="Times New Roman" w:cs="Times New Roman"/>
                <w:sz w:val="24"/>
                <w:szCs w:val="24"/>
              </w:rPr>
              <w:t>Съюза</w:t>
            </w:r>
            <w:r w:rsidRPr="00BF3723">
              <w:rPr>
                <w:rFonts w:ascii="Times New Roman" w:hAnsi="Times New Roman" w:cs="Times New Roman"/>
                <w:sz w:val="24"/>
                <w:szCs w:val="24"/>
              </w:rPr>
              <w:t xml:space="preserve"> или на бюджетите, управлявани от </w:t>
            </w:r>
            <w:r w:rsidR="005504CD" w:rsidRPr="00BF3723">
              <w:rPr>
                <w:rFonts w:ascii="Times New Roman" w:hAnsi="Times New Roman" w:cs="Times New Roman"/>
                <w:sz w:val="24"/>
                <w:szCs w:val="24"/>
              </w:rPr>
              <w:t>него</w:t>
            </w:r>
            <w:r w:rsidRPr="00BF3723">
              <w:rPr>
                <w:rFonts w:ascii="Times New Roman" w:hAnsi="Times New Roman" w:cs="Times New Roman"/>
                <w:sz w:val="24"/>
                <w:szCs w:val="24"/>
              </w:rPr>
              <w:t xml:space="preserve">, или посредством намаляването или загубата на приходи, произтичащи от собствени ресурси, които се събират направо от името на </w:t>
            </w:r>
            <w:r w:rsidR="005504CD" w:rsidRPr="00BF3723">
              <w:rPr>
                <w:rFonts w:ascii="Times New Roman" w:hAnsi="Times New Roman" w:cs="Times New Roman"/>
                <w:sz w:val="24"/>
                <w:szCs w:val="24"/>
              </w:rPr>
              <w:t>Съюза</w:t>
            </w:r>
            <w:r w:rsidRPr="00BF3723">
              <w:rPr>
                <w:rFonts w:ascii="Times New Roman" w:hAnsi="Times New Roman" w:cs="Times New Roman"/>
                <w:sz w:val="24"/>
                <w:szCs w:val="24"/>
              </w:rPr>
              <w:t xml:space="preserve"> или посредством извършването на неоправдан разход.</w:t>
            </w:r>
          </w:p>
          <w:p w14:paraId="0AD4187D" w14:textId="77777777" w:rsidR="006272C5" w:rsidRPr="00BF3723" w:rsidRDefault="006272C5" w:rsidP="00527051">
            <w:pPr>
              <w:jc w:val="both"/>
              <w:rPr>
                <w:rFonts w:ascii="Times New Roman" w:hAnsi="Times New Roman" w:cs="Times New Roman"/>
                <w:sz w:val="24"/>
                <w:szCs w:val="24"/>
              </w:rPr>
            </w:pPr>
          </w:p>
        </w:tc>
      </w:tr>
      <w:tr w:rsidR="006272C5" w:rsidRPr="00BF3723" w14:paraId="461DA4D2" w14:textId="77777777" w:rsidTr="00527051">
        <w:tc>
          <w:tcPr>
            <w:tcW w:w="846" w:type="dxa"/>
          </w:tcPr>
          <w:p w14:paraId="206B8A46" w14:textId="4D239C74" w:rsidR="006272C5" w:rsidRPr="00BF3723" w:rsidRDefault="00BD4E80" w:rsidP="006272C5">
            <w:pPr>
              <w:rPr>
                <w:rFonts w:ascii="Times New Roman" w:hAnsi="Times New Roman" w:cs="Times New Roman"/>
                <w:sz w:val="24"/>
                <w:szCs w:val="24"/>
              </w:rPr>
            </w:pPr>
            <w:r w:rsidRPr="00BF3723">
              <w:rPr>
                <w:rFonts w:ascii="Times New Roman" w:hAnsi="Times New Roman" w:cs="Times New Roman"/>
                <w:sz w:val="24"/>
                <w:szCs w:val="24"/>
              </w:rPr>
              <w:t>21</w:t>
            </w:r>
            <w:r w:rsidR="006272C5" w:rsidRPr="00BF3723">
              <w:rPr>
                <w:rFonts w:ascii="Times New Roman" w:hAnsi="Times New Roman" w:cs="Times New Roman"/>
                <w:sz w:val="24"/>
                <w:szCs w:val="24"/>
              </w:rPr>
              <w:t>.</w:t>
            </w:r>
          </w:p>
        </w:tc>
        <w:tc>
          <w:tcPr>
            <w:tcW w:w="3118" w:type="dxa"/>
          </w:tcPr>
          <w:p w14:paraId="58A4663C" w14:textId="77777777" w:rsidR="006272C5" w:rsidRPr="00BF3723" w:rsidRDefault="006272C5" w:rsidP="00527051">
            <w:pPr>
              <w:jc w:val="both"/>
              <w:rPr>
                <w:rFonts w:ascii="Times New Roman" w:hAnsi="Times New Roman" w:cs="Times New Roman"/>
                <w:sz w:val="24"/>
                <w:szCs w:val="24"/>
              </w:rPr>
            </w:pPr>
            <w:r w:rsidRPr="00BF3723">
              <w:rPr>
                <w:rFonts w:ascii="Times New Roman" w:hAnsi="Times New Roman" w:cs="Times New Roman"/>
                <w:sz w:val="24"/>
                <w:szCs w:val="24"/>
              </w:rPr>
              <w:t>Период за проверка изпълнението на бизнес плана</w:t>
            </w:r>
          </w:p>
        </w:tc>
        <w:tc>
          <w:tcPr>
            <w:tcW w:w="5098" w:type="dxa"/>
          </w:tcPr>
          <w:p w14:paraId="35F2FE97" w14:textId="0015E8E8" w:rsidR="006272C5" w:rsidRPr="00BF3723" w:rsidRDefault="006272C5" w:rsidP="00BD4E80">
            <w:pPr>
              <w:jc w:val="both"/>
              <w:rPr>
                <w:rFonts w:ascii="Times New Roman" w:hAnsi="Times New Roman" w:cs="Times New Roman"/>
                <w:sz w:val="24"/>
                <w:szCs w:val="24"/>
              </w:rPr>
            </w:pPr>
            <w:r w:rsidRPr="00BF3723">
              <w:rPr>
                <w:rFonts w:ascii="Times New Roman" w:hAnsi="Times New Roman" w:cs="Times New Roman"/>
                <w:sz w:val="24"/>
                <w:szCs w:val="24"/>
              </w:rPr>
              <w:t>Периодът от стартиране изпълнението на бизнес плана до датата на подаване на искане за второ пл</w:t>
            </w:r>
            <w:r w:rsidR="00BD4E80" w:rsidRPr="00BF3723">
              <w:rPr>
                <w:rFonts w:ascii="Times New Roman" w:hAnsi="Times New Roman" w:cs="Times New Roman"/>
                <w:sz w:val="24"/>
                <w:szCs w:val="24"/>
              </w:rPr>
              <w:t xml:space="preserve">ащане, посочена в </w:t>
            </w:r>
            <w:r w:rsidR="00A84C53" w:rsidRPr="00BF3723">
              <w:rPr>
                <w:rFonts w:ascii="Times New Roman" w:hAnsi="Times New Roman" w:cs="Times New Roman"/>
                <w:sz w:val="24"/>
                <w:szCs w:val="24"/>
              </w:rPr>
              <w:t>заявлението за подпомагане</w:t>
            </w:r>
            <w:r w:rsidRPr="00BF3723">
              <w:rPr>
                <w:rFonts w:ascii="Times New Roman" w:hAnsi="Times New Roman" w:cs="Times New Roman"/>
                <w:sz w:val="24"/>
                <w:szCs w:val="24"/>
              </w:rPr>
              <w:t xml:space="preserve">  и </w:t>
            </w:r>
            <w:r w:rsidR="00BD4E80" w:rsidRPr="00BF3723">
              <w:rPr>
                <w:rFonts w:ascii="Times New Roman" w:hAnsi="Times New Roman" w:cs="Times New Roman"/>
                <w:sz w:val="24"/>
                <w:szCs w:val="24"/>
              </w:rPr>
              <w:t xml:space="preserve">административния </w:t>
            </w:r>
            <w:r w:rsidRPr="00BF3723">
              <w:rPr>
                <w:rFonts w:ascii="Times New Roman" w:hAnsi="Times New Roman" w:cs="Times New Roman"/>
                <w:sz w:val="24"/>
                <w:szCs w:val="24"/>
              </w:rPr>
              <w:t>договор</w:t>
            </w:r>
            <w:r w:rsidR="00BD4E80" w:rsidRPr="00BF3723">
              <w:rPr>
                <w:rFonts w:ascii="Times New Roman" w:hAnsi="Times New Roman" w:cs="Times New Roman"/>
                <w:sz w:val="24"/>
                <w:szCs w:val="24"/>
              </w:rPr>
              <w:t xml:space="preserve"> </w:t>
            </w:r>
            <w:r w:rsidRPr="00BF3723">
              <w:rPr>
                <w:rFonts w:ascii="Times New Roman" w:hAnsi="Times New Roman" w:cs="Times New Roman"/>
                <w:sz w:val="24"/>
                <w:szCs w:val="24"/>
              </w:rPr>
              <w:t>за предоставяне на финансова помощ.</w:t>
            </w:r>
          </w:p>
        </w:tc>
      </w:tr>
      <w:tr w:rsidR="00D81091" w:rsidRPr="00BF3723" w14:paraId="0662C806" w14:textId="77777777" w:rsidTr="00527051">
        <w:tc>
          <w:tcPr>
            <w:tcW w:w="846" w:type="dxa"/>
          </w:tcPr>
          <w:p w14:paraId="1D259992" w14:textId="39491248"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lastRenderedPageBreak/>
              <w:t>22.</w:t>
            </w:r>
          </w:p>
        </w:tc>
        <w:tc>
          <w:tcPr>
            <w:tcW w:w="3118" w:type="dxa"/>
          </w:tcPr>
          <w:p w14:paraId="46813581" w14:textId="4EA23A4C"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Правилно изпълнение на бизнес плана</w:t>
            </w:r>
          </w:p>
        </w:tc>
        <w:tc>
          <w:tcPr>
            <w:tcW w:w="5098" w:type="dxa"/>
          </w:tcPr>
          <w:p w14:paraId="40A3530C"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Правилното изпълнение (в количествено, качествено и времево отношение) към крайната дата на периода на проверка в изпълнението на бизнес плана на всяка една от следните дейности:</w:t>
            </w:r>
          </w:p>
          <w:p w14:paraId="54B5BA3E"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а) изпълнение най-късно до крайната дата на периода за проверка на изпълнението на бизнес плана на всички заложени специфични цели и резултати, посочени в таблица III.Б.1. Специфични цели и резултати, свързани с развитие на дейностите на новото стопанство от заявлението за подпомагане и бизнес плана;</w:t>
            </w:r>
          </w:p>
          <w:p w14:paraId="5AB6AFEB" w14:textId="24EE6DF3"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б) изпълнение най-късно до крайната дата на периода на проверка изпълнението на бизнес плана на всички дейности и инвестиции в дълготрайни материални ак</w:t>
            </w:r>
            <w:r w:rsidR="000D24C1" w:rsidRPr="00BF3723">
              <w:rPr>
                <w:rFonts w:ascii="Times New Roman" w:hAnsi="Times New Roman" w:cs="Times New Roman"/>
                <w:sz w:val="24"/>
                <w:szCs w:val="24"/>
              </w:rPr>
              <w:t xml:space="preserve">тиви, посочени в таблица III.В. Програма за развитие на стопанството </w:t>
            </w:r>
            <w:r w:rsidRPr="00BF3723">
              <w:rPr>
                <w:rFonts w:ascii="Times New Roman" w:hAnsi="Times New Roman" w:cs="Times New Roman"/>
                <w:sz w:val="24"/>
                <w:szCs w:val="24"/>
              </w:rPr>
              <w:t>от заявлението за подпомагане и бизнес плана;</w:t>
            </w:r>
          </w:p>
          <w:p w14:paraId="48A7D24C" w14:textId="1F21205A"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 xml:space="preserve">в) придобиване на професионални умения и компетентности съгласно секция III.В.3 Информация за начина на придобиване на професионални умения и компетентности таблица III.В. </w:t>
            </w:r>
            <w:r w:rsidR="000D24C1" w:rsidRPr="00BF3723">
              <w:rPr>
                <w:rFonts w:ascii="Times New Roman" w:hAnsi="Times New Roman" w:cs="Times New Roman"/>
                <w:sz w:val="24"/>
                <w:szCs w:val="24"/>
              </w:rPr>
              <w:t>Програма за развитие на стопанството</w:t>
            </w:r>
            <w:r w:rsidRPr="00BF3723">
              <w:rPr>
                <w:rFonts w:ascii="Times New Roman" w:hAnsi="Times New Roman" w:cs="Times New Roman"/>
                <w:sz w:val="24"/>
                <w:szCs w:val="24"/>
              </w:rPr>
              <w:t xml:space="preserve"> от  заявлението за подпомагане и бизнес плана;</w:t>
            </w:r>
          </w:p>
          <w:p w14:paraId="65EE69EE" w14:textId="444A9B26"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При проверка на правилното изпълнение на бизнес плана не се вземат предвид земеделски култури и животни, които не са посочени в заявлението за подпомагане и бизнес плана, както и такива включени в периода след избраната крайна дата на периода за проверка изпълнението на бизнес плана и крайна дата за подаване на искане за второ плащане по административния договор.</w:t>
            </w:r>
          </w:p>
        </w:tc>
      </w:tr>
      <w:tr w:rsidR="00D81091" w:rsidRPr="00BF3723" w14:paraId="7F5ABC26" w14:textId="77777777" w:rsidTr="00527051">
        <w:tc>
          <w:tcPr>
            <w:tcW w:w="846" w:type="dxa"/>
          </w:tcPr>
          <w:p w14:paraId="3C4F0F5C" w14:textId="401F0536"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t>23.</w:t>
            </w:r>
          </w:p>
        </w:tc>
        <w:tc>
          <w:tcPr>
            <w:tcW w:w="3118" w:type="dxa"/>
          </w:tcPr>
          <w:p w14:paraId="400D167C" w14:textId="0375AEBD"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Проектно предложение</w:t>
            </w:r>
          </w:p>
        </w:tc>
        <w:tc>
          <w:tcPr>
            <w:tcW w:w="5098" w:type="dxa"/>
          </w:tcPr>
          <w:p w14:paraId="5124799F" w14:textId="27D92BB3"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Заявление за подпомагане</w:t>
            </w:r>
            <w:r w:rsidR="00884C29" w:rsidRPr="00BF3723">
              <w:rPr>
                <w:rFonts w:ascii="Times New Roman" w:hAnsi="Times New Roman" w:cs="Times New Roman"/>
                <w:sz w:val="24"/>
                <w:szCs w:val="24"/>
              </w:rPr>
              <w:t>, бизнес план</w:t>
            </w:r>
            <w:r w:rsidRPr="00BF3723">
              <w:rPr>
                <w:rFonts w:ascii="Times New Roman" w:hAnsi="Times New Roman" w:cs="Times New Roman"/>
                <w:sz w:val="24"/>
                <w:szCs w:val="24"/>
              </w:rPr>
              <w:t xml:space="preserve"> и приложените към него документи.</w:t>
            </w:r>
          </w:p>
        </w:tc>
      </w:tr>
      <w:tr w:rsidR="00D81091" w:rsidRPr="00BF3723" w14:paraId="0EA17A7D" w14:textId="77777777" w:rsidTr="00527051">
        <w:tc>
          <w:tcPr>
            <w:tcW w:w="846" w:type="dxa"/>
          </w:tcPr>
          <w:p w14:paraId="0513427E" w14:textId="0117C190"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t>24.</w:t>
            </w:r>
          </w:p>
        </w:tc>
        <w:tc>
          <w:tcPr>
            <w:tcW w:w="3118" w:type="dxa"/>
          </w:tcPr>
          <w:p w14:paraId="4EEA905F"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Професионални умения и компетентности</w:t>
            </w:r>
          </w:p>
        </w:tc>
        <w:tc>
          <w:tcPr>
            <w:tcW w:w="5098" w:type="dxa"/>
          </w:tcPr>
          <w:p w14:paraId="17B179FC"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 xml:space="preserve">Завършено средно или висше образование в областта на селското стопанство или ветеринарната медицина, или икономическо образование със земеделска насоченост, или удостоверение за завършен курс от 150 часа в областта на селското стопанство или за завършено обучение от 150 часа по част от професия или получена степен на професионална квалификация по професии и специалности от професионално направление с код 621 "Растениевъдство и животновъдство" или с код 3451203 "Земеделско стопанство", или професионално направление с код 640 </w:t>
            </w:r>
            <w:r w:rsidRPr="00BF3723">
              <w:rPr>
                <w:rFonts w:ascii="Times New Roman" w:hAnsi="Times New Roman" w:cs="Times New Roman"/>
                <w:sz w:val="24"/>
                <w:szCs w:val="24"/>
              </w:rPr>
              <w:lastRenderedPageBreak/>
              <w:t>"Ветеринарна медицина". Удостоверението за завършен курс от 150 часа в областта на селското стопанство трябва да бъде издадено от висше училище, акредитирано по Закона за висшето образование с актуални акредитации за обучение по минимум едно от професионалните направления "Растениевъдство", "Растителна защита", "Животновъдство" и "Ветеринарна медицина". Удостоверението за завършено обучение от 150 часа по част от професия или получена степен на професионална квалификация трябва да бъде издадено от някоя от институциите по чл. 18, т. 1, 2, 5 и 6 от Закона за професионалното образование и обучение, които следва да имат право да обучават по специалността, по която е издадено удостоверението, а за центровете за професионално обучение (ЦПО) се изисква и да бъдат вписани в Регистъра на лицензираните ЦПО към Националната агенция за професионално образование и обучение.</w:t>
            </w:r>
          </w:p>
        </w:tc>
      </w:tr>
      <w:tr w:rsidR="00D81091" w:rsidRPr="00BF3723" w14:paraId="179647D1" w14:textId="77777777" w:rsidTr="00527051">
        <w:tc>
          <w:tcPr>
            <w:tcW w:w="846" w:type="dxa"/>
          </w:tcPr>
          <w:p w14:paraId="63E4BAE4" w14:textId="076955BB"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lastRenderedPageBreak/>
              <w:t>25.</w:t>
            </w:r>
          </w:p>
        </w:tc>
        <w:tc>
          <w:tcPr>
            <w:tcW w:w="3118" w:type="dxa"/>
          </w:tcPr>
          <w:p w14:paraId="58E2A07B"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Публични разходи</w:t>
            </w:r>
          </w:p>
        </w:tc>
        <w:tc>
          <w:tcPr>
            <w:tcW w:w="5098" w:type="dxa"/>
          </w:tcPr>
          <w:p w14:paraId="09337EDB"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Всеки принос за финансирането на операции, чийто източник е бюджетът на национален, регионален или местен публичен орган, бюджетът на Съюза, отпуснат за ЕФГЗ и ЕЗФРСР, бюджетът на публичноправни организации или бюджетът на сдружения на публични органи или на публичноправни организации</w:t>
            </w:r>
          </w:p>
        </w:tc>
      </w:tr>
      <w:tr w:rsidR="00D81091" w:rsidRPr="00BF3723" w14:paraId="7AD9C2FE" w14:textId="77777777" w:rsidTr="00527051">
        <w:tc>
          <w:tcPr>
            <w:tcW w:w="846" w:type="dxa"/>
          </w:tcPr>
          <w:p w14:paraId="7B4DCF80" w14:textId="6F0AA50C"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t>26.</w:t>
            </w:r>
          </w:p>
        </w:tc>
        <w:tc>
          <w:tcPr>
            <w:tcW w:w="3118" w:type="dxa"/>
          </w:tcPr>
          <w:p w14:paraId="731E52A4"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Ръководител на земеделско стопанство</w:t>
            </w:r>
          </w:p>
        </w:tc>
        <w:tc>
          <w:tcPr>
            <w:tcW w:w="5098" w:type="dxa"/>
          </w:tcPr>
          <w:p w14:paraId="6D554234"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Кандидатът/бенефициентът физическо лице, собственикът на предприятието на кандидата/бенефициента ЕТ или собственикът на капитала на кандидата/бенефициента ЕООД.</w:t>
            </w:r>
          </w:p>
        </w:tc>
      </w:tr>
      <w:tr w:rsidR="00D81091" w:rsidRPr="00BF3723" w14:paraId="31660B0E" w14:textId="77777777" w:rsidTr="00527051">
        <w:tc>
          <w:tcPr>
            <w:tcW w:w="846" w:type="dxa"/>
          </w:tcPr>
          <w:p w14:paraId="0F1A7F17" w14:textId="066AB8F5"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t>27.</w:t>
            </w:r>
          </w:p>
        </w:tc>
        <w:tc>
          <w:tcPr>
            <w:tcW w:w="3118" w:type="dxa"/>
          </w:tcPr>
          <w:p w14:paraId="068A4FBA"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Семейните градини</w:t>
            </w:r>
          </w:p>
        </w:tc>
        <w:tc>
          <w:tcPr>
            <w:tcW w:w="5098" w:type="dxa"/>
          </w:tcPr>
          <w:p w14:paraId="03215928"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Земеделски площи с размер около 1 дка, заети с различни култури и произведената от тях продукция се използва предимно за собствена консумация в домакинството на земеделския стопанин. Площта, заемана от всеки отделен вид е много малка и стопаните трудно могат да я посочат отделно.</w:t>
            </w:r>
          </w:p>
        </w:tc>
      </w:tr>
      <w:tr w:rsidR="00D81091" w:rsidRPr="00BF3723" w14:paraId="37103FC4" w14:textId="77777777" w:rsidTr="00527051">
        <w:tc>
          <w:tcPr>
            <w:tcW w:w="846" w:type="dxa"/>
          </w:tcPr>
          <w:p w14:paraId="32C2E26B" w14:textId="474646FA"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t>28.</w:t>
            </w:r>
          </w:p>
        </w:tc>
        <w:tc>
          <w:tcPr>
            <w:tcW w:w="3118" w:type="dxa"/>
          </w:tcPr>
          <w:p w14:paraId="7974F48A"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Срок за изпълнение на бизнес плана</w:t>
            </w:r>
          </w:p>
        </w:tc>
        <w:tc>
          <w:tcPr>
            <w:tcW w:w="5098" w:type="dxa"/>
          </w:tcPr>
          <w:p w14:paraId="16D651E3" w14:textId="30FE27CC"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Крайната дата, посочена в заявлението за подпомагане и административния договор, до която трябва да бъде изпълнен одобреният бизнес план и подадено искане за второ плащане, окомплектовано с всички изискуеми документи.</w:t>
            </w:r>
          </w:p>
        </w:tc>
      </w:tr>
      <w:tr w:rsidR="00D81091" w:rsidRPr="00BF3723" w14:paraId="06EC9CB5" w14:textId="77777777" w:rsidTr="00527051">
        <w:tc>
          <w:tcPr>
            <w:tcW w:w="846" w:type="dxa"/>
          </w:tcPr>
          <w:p w14:paraId="056B14EE" w14:textId="6E1DB298"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t>29.</w:t>
            </w:r>
          </w:p>
        </w:tc>
        <w:tc>
          <w:tcPr>
            <w:tcW w:w="3118" w:type="dxa"/>
          </w:tcPr>
          <w:p w14:paraId="780E8FF3"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Стандартен производствен обем</w:t>
            </w:r>
          </w:p>
        </w:tc>
        <w:tc>
          <w:tcPr>
            <w:tcW w:w="5098" w:type="dxa"/>
          </w:tcPr>
          <w:p w14:paraId="61B564E5"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Стойността на продукцията, която отговаря на средната стойност за даден район за всеки един земеделски продукт, изчислена в евро по таблица, съгласно Приложение № 2.</w:t>
            </w:r>
          </w:p>
        </w:tc>
      </w:tr>
      <w:tr w:rsidR="00D81091" w:rsidRPr="00BF3723" w14:paraId="5451625A" w14:textId="77777777" w:rsidTr="00527051">
        <w:tc>
          <w:tcPr>
            <w:tcW w:w="846" w:type="dxa"/>
          </w:tcPr>
          <w:p w14:paraId="3E44745E" w14:textId="04595FE4" w:rsidR="00D81091" w:rsidRPr="00BF3723" w:rsidRDefault="00D81091" w:rsidP="00D81091">
            <w:pPr>
              <w:rPr>
                <w:rFonts w:ascii="Times New Roman" w:hAnsi="Times New Roman" w:cs="Times New Roman"/>
                <w:sz w:val="24"/>
                <w:szCs w:val="24"/>
                <w:highlight w:val="yellow"/>
              </w:rPr>
            </w:pPr>
            <w:r w:rsidRPr="00BF3723">
              <w:rPr>
                <w:rFonts w:ascii="Times New Roman" w:hAnsi="Times New Roman" w:cs="Times New Roman"/>
                <w:sz w:val="24"/>
                <w:szCs w:val="24"/>
              </w:rPr>
              <w:lastRenderedPageBreak/>
              <w:t>30.</w:t>
            </w:r>
          </w:p>
        </w:tc>
        <w:tc>
          <w:tcPr>
            <w:tcW w:w="3118" w:type="dxa"/>
          </w:tcPr>
          <w:p w14:paraId="6330FEDB" w14:textId="77777777" w:rsidR="00D81091" w:rsidRPr="00BF3723" w:rsidRDefault="00D81091" w:rsidP="00D81091">
            <w:pPr>
              <w:jc w:val="both"/>
              <w:rPr>
                <w:rFonts w:ascii="Times New Roman" w:hAnsi="Times New Roman" w:cs="Times New Roman"/>
                <w:sz w:val="24"/>
                <w:szCs w:val="24"/>
                <w:highlight w:val="yellow"/>
              </w:rPr>
            </w:pPr>
            <w:r w:rsidRPr="00BF3723">
              <w:rPr>
                <w:rFonts w:ascii="Times New Roman" w:hAnsi="Times New Roman" w:cs="Times New Roman"/>
                <w:sz w:val="24"/>
                <w:szCs w:val="24"/>
              </w:rPr>
              <w:t>Стартиране на изпълнението на бизнес плана</w:t>
            </w:r>
          </w:p>
        </w:tc>
        <w:tc>
          <w:tcPr>
            <w:tcW w:w="5098" w:type="dxa"/>
          </w:tcPr>
          <w:p w14:paraId="69AE070D" w14:textId="549CA306" w:rsidR="00D81091" w:rsidRPr="00BF3723" w:rsidRDefault="00D81091" w:rsidP="00F55636">
            <w:pPr>
              <w:jc w:val="both"/>
              <w:rPr>
                <w:rFonts w:ascii="Times New Roman" w:hAnsi="Times New Roman" w:cs="Times New Roman"/>
                <w:sz w:val="24"/>
                <w:szCs w:val="24"/>
                <w:highlight w:val="yellow"/>
              </w:rPr>
            </w:pPr>
            <w:r w:rsidRPr="00BF3723">
              <w:rPr>
                <w:rFonts w:ascii="Times New Roman" w:hAnsi="Times New Roman" w:cs="Times New Roman"/>
                <w:sz w:val="24"/>
                <w:szCs w:val="24"/>
              </w:rPr>
              <w:t xml:space="preserve">Започване на дейност и/или инвестиция, посочена в таблица "Описание на планираните инвестиции и дейности", свързана с развитието на стопанството и постигане на специфичните цели и резултати посочени в таблица "Специфични цели и резултати" от </w:t>
            </w:r>
            <w:r w:rsidR="00F55636" w:rsidRPr="00BF3723">
              <w:rPr>
                <w:rFonts w:ascii="Times New Roman" w:hAnsi="Times New Roman" w:cs="Times New Roman"/>
                <w:sz w:val="24"/>
                <w:szCs w:val="24"/>
              </w:rPr>
              <w:t xml:space="preserve">заявлението за подпомагане и </w:t>
            </w:r>
            <w:r w:rsidRPr="00BF3723">
              <w:rPr>
                <w:rFonts w:ascii="Times New Roman" w:hAnsi="Times New Roman" w:cs="Times New Roman"/>
                <w:sz w:val="24"/>
                <w:szCs w:val="24"/>
              </w:rPr>
              <w:t>бизнес плана.</w:t>
            </w:r>
          </w:p>
        </w:tc>
      </w:tr>
      <w:tr w:rsidR="00D81091" w:rsidRPr="00BF3723" w14:paraId="2570E066" w14:textId="77777777" w:rsidTr="00527051">
        <w:tc>
          <w:tcPr>
            <w:tcW w:w="846" w:type="dxa"/>
          </w:tcPr>
          <w:p w14:paraId="5136EE5C" w14:textId="73C06C3E" w:rsidR="00D81091" w:rsidRPr="00BF3723" w:rsidRDefault="00D81091" w:rsidP="00D81091">
            <w:pPr>
              <w:rPr>
                <w:rFonts w:ascii="Times New Roman" w:hAnsi="Times New Roman" w:cs="Times New Roman"/>
                <w:sz w:val="24"/>
                <w:szCs w:val="24"/>
              </w:rPr>
            </w:pPr>
            <w:r w:rsidRPr="00BF3723">
              <w:rPr>
                <w:rFonts w:ascii="Times New Roman" w:hAnsi="Times New Roman" w:cs="Times New Roman"/>
                <w:sz w:val="24"/>
                <w:szCs w:val="24"/>
              </w:rPr>
              <w:t>31.</w:t>
            </w:r>
          </w:p>
        </w:tc>
        <w:tc>
          <w:tcPr>
            <w:tcW w:w="3118" w:type="dxa"/>
          </w:tcPr>
          <w:p w14:paraId="43632D31" w14:textId="77777777"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Създаване на едно работно място</w:t>
            </w:r>
          </w:p>
        </w:tc>
        <w:tc>
          <w:tcPr>
            <w:tcW w:w="5098" w:type="dxa"/>
          </w:tcPr>
          <w:p w14:paraId="4EC98E9C" w14:textId="5755D0F4"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Увеличение на средния списъчен брой на персонала, деклариран към датата на подаване на заявлението за подпомагане, с един брой, изчислен съгласно Методиката за изчисляване на средния списъчен брой на персонала, утвърдена от Националния статистически институт за отчетен период от една година спрямо месеца, предхождащ подаването на искането за второ плащане.</w:t>
            </w:r>
          </w:p>
        </w:tc>
      </w:tr>
      <w:tr w:rsidR="00D81091" w:rsidRPr="00BF3723" w14:paraId="0797E11D" w14:textId="77777777" w:rsidTr="00527051">
        <w:tc>
          <w:tcPr>
            <w:tcW w:w="846" w:type="dxa"/>
          </w:tcPr>
          <w:p w14:paraId="765D67D7" w14:textId="5B050DE9" w:rsidR="00D81091" w:rsidRPr="00BF3723" w:rsidRDefault="00D81091" w:rsidP="00561D0C">
            <w:pPr>
              <w:rPr>
                <w:rFonts w:ascii="Times New Roman" w:hAnsi="Times New Roman" w:cs="Times New Roman"/>
                <w:sz w:val="24"/>
                <w:szCs w:val="24"/>
                <w:highlight w:val="yellow"/>
              </w:rPr>
            </w:pPr>
            <w:r w:rsidRPr="00BF3723">
              <w:rPr>
                <w:rFonts w:ascii="Times New Roman" w:hAnsi="Times New Roman" w:cs="Times New Roman"/>
                <w:sz w:val="24"/>
                <w:szCs w:val="24"/>
              </w:rPr>
              <w:t>3</w:t>
            </w:r>
            <w:r w:rsidR="00561D0C" w:rsidRPr="00BF3723">
              <w:rPr>
                <w:rFonts w:ascii="Times New Roman" w:hAnsi="Times New Roman" w:cs="Times New Roman"/>
                <w:sz w:val="24"/>
                <w:szCs w:val="24"/>
              </w:rPr>
              <w:t>2</w:t>
            </w:r>
            <w:r w:rsidRPr="00BF3723">
              <w:rPr>
                <w:rFonts w:ascii="Times New Roman" w:hAnsi="Times New Roman" w:cs="Times New Roman"/>
                <w:sz w:val="24"/>
                <w:szCs w:val="24"/>
              </w:rPr>
              <w:t>.</w:t>
            </w:r>
          </w:p>
        </w:tc>
        <w:tc>
          <w:tcPr>
            <w:tcW w:w="3118" w:type="dxa"/>
          </w:tcPr>
          <w:p w14:paraId="7865AB8C" w14:textId="7004F540"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Трайни насаждения, засадени с вкоренен по картонажен метод материал</w:t>
            </w:r>
          </w:p>
        </w:tc>
        <w:tc>
          <w:tcPr>
            <w:tcW w:w="5098" w:type="dxa"/>
          </w:tcPr>
          <w:p w14:paraId="2E4E296C" w14:textId="42AE038D"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Трайни насаждения, засадени с посадъчен материал, който предварително е вкоренен в контейнери от картон или други изкуствени материали.</w:t>
            </w:r>
          </w:p>
        </w:tc>
      </w:tr>
      <w:tr w:rsidR="00D81091" w:rsidRPr="00BF3723" w14:paraId="0D55C674" w14:textId="77777777" w:rsidTr="00527051">
        <w:tc>
          <w:tcPr>
            <w:tcW w:w="846" w:type="dxa"/>
          </w:tcPr>
          <w:p w14:paraId="68A3D6F2" w14:textId="4F4F30B2" w:rsidR="00D81091" w:rsidRPr="00BF3723" w:rsidRDefault="00D81091" w:rsidP="00561D0C">
            <w:pPr>
              <w:rPr>
                <w:rFonts w:ascii="Times New Roman" w:hAnsi="Times New Roman" w:cs="Times New Roman"/>
                <w:sz w:val="24"/>
                <w:szCs w:val="24"/>
              </w:rPr>
            </w:pPr>
            <w:r w:rsidRPr="00BF3723">
              <w:rPr>
                <w:rFonts w:ascii="Times New Roman" w:hAnsi="Times New Roman" w:cs="Times New Roman"/>
                <w:sz w:val="24"/>
                <w:szCs w:val="24"/>
              </w:rPr>
              <w:t>3</w:t>
            </w:r>
            <w:r w:rsidR="00561D0C" w:rsidRPr="00BF3723">
              <w:rPr>
                <w:rFonts w:ascii="Times New Roman" w:hAnsi="Times New Roman" w:cs="Times New Roman"/>
                <w:sz w:val="24"/>
                <w:szCs w:val="24"/>
              </w:rPr>
              <w:t>3</w:t>
            </w:r>
            <w:r w:rsidRPr="00BF3723">
              <w:rPr>
                <w:rFonts w:ascii="Times New Roman" w:hAnsi="Times New Roman" w:cs="Times New Roman"/>
                <w:sz w:val="24"/>
                <w:szCs w:val="24"/>
              </w:rPr>
              <w:t>.</w:t>
            </w:r>
          </w:p>
        </w:tc>
        <w:tc>
          <w:tcPr>
            <w:tcW w:w="3118" w:type="dxa"/>
          </w:tcPr>
          <w:p w14:paraId="7079F1B4" w14:textId="0B2B61F0"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Трайни насаждения, засадени с вкоренен по картонажен метод материал</w:t>
            </w:r>
          </w:p>
        </w:tc>
        <w:tc>
          <w:tcPr>
            <w:tcW w:w="5098" w:type="dxa"/>
          </w:tcPr>
          <w:p w14:paraId="113A86E5" w14:textId="3918E58F" w:rsidR="00D81091" w:rsidRPr="00BF3723" w:rsidRDefault="00D81091" w:rsidP="00D81091">
            <w:pPr>
              <w:jc w:val="both"/>
              <w:rPr>
                <w:rFonts w:ascii="Times New Roman" w:hAnsi="Times New Roman" w:cs="Times New Roman"/>
                <w:sz w:val="24"/>
                <w:szCs w:val="24"/>
              </w:rPr>
            </w:pPr>
            <w:r w:rsidRPr="00BF3723">
              <w:rPr>
                <w:rFonts w:ascii="Times New Roman" w:hAnsi="Times New Roman" w:cs="Times New Roman"/>
                <w:sz w:val="24"/>
                <w:szCs w:val="24"/>
              </w:rPr>
              <w:t>Трайни насаждения, засадени с посадъчен материал, който предварително е вкоренен в контейнери от картон или други изкуствени материали.</w:t>
            </w:r>
          </w:p>
        </w:tc>
      </w:tr>
    </w:tbl>
    <w:p w14:paraId="2EAAF9A7" w14:textId="77777777" w:rsidR="00CE1ADE" w:rsidRPr="00BF3723" w:rsidRDefault="00CE1ADE" w:rsidP="00CE1ADE">
      <w:pPr>
        <w:rPr>
          <w:rFonts w:ascii="Times New Roman" w:hAnsi="Times New Roman" w:cs="Times New Roman"/>
          <w:sz w:val="24"/>
          <w:szCs w:val="24"/>
        </w:rPr>
      </w:pPr>
    </w:p>
    <w:p w14:paraId="70384745" w14:textId="77777777" w:rsidR="000D4542" w:rsidRPr="00BF3723" w:rsidRDefault="000D4542" w:rsidP="00CE1ADE">
      <w:pPr>
        <w:rPr>
          <w:rFonts w:ascii="Times New Roman" w:hAnsi="Times New Roman" w:cs="Times New Roman"/>
          <w:sz w:val="24"/>
          <w:szCs w:val="24"/>
        </w:rPr>
      </w:pPr>
    </w:p>
    <w:p w14:paraId="3A130679" w14:textId="77777777" w:rsidR="005C3FAF" w:rsidRPr="00BF3723" w:rsidRDefault="00E83DA3" w:rsidP="00CE1ADE">
      <w:pPr>
        <w:pStyle w:val="Heading1"/>
        <w:rPr>
          <w:rFonts w:ascii="Times New Roman" w:hAnsi="Times New Roman" w:cs="Times New Roman"/>
          <w:b/>
          <w:color w:val="1F4E79" w:themeColor="accent1" w:themeShade="80"/>
          <w:sz w:val="24"/>
          <w:szCs w:val="24"/>
        </w:rPr>
      </w:pPr>
      <w:bookmarkStart w:id="15" w:name="_Toc181108888"/>
      <w:r w:rsidRPr="00BF3723">
        <w:rPr>
          <w:rFonts w:ascii="Times New Roman" w:hAnsi="Times New Roman" w:cs="Times New Roman"/>
          <w:b/>
          <w:color w:val="1F4E79" w:themeColor="accent1" w:themeShade="80"/>
          <w:sz w:val="24"/>
          <w:szCs w:val="24"/>
        </w:rPr>
        <w:t>3</w:t>
      </w:r>
      <w:r w:rsidR="00CE1ADE" w:rsidRPr="00BF3723">
        <w:rPr>
          <w:rFonts w:ascii="Times New Roman" w:hAnsi="Times New Roman" w:cs="Times New Roman"/>
          <w:b/>
          <w:color w:val="1F4E79" w:themeColor="accent1" w:themeShade="80"/>
          <w:sz w:val="24"/>
          <w:szCs w:val="24"/>
        </w:rPr>
        <w:t xml:space="preserve">. </w:t>
      </w:r>
      <w:r w:rsidR="00D65705" w:rsidRPr="00BF3723">
        <w:rPr>
          <w:rFonts w:ascii="Times New Roman" w:hAnsi="Times New Roman" w:cs="Times New Roman"/>
          <w:b/>
          <w:color w:val="1F4E79" w:themeColor="accent1" w:themeShade="80"/>
          <w:sz w:val="24"/>
          <w:szCs w:val="24"/>
        </w:rPr>
        <w:t>Основна ц</w:t>
      </w:r>
      <w:r w:rsidR="00CE1ADE" w:rsidRPr="00BF3723">
        <w:rPr>
          <w:rFonts w:ascii="Times New Roman" w:hAnsi="Times New Roman" w:cs="Times New Roman"/>
          <w:b/>
          <w:color w:val="1F4E79" w:themeColor="accent1" w:themeShade="80"/>
          <w:sz w:val="24"/>
          <w:szCs w:val="24"/>
        </w:rPr>
        <w:t>ел</w:t>
      </w:r>
      <w:r w:rsidR="005B1132" w:rsidRPr="00BF3723">
        <w:rPr>
          <w:rFonts w:ascii="Times New Roman" w:hAnsi="Times New Roman" w:cs="Times New Roman"/>
          <w:b/>
          <w:color w:val="1F4E79" w:themeColor="accent1" w:themeShade="80"/>
          <w:sz w:val="24"/>
          <w:szCs w:val="24"/>
        </w:rPr>
        <w:t>, очаквани резултати и принос към специфичните цели</w:t>
      </w:r>
      <w:r w:rsidR="002053DF" w:rsidRPr="00BF3723">
        <w:rPr>
          <w:rFonts w:ascii="Times New Roman" w:hAnsi="Times New Roman" w:cs="Times New Roman"/>
          <w:b/>
          <w:color w:val="1F4E79" w:themeColor="accent1" w:themeShade="80"/>
          <w:sz w:val="24"/>
          <w:szCs w:val="24"/>
        </w:rPr>
        <w:t>:</w:t>
      </w:r>
      <w:bookmarkEnd w:id="15"/>
    </w:p>
    <w:tbl>
      <w:tblPr>
        <w:tblStyle w:val="TableGrid"/>
        <w:tblW w:w="0" w:type="auto"/>
        <w:tblLook w:val="04A0" w:firstRow="1" w:lastRow="0" w:firstColumn="1" w:lastColumn="0" w:noHBand="0" w:noVBand="1"/>
      </w:tblPr>
      <w:tblGrid>
        <w:gridCol w:w="9062"/>
      </w:tblGrid>
      <w:tr w:rsidR="00CE1ADE" w:rsidRPr="00BF3723" w14:paraId="6205CE26" w14:textId="77777777" w:rsidTr="00BF3723">
        <w:tc>
          <w:tcPr>
            <w:tcW w:w="9062" w:type="dxa"/>
            <w:tcBorders>
              <w:top w:val="nil"/>
              <w:left w:val="nil"/>
              <w:bottom w:val="nil"/>
              <w:right w:val="nil"/>
            </w:tcBorders>
          </w:tcPr>
          <w:p w14:paraId="2996F09E" w14:textId="4E1DD6DA" w:rsidR="002C21B2" w:rsidRPr="00BF3723" w:rsidRDefault="002C21B2" w:rsidP="002C21B2">
            <w:pPr>
              <w:spacing w:before="40" w:after="40"/>
              <w:jc w:val="both"/>
              <w:rPr>
                <w:rFonts w:ascii="Times New Roman" w:eastAsia="Times New Roman" w:hAnsi="Times New Roman" w:cs="Times New Roman"/>
                <w:b/>
                <w:noProof/>
                <w:sz w:val="24"/>
                <w:szCs w:val="24"/>
              </w:rPr>
            </w:pPr>
            <w:r w:rsidRPr="00BF3723">
              <w:rPr>
                <w:rFonts w:ascii="Times New Roman" w:eastAsia="Times New Roman" w:hAnsi="Times New Roman" w:cs="Times New Roman"/>
                <w:b/>
                <w:noProof/>
                <w:sz w:val="24"/>
                <w:szCs w:val="24"/>
              </w:rPr>
              <w:t>Целите на интервенцията са:</w:t>
            </w:r>
          </w:p>
          <w:p w14:paraId="1E9993B9" w14:textId="176A35DC" w:rsidR="002C21B2" w:rsidRPr="00BF3723" w:rsidRDefault="002C21B2" w:rsidP="002C21B2">
            <w:pPr>
              <w:spacing w:before="40" w:after="40"/>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rPr>
              <w:t>1.</w:t>
            </w:r>
            <w:r w:rsidR="00762338" w:rsidRPr="00BF3723">
              <w:rPr>
                <w:rFonts w:ascii="Times New Roman" w:hAnsi="Times New Roman" w:cs="Times New Roman"/>
                <w:sz w:val="24"/>
                <w:szCs w:val="24"/>
              </w:rPr>
              <w:t xml:space="preserve"> </w:t>
            </w:r>
            <w:r w:rsidR="00762338" w:rsidRPr="00BF3723">
              <w:rPr>
                <w:rFonts w:ascii="Times New Roman" w:eastAsia="Times New Roman" w:hAnsi="Times New Roman" w:cs="Times New Roman"/>
                <w:noProof/>
                <w:sz w:val="24"/>
                <w:szCs w:val="24"/>
              </w:rPr>
              <w:t xml:space="preserve">Привличане и запазване на </w:t>
            </w:r>
            <w:r w:rsidR="00A1663D" w:rsidRPr="00BF3723">
              <w:rPr>
                <w:rFonts w:ascii="Times New Roman" w:eastAsia="Times New Roman" w:hAnsi="Times New Roman" w:cs="Times New Roman"/>
                <w:noProof/>
                <w:sz w:val="24"/>
                <w:szCs w:val="24"/>
              </w:rPr>
              <w:t>нови</w:t>
            </w:r>
            <w:r w:rsidR="00762338" w:rsidRPr="00BF3723">
              <w:rPr>
                <w:rFonts w:ascii="Times New Roman" w:eastAsia="Times New Roman" w:hAnsi="Times New Roman" w:cs="Times New Roman"/>
                <w:noProof/>
                <w:sz w:val="24"/>
                <w:szCs w:val="24"/>
              </w:rPr>
              <w:t xml:space="preserve"> земеделски стопани</w:t>
            </w:r>
            <w:r w:rsidRPr="00BF3723">
              <w:rPr>
                <w:rFonts w:ascii="Times New Roman" w:eastAsia="Times New Roman" w:hAnsi="Times New Roman" w:cs="Times New Roman"/>
                <w:noProof/>
                <w:sz w:val="24"/>
                <w:szCs w:val="24"/>
              </w:rPr>
              <w:t>.</w:t>
            </w:r>
          </w:p>
          <w:p w14:paraId="04C4EE23" w14:textId="77777777" w:rsidR="002C21B2" w:rsidRPr="00BF3723" w:rsidRDefault="002C21B2" w:rsidP="002C21B2">
            <w:pPr>
              <w:spacing w:before="40" w:after="40"/>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rPr>
              <w:t>2. Насърчаване на заетостта.</w:t>
            </w:r>
          </w:p>
          <w:p w14:paraId="6CDDAD98" w14:textId="5FB11C21" w:rsidR="002C21B2" w:rsidRDefault="002C21B2" w:rsidP="002C21B2">
            <w:pPr>
              <w:spacing w:before="40" w:after="40"/>
              <w:jc w:val="both"/>
              <w:rPr>
                <w:rFonts w:ascii="Times New Roman" w:eastAsia="Times New Roman" w:hAnsi="Times New Roman" w:cs="Times New Roman"/>
                <w:noProof/>
                <w:sz w:val="24"/>
                <w:szCs w:val="24"/>
                <w:lang w:val="en-GB"/>
              </w:rPr>
            </w:pPr>
            <w:r w:rsidRPr="00BF3723">
              <w:rPr>
                <w:rFonts w:ascii="Times New Roman" w:eastAsia="Times New Roman" w:hAnsi="Times New Roman" w:cs="Times New Roman"/>
                <w:noProof/>
                <w:sz w:val="24"/>
                <w:szCs w:val="24"/>
              </w:rPr>
              <w:t>3.</w:t>
            </w:r>
            <w:r w:rsidRPr="00BF3723">
              <w:rPr>
                <w:rFonts w:ascii="Times New Roman" w:eastAsia="Times New Roman" w:hAnsi="Times New Roman" w:cs="Times New Roman"/>
                <w:noProof/>
                <w:sz w:val="24"/>
                <w:szCs w:val="24"/>
                <w:lang w:val="en-GB"/>
              </w:rPr>
              <w:t xml:space="preserve"> </w:t>
            </w:r>
            <w:r w:rsidRPr="00BF3723">
              <w:rPr>
                <w:rFonts w:ascii="Times New Roman" w:eastAsia="Times New Roman" w:hAnsi="Times New Roman" w:cs="Times New Roman"/>
                <w:noProof/>
                <w:sz w:val="24"/>
                <w:szCs w:val="24"/>
              </w:rPr>
              <w:t>Насърчаване на икономическото и социалното развитие в селските райони и устойчиво, и цифрово икономическо възстановяване</w:t>
            </w:r>
            <w:r w:rsidR="0057494C" w:rsidRPr="00BF3723">
              <w:rPr>
                <w:rFonts w:ascii="Times New Roman" w:eastAsia="Times New Roman" w:hAnsi="Times New Roman" w:cs="Times New Roman"/>
                <w:noProof/>
                <w:sz w:val="24"/>
                <w:szCs w:val="24"/>
              </w:rPr>
              <w:t>, в съответствие</w:t>
            </w:r>
            <w:r w:rsidRPr="00BF3723">
              <w:rPr>
                <w:rFonts w:ascii="Times New Roman" w:eastAsia="Times New Roman" w:hAnsi="Times New Roman" w:cs="Times New Roman"/>
                <w:noProof/>
                <w:sz w:val="24"/>
                <w:szCs w:val="24"/>
              </w:rPr>
              <w:t xml:space="preserve"> с целите на агроекологията и климата и по-специално: ефективно използване на ресурсите, включително прецизно и интелигентно земеделие, иновации, цифровизация и модернизация на производствените машини и оборудване, условия за безопасност при работа, възобновяема енергия, кръгова и биоикономика</w:t>
            </w:r>
            <w:r w:rsidR="001A650A" w:rsidRPr="00BF3723">
              <w:rPr>
                <w:rFonts w:ascii="Times New Roman" w:eastAsia="Times New Roman" w:hAnsi="Times New Roman" w:cs="Times New Roman"/>
                <w:noProof/>
                <w:sz w:val="24"/>
                <w:szCs w:val="24"/>
                <w:lang w:val="en-GB"/>
              </w:rPr>
              <w:t>.</w:t>
            </w:r>
          </w:p>
          <w:p w14:paraId="28910158" w14:textId="77777777" w:rsidR="00BF3723" w:rsidRPr="00BF3723" w:rsidRDefault="00BF3723" w:rsidP="002C21B2">
            <w:pPr>
              <w:spacing w:before="40" w:after="40"/>
              <w:jc w:val="both"/>
              <w:rPr>
                <w:rFonts w:ascii="Times New Roman" w:eastAsia="Times New Roman" w:hAnsi="Times New Roman" w:cs="Times New Roman"/>
                <w:noProof/>
                <w:sz w:val="24"/>
                <w:szCs w:val="24"/>
                <w:lang w:val="en-GB"/>
              </w:rPr>
            </w:pPr>
          </w:p>
          <w:p w14:paraId="0F5982D4" w14:textId="77777777" w:rsidR="002C21B2" w:rsidRPr="00BF3723" w:rsidRDefault="002C21B2" w:rsidP="002C21B2">
            <w:pPr>
              <w:spacing w:before="40" w:after="40"/>
              <w:jc w:val="both"/>
              <w:rPr>
                <w:rFonts w:ascii="Times New Roman" w:eastAsia="Times New Roman" w:hAnsi="Times New Roman" w:cs="Times New Roman"/>
                <w:b/>
                <w:bCs/>
                <w:noProof/>
                <w:sz w:val="24"/>
                <w:szCs w:val="24"/>
              </w:rPr>
            </w:pPr>
            <w:r w:rsidRPr="00BF3723">
              <w:rPr>
                <w:rFonts w:ascii="Times New Roman" w:eastAsia="Times New Roman" w:hAnsi="Times New Roman" w:cs="Times New Roman"/>
                <w:b/>
                <w:noProof/>
                <w:sz w:val="24"/>
                <w:szCs w:val="24"/>
              </w:rPr>
              <w:t>Очакваните резултати от прилагане на интервенция</w:t>
            </w:r>
            <w:r w:rsidR="00E91898" w:rsidRPr="00BF3723">
              <w:rPr>
                <w:rFonts w:ascii="Times New Roman" w:eastAsia="Times New Roman" w:hAnsi="Times New Roman" w:cs="Times New Roman"/>
                <w:b/>
                <w:noProof/>
                <w:sz w:val="24"/>
                <w:szCs w:val="24"/>
              </w:rPr>
              <w:t>та</w:t>
            </w:r>
            <w:r w:rsidRPr="00BF3723">
              <w:rPr>
                <w:rFonts w:ascii="Times New Roman" w:eastAsia="Times New Roman" w:hAnsi="Times New Roman" w:cs="Times New Roman"/>
                <w:b/>
                <w:noProof/>
                <w:sz w:val="24"/>
                <w:szCs w:val="24"/>
              </w:rPr>
              <w:t>:</w:t>
            </w:r>
          </w:p>
          <w:p w14:paraId="77FCB3FD" w14:textId="490ED6DD" w:rsidR="002C21B2" w:rsidRPr="00BF3723" w:rsidRDefault="002C21B2" w:rsidP="00BF3723">
            <w:pPr>
              <w:numPr>
                <w:ilvl w:val="0"/>
                <w:numId w:val="4"/>
              </w:numPr>
              <w:spacing w:before="40" w:after="40"/>
              <w:ind w:left="0" w:firstLine="0"/>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rPr>
              <w:t xml:space="preserve">Увеличаване броя на </w:t>
            </w:r>
            <w:r w:rsidR="00A1663D" w:rsidRPr="00BF3723">
              <w:rPr>
                <w:rFonts w:ascii="Times New Roman" w:eastAsia="Times New Roman" w:hAnsi="Times New Roman" w:cs="Times New Roman"/>
                <w:noProof/>
                <w:sz w:val="24"/>
                <w:szCs w:val="24"/>
              </w:rPr>
              <w:t>нови</w:t>
            </w:r>
            <w:r w:rsidRPr="00BF3723">
              <w:rPr>
                <w:rFonts w:ascii="Times New Roman" w:eastAsia="Times New Roman" w:hAnsi="Times New Roman" w:cs="Times New Roman"/>
                <w:noProof/>
                <w:sz w:val="24"/>
                <w:szCs w:val="24"/>
              </w:rPr>
              <w:t>те земеделски стопани с цел осигуряване на устойчиво развитие и улесняване на структурните промени в земеделието</w:t>
            </w:r>
            <w:r w:rsidRPr="00BF3723">
              <w:rPr>
                <w:rFonts w:ascii="Times New Roman" w:eastAsia="Times New Roman" w:hAnsi="Times New Roman" w:cs="Times New Roman"/>
                <w:noProof/>
                <w:sz w:val="24"/>
                <w:szCs w:val="24"/>
                <w:lang w:val="fr-BE"/>
              </w:rPr>
              <w:t>.</w:t>
            </w:r>
          </w:p>
          <w:p w14:paraId="3491DADC" w14:textId="77777777" w:rsidR="002C21B2" w:rsidRPr="00BF3723" w:rsidRDefault="002C21B2" w:rsidP="00BF3723">
            <w:pPr>
              <w:numPr>
                <w:ilvl w:val="0"/>
                <w:numId w:val="4"/>
              </w:numPr>
              <w:spacing w:before="40" w:after="40"/>
              <w:ind w:left="33" w:hanging="33"/>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rPr>
              <w:t>Насърчаване на заетостта и разкриване на работни места, както и запазване на вече съществуващите работни места.</w:t>
            </w:r>
          </w:p>
          <w:p w14:paraId="5A85FDC4" w14:textId="77777777" w:rsidR="002C21B2" w:rsidRPr="00BF3723" w:rsidRDefault="002C21B2" w:rsidP="002C21B2">
            <w:pPr>
              <w:spacing w:before="40" w:after="40"/>
              <w:jc w:val="both"/>
              <w:rPr>
                <w:rFonts w:ascii="Times New Roman" w:eastAsia="Times New Roman" w:hAnsi="Times New Roman" w:cs="Times New Roman"/>
                <w:noProof/>
                <w:sz w:val="24"/>
                <w:szCs w:val="24"/>
                <w:lang w:val="en-GB"/>
              </w:rPr>
            </w:pPr>
            <w:r w:rsidRPr="00BF3723">
              <w:rPr>
                <w:rFonts w:ascii="Times New Roman" w:eastAsia="Times New Roman" w:hAnsi="Times New Roman" w:cs="Times New Roman"/>
                <w:noProof/>
                <w:sz w:val="24"/>
                <w:szCs w:val="24"/>
              </w:rPr>
              <w:t xml:space="preserve">Насърчаване на икономическото и социалното развитие в селските райони и устойчиво, и цифрово икономическо възстановяване в съответствие, с целите на агроекологията и климата и по-специално: ефективно използване на ресурсите, включително прецизно и интелигентно земеделие, иновации, цифровизация и </w:t>
            </w:r>
            <w:r w:rsidRPr="00BF3723">
              <w:rPr>
                <w:rFonts w:ascii="Times New Roman" w:eastAsia="Times New Roman" w:hAnsi="Times New Roman" w:cs="Times New Roman"/>
                <w:noProof/>
                <w:sz w:val="24"/>
                <w:szCs w:val="24"/>
              </w:rPr>
              <w:lastRenderedPageBreak/>
              <w:t>модернизация на производствените машини и оборудване, условия за безопасност при работа, възобновяема енергия, кръгова и биоикономика</w:t>
            </w:r>
            <w:r w:rsidRPr="00BF3723">
              <w:rPr>
                <w:rFonts w:ascii="Times New Roman" w:eastAsia="Times New Roman" w:hAnsi="Times New Roman" w:cs="Times New Roman"/>
                <w:noProof/>
                <w:sz w:val="24"/>
                <w:szCs w:val="24"/>
                <w:lang w:val="en-GB"/>
              </w:rPr>
              <w:t>.</w:t>
            </w:r>
          </w:p>
          <w:p w14:paraId="61652BDB" w14:textId="77777777" w:rsidR="002C21B2" w:rsidRPr="00BF3723" w:rsidRDefault="002C21B2" w:rsidP="002C21B2">
            <w:pPr>
              <w:spacing w:before="40" w:after="40"/>
              <w:jc w:val="both"/>
              <w:rPr>
                <w:rFonts w:ascii="Times New Roman" w:eastAsia="Times New Roman" w:hAnsi="Times New Roman" w:cs="Times New Roman"/>
                <w:noProof/>
                <w:sz w:val="24"/>
                <w:szCs w:val="24"/>
              </w:rPr>
            </w:pPr>
          </w:p>
          <w:p w14:paraId="039B9631" w14:textId="60205294" w:rsidR="002C21B2" w:rsidRPr="00BF3723" w:rsidRDefault="002C21B2" w:rsidP="00C5105A">
            <w:pPr>
              <w:spacing w:before="40" w:after="40"/>
              <w:jc w:val="both"/>
              <w:rPr>
                <w:rFonts w:ascii="Times New Roman" w:eastAsia="Times New Roman" w:hAnsi="Times New Roman" w:cs="Times New Roman"/>
                <w:b/>
                <w:noProof/>
                <w:sz w:val="24"/>
                <w:szCs w:val="24"/>
              </w:rPr>
            </w:pPr>
            <w:r w:rsidRPr="00BF3723">
              <w:rPr>
                <w:rFonts w:ascii="Times New Roman" w:eastAsia="Times New Roman" w:hAnsi="Times New Roman" w:cs="Times New Roman"/>
                <w:b/>
                <w:noProof/>
                <w:sz w:val="24"/>
                <w:szCs w:val="24"/>
              </w:rPr>
              <w:t>Принос към специфични цели</w:t>
            </w:r>
            <w:r w:rsidR="001A650A" w:rsidRPr="00BF3723">
              <w:rPr>
                <w:rFonts w:ascii="Times New Roman" w:eastAsia="Times New Roman" w:hAnsi="Times New Roman" w:cs="Times New Roman"/>
                <w:b/>
                <w:noProof/>
                <w:sz w:val="24"/>
                <w:szCs w:val="24"/>
              </w:rPr>
              <w:t>:</w:t>
            </w:r>
          </w:p>
          <w:p w14:paraId="02DD8862" w14:textId="77777777" w:rsidR="00CE1ADE" w:rsidRPr="00BF3723" w:rsidRDefault="002C21B2" w:rsidP="00C5105A">
            <w:pPr>
              <w:spacing w:before="40" w:after="40"/>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rPr>
              <w:t>SO2 Подобряване на ориентацията на пазара и увеличаване на конкурентоспособността на стопанствата в краткосрочен и дългосрочен план, включително по-голям фокус върху научноизследователската дейност, технологиите и цифровизацията</w:t>
            </w:r>
            <w:r w:rsidR="0057494C" w:rsidRPr="00BF3723">
              <w:rPr>
                <w:rFonts w:ascii="Times New Roman" w:eastAsia="Times New Roman" w:hAnsi="Times New Roman" w:cs="Times New Roman"/>
                <w:noProof/>
                <w:sz w:val="24"/>
                <w:szCs w:val="24"/>
              </w:rPr>
              <w:t>;</w:t>
            </w:r>
          </w:p>
          <w:p w14:paraId="07C5C784" w14:textId="0EC73965" w:rsidR="002C21B2" w:rsidRPr="00BF3723" w:rsidRDefault="002C21B2" w:rsidP="00C5105A">
            <w:pPr>
              <w:spacing w:before="40" w:after="40"/>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rPr>
              <w:t xml:space="preserve">SO7 Привличане и запазване на </w:t>
            </w:r>
            <w:r w:rsidR="00A1663D" w:rsidRPr="00BF3723">
              <w:rPr>
                <w:rFonts w:ascii="Times New Roman" w:eastAsia="Times New Roman" w:hAnsi="Times New Roman" w:cs="Times New Roman"/>
                <w:noProof/>
                <w:sz w:val="24"/>
                <w:szCs w:val="24"/>
              </w:rPr>
              <w:t>нови</w:t>
            </w:r>
            <w:r w:rsidRPr="00BF3723">
              <w:rPr>
                <w:rFonts w:ascii="Times New Roman" w:eastAsia="Times New Roman" w:hAnsi="Times New Roman" w:cs="Times New Roman"/>
                <w:noProof/>
                <w:sz w:val="24"/>
                <w:szCs w:val="24"/>
              </w:rPr>
              <w:t xml:space="preserve"> земеделски стопани и други нови земеделски стопани и улесняване на устойчиво развитие на стопанска дейност в селските райони</w:t>
            </w:r>
            <w:r w:rsidR="0057494C" w:rsidRPr="00BF3723">
              <w:rPr>
                <w:rFonts w:ascii="Times New Roman" w:eastAsia="Times New Roman" w:hAnsi="Times New Roman" w:cs="Times New Roman"/>
                <w:noProof/>
                <w:sz w:val="24"/>
                <w:szCs w:val="24"/>
              </w:rPr>
              <w:t>;</w:t>
            </w:r>
          </w:p>
          <w:p w14:paraId="4983D817" w14:textId="77777777" w:rsidR="005B1132" w:rsidRPr="00BF3723" w:rsidRDefault="002C21B2" w:rsidP="00C5105A">
            <w:pPr>
              <w:spacing w:before="40" w:after="40"/>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rPr>
              <w:t>SO8 Популяризиране на заетостта, растежа, равенството между половете, включително и участието на жени в селското стопанство, социално приобщаване и местно развитие в селските райони, включително кръговата биоикономика и устойчивото управление на горите</w:t>
            </w:r>
            <w:r w:rsidR="0057494C" w:rsidRPr="00BF3723">
              <w:rPr>
                <w:rFonts w:ascii="Times New Roman" w:eastAsia="Times New Roman" w:hAnsi="Times New Roman" w:cs="Times New Roman"/>
                <w:noProof/>
                <w:sz w:val="24"/>
                <w:szCs w:val="24"/>
              </w:rPr>
              <w:t>;</w:t>
            </w:r>
          </w:p>
        </w:tc>
      </w:tr>
    </w:tbl>
    <w:p w14:paraId="13C276A0" w14:textId="77777777" w:rsidR="00D65705" w:rsidRPr="00BF3723" w:rsidRDefault="001D0EB3" w:rsidP="00D65705">
      <w:pPr>
        <w:pStyle w:val="Heading1"/>
        <w:rPr>
          <w:rFonts w:ascii="Times New Roman" w:hAnsi="Times New Roman" w:cs="Times New Roman"/>
          <w:color w:val="1F4E79" w:themeColor="accent1" w:themeShade="80"/>
          <w:sz w:val="24"/>
          <w:szCs w:val="24"/>
        </w:rPr>
      </w:pPr>
      <w:bookmarkStart w:id="16" w:name="_Toc181108889"/>
      <w:r w:rsidRPr="00BF3723">
        <w:rPr>
          <w:rFonts w:ascii="Times New Roman" w:hAnsi="Times New Roman" w:cs="Times New Roman"/>
          <w:b/>
          <w:color w:val="1F4E79" w:themeColor="accent1" w:themeShade="80"/>
          <w:sz w:val="24"/>
          <w:szCs w:val="24"/>
        </w:rPr>
        <w:lastRenderedPageBreak/>
        <w:t>4</w:t>
      </w:r>
      <w:r w:rsidR="00D65705" w:rsidRPr="00BF3723">
        <w:rPr>
          <w:rFonts w:ascii="Times New Roman" w:hAnsi="Times New Roman" w:cs="Times New Roman"/>
          <w:b/>
          <w:color w:val="1F4E79" w:themeColor="accent1" w:themeShade="80"/>
          <w:sz w:val="24"/>
          <w:szCs w:val="24"/>
        </w:rPr>
        <w:t>.</w:t>
      </w:r>
      <w:r w:rsidR="00D65705" w:rsidRPr="00BF3723">
        <w:rPr>
          <w:rFonts w:ascii="Times New Roman" w:hAnsi="Times New Roman" w:cs="Times New Roman"/>
          <w:color w:val="1F4E79" w:themeColor="accent1" w:themeShade="80"/>
          <w:sz w:val="24"/>
          <w:szCs w:val="24"/>
        </w:rPr>
        <w:t xml:space="preserve"> </w:t>
      </w:r>
      <w:r w:rsidR="00D65705" w:rsidRPr="00BF3723">
        <w:rPr>
          <w:rFonts w:ascii="Times New Roman" w:hAnsi="Times New Roman" w:cs="Times New Roman"/>
          <w:b/>
          <w:color w:val="1F4E79" w:themeColor="accent1" w:themeShade="80"/>
          <w:sz w:val="24"/>
          <w:szCs w:val="24"/>
        </w:rPr>
        <w:t>Териториален обхват</w:t>
      </w:r>
      <w:r w:rsidR="002053DF" w:rsidRPr="00BF3723">
        <w:rPr>
          <w:rFonts w:ascii="Times New Roman" w:hAnsi="Times New Roman" w:cs="Times New Roman"/>
          <w:b/>
          <w:color w:val="1F4E79" w:themeColor="accent1" w:themeShade="80"/>
          <w:sz w:val="24"/>
          <w:szCs w:val="24"/>
        </w:rPr>
        <w:t>:</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65705" w:rsidRPr="00BF3723" w14:paraId="0BA8D9D0" w14:textId="77777777" w:rsidTr="00925A88">
        <w:tc>
          <w:tcPr>
            <w:tcW w:w="9062" w:type="dxa"/>
          </w:tcPr>
          <w:p w14:paraId="264DA467" w14:textId="77777777" w:rsidR="00D65705" w:rsidRPr="00BF3723" w:rsidRDefault="00202076" w:rsidP="005C3FAF">
            <w:pPr>
              <w:spacing w:before="40" w:after="40"/>
              <w:jc w:val="both"/>
              <w:rPr>
                <w:rFonts w:ascii="Times New Roman" w:eastAsia="Times New Roman" w:hAnsi="Times New Roman" w:cs="Times New Roman"/>
                <w:noProof/>
                <w:sz w:val="24"/>
                <w:szCs w:val="24"/>
              </w:rPr>
            </w:pPr>
            <w:r w:rsidRPr="00BF3723">
              <w:rPr>
                <w:rFonts w:ascii="Times New Roman" w:eastAsia="Times New Roman" w:hAnsi="Times New Roman" w:cs="Times New Roman"/>
                <w:noProof/>
                <w:sz w:val="24"/>
                <w:szCs w:val="24"/>
                <w:lang w:val="en-US"/>
              </w:rPr>
              <w:t>Дейностите по интервенцията се осъществят на територията на Република България</w:t>
            </w:r>
            <w:r w:rsidRPr="00BF3723" w:rsidDel="00202076">
              <w:rPr>
                <w:rFonts w:ascii="Times New Roman" w:eastAsia="Times New Roman" w:hAnsi="Times New Roman" w:cs="Times New Roman"/>
                <w:noProof/>
                <w:sz w:val="24"/>
                <w:szCs w:val="24"/>
              </w:rPr>
              <w:t xml:space="preserve"> </w:t>
            </w:r>
          </w:p>
        </w:tc>
      </w:tr>
    </w:tbl>
    <w:p w14:paraId="67B8C498" w14:textId="77777777" w:rsidR="00CE1ADE" w:rsidRPr="00BF3723" w:rsidRDefault="001D0EB3" w:rsidP="005B1132">
      <w:pPr>
        <w:pStyle w:val="Heading1"/>
        <w:jc w:val="both"/>
        <w:rPr>
          <w:rFonts w:ascii="Times New Roman" w:hAnsi="Times New Roman" w:cs="Times New Roman"/>
          <w:b/>
          <w:color w:val="1F4E79" w:themeColor="accent1" w:themeShade="80"/>
          <w:sz w:val="24"/>
          <w:szCs w:val="24"/>
        </w:rPr>
      </w:pPr>
      <w:bookmarkStart w:id="17" w:name="_Toc181108890"/>
      <w:r w:rsidRPr="00BF3723">
        <w:rPr>
          <w:rFonts w:ascii="Times New Roman" w:hAnsi="Times New Roman" w:cs="Times New Roman"/>
          <w:b/>
          <w:color w:val="1F4E79" w:themeColor="accent1" w:themeShade="80"/>
          <w:sz w:val="24"/>
          <w:szCs w:val="24"/>
        </w:rPr>
        <w:t>5</w:t>
      </w:r>
      <w:r w:rsidR="00CE1ADE" w:rsidRPr="00BF3723">
        <w:rPr>
          <w:rFonts w:ascii="Times New Roman" w:hAnsi="Times New Roman" w:cs="Times New Roman"/>
          <w:b/>
          <w:color w:val="1F4E79" w:themeColor="accent1" w:themeShade="80"/>
          <w:sz w:val="24"/>
          <w:szCs w:val="24"/>
        </w:rPr>
        <w:t>. Бюджет</w:t>
      </w:r>
      <w:r w:rsidR="00792B96" w:rsidRPr="00BF3723">
        <w:rPr>
          <w:rFonts w:ascii="Times New Roman" w:hAnsi="Times New Roman" w:cs="Times New Roman"/>
          <w:b/>
          <w:color w:val="1F4E79" w:themeColor="accent1" w:themeShade="80"/>
          <w:sz w:val="24"/>
          <w:szCs w:val="24"/>
        </w:rPr>
        <w:t xml:space="preserve"> по приема</w:t>
      </w:r>
      <w:r w:rsidRPr="00BF3723">
        <w:rPr>
          <w:rFonts w:ascii="Times New Roman" w:hAnsi="Times New Roman" w:cs="Times New Roman"/>
          <w:b/>
          <w:color w:val="1F4E79" w:themeColor="accent1" w:themeShade="80"/>
          <w:sz w:val="24"/>
          <w:szCs w:val="24"/>
        </w:rPr>
        <w:t>:</w:t>
      </w:r>
      <w:bookmarkEnd w:id="17"/>
      <w:r w:rsidR="00CE1ADE" w:rsidRPr="00BF3723">
        <w:rPr>
          <w:rFonts w:ascii="Times New Roman" w:hAnsi="Times New Roman" w:cs="Times New Roman"/>
          <w:b/>
          <w:color w:val="1F4E79" w:themeColor="accent1" w:themeShade="80"/>
          <w:sz w:val="24"/>
          <w:szCs w:val="24"/>
        </w:rPr>
        <w:t xml:space="preserve"> </w:t>
      </w:r>
    </w:p>
    <w:tbl>
      <w:tblPr>
        <w:tblStyle w:val="TableGrid"/>
        <w:tblW w:w="0" w:type="auto"/>
        <w:tblLook w:val="04A0" w:firstRow="1" w:lastRow="0" w:firstColumn="1" w:lastColumn="0" w:noHBand="0" w:noVBand="1"/>
      </w:tblPr>
      <w:tblGrid>
        <w:gridCol w:w="9062"/>
      </w:tblGrid>
      <w:tr w:rsidR="00CE1ADE" w:rsidRPr="00BF3723" w14:paraId="5B04B490" w14:textId="77777777" w:rsidTr="00925A88">
        <w:tc>
          <w:tcPr>
            <w:tcW w:w="9062" w:type="dxa"/>
            <w:tcBorders>
              <w:top w:val="nil"/>
              <w:left w:val="nil"/>
              <w:bottom w:val="nil"/>
              <w:right w:val="nil"/>
            </w:tcBorders>
          </w:tcPr>
          <w:p w14:paraId="365AF8B9" w14:textId="21AE0738" w:rsidR="005B1132" w:rsidRPr="00BF3723" w:rsidRDefault="00A60053" w:rsidP="00A1663D">
            <w:pPr>
              <w:jc w:val="both"/>
              <w:rPr>
                <w:rFonts w:ascii="Times New Roman" w:hAnsi="Times New Roman" w:cs="Times New Roman"/>
                <w:sz w:val="24"/>
                <w:szCs w:val="24"/>
              </w:rPr>
            </w:pPr>
            <w:r w:rsidRPr="00BF3723">
              <w:rPr>
                <w:rFonts w:ascii="Times New Roman" w:hAnsi="Times New Roman" w:cs="Times New Roman"/>
                <w:sz w:val="24"/>
                <w:szCs w:val="24"/>
              </w:rPr>
              <w:t>Общият размер на бюджета за подкрепа по подадените заявлени</w:t>
            </w:r>
            <w:r w:rsidR="00612BC8" w:rsidRPr="00BF3723">
              <w:rPr>
                <w:rFonts w:ascii="Times New Roman" w:hAnsi="Times New Roman" w:cs="Times New Roman"/>
                <w:sz w:val="24"/>
                <w:szCs w:val="24"/>
              </w:rPr>
              <w:t>я</w:t>
            </w:r>
            <w:r w:rsidRPr="00BF3723">
              <w:rPr>
                <w:rFonts w:ascii="Times New Roman" w:hAnsi="Times New Roman" w:cs="Times New Roman"/>
                <w:sz w:val="24"/>
                <w:szCs w:val="24"/>
              </w:rPr>
              <w:t xml:space="preserve"> в </w:t>
            </w:r>
            <w:r w:rsidR="00B63942" w:rsidRPr="00BF3723">
              <w:rPr>
                <w:rFonts w:ascii="Times New Roman" w:hAnsi="Times New Roman" w:cs="Times New Roman"/>
                <w:sz w:val="24"/>
                <w:szCs w:val="24"/>
              </w:rPr>
              <w:t xml:space="preserve">периода на прием е в размер на </w:t>
            </w:r>
            <w:r w:rsidRPr="00BF3723">
              <w:rPr>
                <w:rFonts w:ascii="Times New Roman" w:hAnsi="Times New Roman" w:cs="Times New Roman"/>
                <w:sz w:val="24"/>
                <w:szCs w:val="24"/>
              </w:rPr>
              <w:t xml:space="preserve">левовата равностойност на </w:t>
            </w:r>
            <w:r w:rsidR="00A1663D" w:rsidRPr="00BF3723">
              <w:rPr>
                <w:rFonts w:ascii="Times New Roman" w:hAnsi="Times New Roman" w:cs="Times New Roman"/>
                <w:sz w:val="24"/>
                <w:szCs w:val="24"/>
              </w:rPr>
              <w:t>20 </w:t>
            </w:r>
            <w:r w:rsidR="00B07E7B" w:rsidRPr="00BF3723">
              <w:rPr>
                <w:rFonts w:ascii="Times New Roman" w:hAnsi="Times New Roman" w:cs="Times New Roman"/>
                <w:sz w:val="24"/>
                <w:szCs w:val="24"/>
              </w:rPr>
              <w:t>000 000 евро</w:t>
            </w:r>
          </w:p>
        </w:tc>
      </w:tr>
    </w:tbl>
    <w:p w14:paraId="5E8FCC9B" w14:textId="77777777" w:rsidR="00792B96" w:rsidRPr="00BF3723" w:rsidRDefault="001D0EB3" w:rsidP="00CE1ADE">
      <w:pPr>
        <w:pStyle w:val="Heading1"/>
        <w:rPr>
          <w:rFonts w:ascii="Times New Roman" w:hAnsi="Times New Roman" w:cs="Times New Roman"/>
          <w:b/>
          <w:color w:val="1F4E79" w:themeColor="accent1" w:themeShade="80"/>
          <w:sz w:val="24"/>
          <w:szCs w:val="24"/>
        </w:rPr>
      </w:pPr>
      <w:bookmarkStart w:id="18" w:name="_Toc181108891"/>
      <w:r w:rsidRPr="00BF3723">
        <w:rPr>
          <w:rFonts w:ascii="Times New Roman" w:hAnsi="Times New Roman" w:cs="Times New Roman"/>
          <w:b/>
          <w:color w:val="1F4E79" w:themeColor="accent1" w:themeShade="80"/>
          <w:sz w:val="24"/>
          <w:szCs w:val="24"/>
        </w:rPr>
        <w:t>6</w:t>
      </w:r>
      <w:r w:rsidR="00792B96" w:rsidRPr="00BF3723">
        <w:rPr>
          <w:rFonts w:ascii="Times New Roman" w:hAnsi="Times New Roman" w:cs="Times New Roman"/>
          <w:b/>
          <w:color w:val="1F4E79" w:themeColor="accent1" w:themeShade="80"/>
          <w:sz w:val="24"/>
          <w:szCs w:val="24"/>
        </w:rPr>
        <w:t xml:space="preserve">. </w:t>
      </w:r>
      <w:r w:rsidR="00A60053" w:rsidRPr="00BF3723">
        <w:rPr>
          <w:rFonts w:ascii="Times New Roman" w:hAnsi="Times New Roman" w:cs="Times New Roman"/>
          <w:b/>
          <w:color w:val="1F4E79" w:themeColor="accent1" w:themeShade="80"/>
          <w:sz w:val="24"/>
          <w:szCs w:val="24"/>
        </w:rPr>
        <w:t>Размер на финансовата помощ</w:t>
      </w:r>
      <w:r w:rsidR="00792B96" w:rsidRPr="00BF3723">
        <w:rPr>
          <w:rFonts w:ascii="Times New Roman" w:hAnsi="Times New Roman" w:cs="Times New Roman"/>
          <w:b/>
          <w:color w:val="1F4E79" w:themeColor="accent1" w:themeShade="80"/>
          <w:sz w:val="24"/>
          <w:szCs w:val="24"/>
        </w:rPr>
        <w:t xml:space="preserve"> за </w:t>
      </w:r>
      <w:r w:rsidR="00F058E1" w:rsidRPr="00BF3723">
        <w:rPr>
          <w:rFonts w:ascii="Times New Roman" w:hAnsi="Times New Roman" w:cs="Times New Roman"/>
          <w:b/>
          <w:color w:val="1F4E79" w:themeColor="accent1" w:themeShade="80"/>
          <w:sz w:val="24"/>
          <w:szCs w:val="24"/>
        </w:rPr>
        <w:t>конкретно заявление за подпомагане</w:t>
      </w:r>
      <w:r w:rsidR="00792B96" w:rsidRPr="00BF3723">
        <w:rPr>
          <w:rFonts w:ascii="Times New Roman" w:hAnsi="Times New Roman" w:cs="Times New Roman"/>
          <w:b/>
          <w:color w:val="1F4E79" w:themeColor="accent1" w:themeShade="80"/>
          <w:sz w:val="24"/>
          <w:szCs w:val="24"/>
        </w:rPr>
        <w:t>:</w:t>
      </w:r>
      <w:bookmarkEnd w:id="18"/>
    </w:p>
    <w:tbl>
      <w:tblPr>
        <w:tblStyle w:val="TableGrid"/>
        <w:tblW w:w="0" w:type="auto"/>
        <w:tblLook w:val="04A0" w:firstRow="1" w:lastRow="0" w:firstColumn="1" w:lastColumn="0" w:noHBand="0" w:noVBand="1"/>
      </w:tblPr>
      <w:tblGrid>
        <w:gridCol w:w="9062"/>
      </w:tblGrid>
      <w:tr w:rsidR="00B069F1" w:rsidRPr="00BF3723" w14:paraId="242717B4" w14:textId="77777777" w:rsidTr="00925A88">
        <w:tc>
          <w:tcPr>
            <w:tcW w:w="9062" w:type="dxa"/>
            <w:tcBorders>
              <w:top w:val="nil"/>
              <w:left w:val="nil"/>
              <w:bottom w:val="nil"/>
              <w:right w:val="nil"/>
            </w:tcBorders>
          </w:tcPr>
          <w:p w14:paraId="4DA93D69" w14:textId="3182F9CF" w:rsidR="00B07E7B" w:rsidRPr="00BF3723" w:rsidRDefault="00B07E7B" w:rsidP="00B07E7B">
            <w:pPr>
              <w:spacing w:before="40" w:after="40"/>
              <w:jc w:val="both"/>
              <w:rPr>
                <w:rFonts w:ascii="Times New Roman" w:hAnsi="Times New Roman" w:cs="Times New Roman"/>
                <w:b/>
                <w:sz w:val="24"/>
                <w:szCs w:val="24"/>
              </w:rPr>
            </w:pPr>
            <w:r w:rsidRPr="00BF3723">
              <w:rPr>
                <w:rFonts w:ascii="Times New Roman" w:hAnsi="Times New Roman" w:cs="Times New Roman"/>
                <w:sz w:val="24"/>
                <w:szCs w:val="24"/>
              </w:rPr>
              <w:t>Общият размер на финансовата по</w:t>
            </w:r>
            <w:r w:rsidR="0009030F" w:rsidRPr="00BF3723">
              <w:rPr>
                <w:rFonts w:ascii="Times New Roman" w:hAnsi="Times New Roman" w:cs="Times New Roman"/>
                <w:sz w:val="24"/>
                <w:szCs w:val="24"/>
              </w:rPr>
              <w:t xml:space="preserve">мощ за един кандидат е в размер на </w:t>
            </w:r>
            <w:r w:rsidRPr="00BF3723">
              <w:rPr>
                <w:rFonts w:ascii="Times New Roman" w:hAnsi="Times New Roman" w:cs="Times New Roman"/>
                <w:sz w:val="24"/>
                <w:szCs w:val="24"/>
              </w:rPr>
              <w:t xml:space="preserve">левовата равностойност на </w:t>
            </w:r>
            <w:r w:rsidR="00A1663D" w:rsidRPr="00BF3723">
              <w:rPr>
                <w:rFonts w:ascii="Times New Roman" w:hAnsi="Times New Roman" w:cs="Times New Roman"/>
                <w:sz w:val="24"/>
                <w:szCs w:val="24"/>
              </w:rPr>
              <w:t xml:space="preserve">30 </w:t>
            </w:r>
            <w:r w:rsidRPr="00BF3723">
              <w:rPr>
                <w:rFonts w:ascii="Times New Roman" w:hAnsi="Times New Roman" w:cs="Times New Roman"/>
                <w:sz w:val="24"/>
                <w:szCs w:val="24"/>
              </w:rPr>
              <w:t>000 евро.</w:t>
            </w:r>
          </w:p>
          <w:p w14:paraId="70A5BC95" w14:textId="77777777" w:rsidR="00B07E7B" w:rsidRPr="00BF3723" w:rsidRDefault="00B07E7B" w:rsidP="00B07E7B">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Изплащането на помощта се извършва на два етапа:</w:t>
            </w:r>
          </w:p>
          <w:p w14:paraId="21409F5C" w14:textId="540F0FE6" w:rsidR="00B07E7B" w:rsidRPr="00BF3723" w:rsidRDefault="00B07E7B" w:rsidP="00B07E7B">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 xml:space="preserve">1. първо плащане в размер на левовата равностойност на </w:t>
            </w:r>
            <w:r w:rsidR="00A1663D" w:rsidRPr="00BF3723">
              <w:rPr>
                <w:rFonts w:ascii="Times New Roman" w:hAnsi="Times New Roman" w:cs="Times New Roman"/>
                <w:sz w:val="24"/>
                <w:szCs w:val="24"/>
              </w:rPr>
              <w:t xml:space="preserve">15 </w:t>
            </w:r>
            <w:r w:rsidRPr="00BF3723">
              <w:rPr>
                <w:rFonts w:ascii="Times New Roman" w:hAnsi="Times New Roman" w:cs="Times New Roman"/>
                <w:sz w:val="24"/>
                <w:szCs w:val="24"/>
              </w:rPr>
              <w:t>000 евро – в срок до два месеца след сключване на административния договор;</w:t>
            </w:r>
          </w:p>
          <w:p w14:paraId="472E5062" w14:textId="60E1CA03" w:rsidR="00B07E7B" w:rsidRPr="00BF3723" w:rsidRDefault="00B07E7B" w:rsidP="00B07E7B">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 xml:space="preserve">2. второ плащане в размер на левовата равностойност </w:t>
            </w:r>
            <w:r w:rsidR="0009030F" w:rsidRPr="00BF3723">
              <w:rPr>
                <w:rFonts w:ascii="Times New Roman" w:hAnsi="Times New Roman" w:cs="Times New Roman"/>
                <w:sz w:val="24"/>
                <w:szCs w:val="24"/>
              </w:rPr>
              <w:t>на</w:t>
            </w:r>
            <w:r w:rsidRPr="00BF3723">
              <w:rPr>
                <w:rFonts w:ascii="Times New Roman" w:hAnsi="Times New Roman" w:cs="Times New Roman"/>
                <w:sz w:val="24"/>
                <w:szCs w:val="24"/>
              </w:rPr>
              <w:t xml:space="preserve"> </w:t>
            </w:r>
            <w:r w:rsidR="00A1663D" w:rsidRPr="00BF3723">
              <w:rPr>
                <w:rFonts w:ascii="Times New Roman" w:hAnsi="Times New Roman" w:cs="Times New Roman"/>
                <w:sz w:val="24"/>
                <w:szCs w:val="24"/>
              </w:rPr>
              <w:t xml:space="preserve">15 </w:t>
            </w:r>
            <w:r w:rsidRPr="00BF3723">
              <w:rPr>
                <w:rFonts w:ascii="Times New Roman" w:hAnsi="Times New Roman" w:cs="Times New Roman"/>
                <w:sz w:val="24"/>
                <w:szCs w:val="24"/>
              </w:rPr>
              <w:t xml:space="preserve">000 евро - когато след извършена проверка Разплащателна агенция (РА) </w:t>
            </w:r>
            <w:r w:rsidR="0009030F" w:rsidRPr="00BF3723">
              <w:rPr>
                <w:rFonts w:ascii="Times New Roman" w:hAnsi="Times New Roman" w:cs="Times New Roman"/>
                <w:sz w:val="24"/>
                <w:szCs w:val="24"/>
              </w:rPr>
              <w:t xml:space="preserve">установи правилното </w:t>
            </w:r>
            <w:r w:rsidRPr="00BF3723">
              <w:rPr>
                <w:rFonts w:ascii="Times New Roman" w:hAnsi="Times New Roman" w:cs="Times New Roman"/>
                <w:sz w:val="24"/>
                <w:szCs w:val="24"/>
              </w:rPr>
              <w:t>изпълнение на бизнес плана.</w:t>
            </w:r>
          </w:p>
          <w:p w14:paraId="4D6E8668" w14:textId="641256F9" w:rsidR="00B069F1" w:rsidRPr="00BF3723" w:rsidRDefault="00B069F1" w:rsidP="005C3FAF">
            <w:pPr>
              <w:spacing w:before="40" w:after="40"/>
              <w:jc w:val="both"/>
              <w:rPr>
                <w:rFonts w:ascii="Times New Roman" w:hAnsi="Times New Roman" w:cs="Times New Roman"/>
                <w:sz w:val="24"/>
                <w:szCs w:val="24"/>
              </w:rPr>
            </w:pPr>
          </w:p>
        </w:tc>
      </w:tr>
    </w:tbl>
    <w:p w14:paraId="7D169F24" w14:textId="7F8B692F" w:rsidR="00832252" w:rsidRPr="00BF3723" w:rsidRDefault="00832252" w:rsidP="009D50D3">
      <w:pPr>
        <w:rPr>
          <w:rFonts w:ascii="Times New Roman" w:hAnsi="Times New Roman" w:cs="Times New Roman"/>
          <w:sz w:val="24"/>
          <w:szCs w:val="24"/>
        </w:rPr>
      </w:pPr>
    </w:p>
    <w:p w14:paraId="464F845A" w14:textId="77777777" w:rsidR="00CE1ADE" w:rsidRPr="00BF3723" w:rsidRDefault="001D0EB3" w:rsidP="00CE1ADE">
      <w:pPr>
        <w:pStyle w:val="Heading1"/>
        <w:rPr>
          <w:rFonts w:ascii="Times New Roman" w:hAnsi="Times New Roman" w:cs="Times New Roman"/>
          <w:b/>
          <w:color w:val="1F4E79" w:themeColor="accent1" w:themeShade="80"/>
          <w:sz w:val="24"/>
          <w:szCs w:val="24"/>
        </w:rPr>
      </w:pPr>
      <w:bookmarkStart w:id="19" w:name="_Toc181108892"/>
      <w:r w:rsidRPr="00BF3723">
        <w:rPr>
          <w:rFonts w:ascii="Times New Roman" w:hAnsi="Times New Roman" w:cs="Times New Roman"/>
          <w:b/>
          <w:color w:val="1F4E79" w:themeColor="accent1" w:themeShade="80"/>
          <w:sz w:val="24"/>
          <w:szCs w:val="24"/>
        </w:rPr>
        <w:t>7</w:t>
      </w:r>
      <w:r w:rsidR="00CE1ADE" w:rsidRPr="00BF3723">
        <w:rPr>
          <w:rFonts w:ascii="Times New Roman" w:hAnsi="Times New Roman" w:cs="Times New Roman"/>
          <w:b/>
          <w:color w:val="1F4E79" w:themeColor="accent1" w:themeShade="80"/>
          <w:sz w:val="24"/>
          <w:szCs w:val="24"/>
        </w:rPr>
        <w:t xml:space="preserve">. </w:t>
      </w:r>
      <w:r w:rsidR="005B1132" w:rsidRPr="00BF3723">
        <w:rPr>
          <w:rFonts w:ascii="Times New Roman" w:hAnsi="Times New Roman" w:cs="Times New Roman"/>
          <w:b/>
          <w:color w:val="1F4E79" w:themeColor="accent1" w:themeShade="80"/>
          <w:sz w:val="24"/>
          <w:szCs w:val="24"/>
        </w:rPr>
        <w:t>Допустими</w:t>
      </w:r>
      <w:r w:rsidR="00390305" w:rsidRPr="00BF3723">
        <w:rPr>
          <w:rFonts w:ascii="Times New Roman" w:hAnsi="Times New Roman" w:cs="Times New Roman"/>
          <w:b/>
          <w:color w:val="1F4E79" w:themeColor="accent1" w:themeShade="80"/>
          <w:sz w:val="24"/>
          <w:szCs w:val="24"/>
        </w:rPr>
        <w:t xml:space="preserve"> кандидати/</w:t>
      </w:r>
      <w:r w:rsidR="005B1132" w:rsidRPr="00BF3723">
        <w:rPr>
          <w:rFonts w:ascii="Times New Roman" w:hAnsi="Times New Roman" w:cs="Times New Roman"/>
          <w:b/>
          <w:color w:val="1F4E79" w:themeColor="accent1" w:themeShade="80"/>
          <w:sz w:val="24"/>
          <w:szCs w:val="24"/>
        </w:rPr>
        <w:t>бенефициенти</w:t>
      </w:r>
      <w:r w:rsidR="002053DF" w:rsidRPr="00BF3723">
        <w:rPr>
          <w:rFonts w:ascii="Times New Roman" w:hAnsi="Times New Roman" w:cs="Times New Roman"/>
          <w:b/>
          <w:color w:val="1F4E79" w:themeColor="accent1" w:themeShade="80"/>
          <w:sz w:val="24"/>
          <w:szCs w:val="24"/>
        </w:rPr>
        <w:t>:</w:t>
      </w:r>
      <w:bookmarkEnd w:id="19"/>
    </w:p>
    <w:tbl>
      <w:tblPr>
        <w:tblStyle w:val="TableGrid"/>
        <w:tblW w:w="9209" w:type="dxa"/>
        <w:tblLook w:val="04A0" w:firstRow="1" w:lastRow="0" w:firstColumn="1" w:lastColumn="0" w:noHBand="0" w:noVBand="1"/>
      </w:tblPr>
      <w:tblGrid>
        <w:gridCol w:w="9209"/>
      </w:tblGrid>
      <w:tr w:rsidR="00CE1ADE" w:rsidRPr="00BF3723" w14:paraId="398E6AD3" w14:textId="77777777" w:rsidTr="00925A88">
        <w:tc>
          <w:tcPr>
            <w:tcW w:w="9209" w:type="dxa"/>
            <w:tcBorders>
              <w:top w:val="nil"/>
              <w:left w:val="nil"/>
              <w:bottom w:val="nil"/>
              <w:right w:val="nil"/>
            </w:tcBorders>
          </w:tcPr>
          <w:p w14:paraId="739547AF" w14:textId="77777777" w:rsidR="00B07E7B" w:rsidRPr="00BF3723" w:rsidRDefault="00892478" w:rsidP="00B07E7B">
            <w:pPr>
              <w:jc w:val="both"/>
              <w:rPr>
                <w:rFonts w:ascii="Times New Roman" w:hAnsi="Times New Roman" w:cs="Times New Roman"/>
                <w:b/>
                <w:sz w:val="24"/>
                <w:szCs w:val="24"/>
              </w:rPr>
            </w:pPr>
            <w:r w:rsidRPr="00BF3723">
              <w:rPr>
                <w:rFonts w:ascii="Times New Roman" w:hAnsi="Times New Roman" w:cs="Times New Roman"/>
                <w:sz w:val="24"/>
                <w:szCs w:val="24"/>
              </w:rPr>
              <w:t xml:space="preserve"> </w:t>
            </w:r>
            <w:r w:rsidR="00B82484" w:rsidRPr="00BF3723">
              <w:rPr>
                <w:rFonts w:ascii="Times New Roman" w:hAnsi="Times New Roman" w:cs="Times New Roman"/>
                <w:b/>
                <w:sz w:val="24"/>
                <w:szCs w:val="24"/>
                <w:lang w:val="en-US"/>
              </w:rPr>
              <w:t xml:space="preserve">I. </w:t>
            </w:r>
            <w:r w:rsidR="00B07E7B" w:rsidRPr="00BF3723">
              <w:rPr>
                <w:rFonts w:ascii="Times New Roman" w:hAnsi="Times New Roman" w:cs="Times New Roman"/>
                <w:b/>
                <w:sz w:val="24"/>
                <w:szCs w:val="24"/>
              </w:rPr>
              <w:t>Критерии за допустимост на кандидатите:</w:t>
            </w:r>
          </w:p>
          <w:p w14:paraId="40EC005B"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1. Допустими за подпомагане са кандидати, които са:</w:t>
            </w:r>
          </w:p>
          <w:p w14:paraId="38D67F99"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1.1. физически лица;</w:t>
            </w:r>
          </w:p>
          <w:p w14:paraId="17E9D093"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1.2. еднолични търговци (ЕТ) и еднолични дружества с ограничена отговорност (ЕООД), р</w:t>
            </w:r>
            <w:r w:rsidR="0057494C" w:rsidRPr="00BF3723">
              <w:rPr>
                <w:rFonts w:ascii="Times New Roman" w:hAnsi="Times New Roman" w:cs="Times New Roman"/>
                <w:sz w:val="24"/>
                <w:szCs w:val="24"/>
              </w:rPr>
              <w:t>егистрирани по Търговския закон;</w:t>
            </w:r>
          </w:p>
          <w:p w14:paraId="7FF34F85" w14:textId="5A5A939C"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2. Към датата на по</w:t>
            </w:r>
            <w:r w:rsidR="007A18A4" w:rsidRPr="00BF3723">
              <w:rPr>
                <w:rFonts w:ascii="Times New Roman" w:hAnsi="Times New Roman" w:cs="Times New Roman"/>
                <w:sz w:val="24"/>
                <w:szCs w:val="24"/>
              </w:rPr>
              <w:t>даване на заявлението за подпомагане</w:t>
            </w:r>
            <w:r w:rsidRPr="00BF3723">
              <w:rPr>
                <w:rFonts w:ascii="Times New Roman" w:hAnsi="Times New Roman" w:cs="Times New Roman"/>
                <w:sz w:val="24"/>
                <w:szCs w:val="24"/>
              </w:rPr>
              <w:t xml:space="preserve"> кандидатите трябва да:</w:t>
            </w:r>
          </w:p>
          <w:p w14:paraId="343EA365"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2.1. са регистрирани за първи път като земеделски стопани по реда на Наредба № 3 от 1999 г. за създаване и поддържане на регистър на земеделските стопани (обн., ДВ, бр. 10 от 1999 г. );</w:t>
            </w:r>
          </w:p>
          <w:p w14:paraId="620F19C1" w14:textId="2002CFCF"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2.2. са започнали да отглеждат животни в собствен/нает животновъден обект и/или да стопанисват земя с цел производството на земеделска и животинска продукция;</w:t>
            </w:r>
          </w:p>
          <w:p w14:paraId="785BE690" w14:textId="65740C76"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 xml:space="preserve">2.3. имат икономически размер на стопанството, измерен в стандартен производствен обем (СПО) </w:t>
            </w:r>
            <w:r w:rsidR="00CC007C" w:rsidRPr="00BF3723">
              <w:rPr>
                <w:rFonts w:ascii="Times New Roman" w:hAnsi="Times New Roman" w:cs="Times New Roman"/>
                <w:sz w:val="24"/>
                <w:szCs w:val="24"/>
              </w:rPr>
              <w:t xml:space="preserve">не по-малко </w:t>
            </w:r>
            <w:r w:rsidR="00A1663D" w:rsidRPr="00BF3723">
              <w:rPr>
                <w:rFonts w:ascii="Times New Roman" w:hAnsi="Times New Roman" w:cs="Times New Roman"/>
                <w:sz w:val="24"/>
                <w:szCs w:val="24"/>
              </w:rPr>
              <w:t>от 4</w:t>
            </w:r>
            <w:r w:rsidRPr="00BF3723">
              <w:rPr>
                <w:rFonts w:ascii="Times New Roman" w:hAnsi="Times New Roman" w:cs="Times New Roman"/>
                <w:sz w:val="24"/>
                <w:szCs w:val="24"/>
              </w:rPr>
              <w:t xml:space="preserve">000 евро </w:t>
            </w:r>
            <w:r w:rsidR="00CC007C" w:rsidRPr="00BF3723">
              <w:rPr>
                <w:rFonts w:ascii="Times New Roman" w:hAnsi="Times New Roman" w:cs="Times New Roman"/>
                <w:sz w:val="24"/>
                <w:szCs w:val="24"/>
              </w:rPr>
              <w:t>СПО</w:t>
            </w:r>
            <w:r w:rsidRPr="00BF3723">
              <w:rPr>
                <w:rFonts w:ascii="Times New Roman" w:hAnsi="Times New Roman" w:cs="Times New Roman"/>
                <w:sz w:val="24"/>
                <w:szCs w:val="24"/>
              </w:rPr>
              <w:t>;</w:t>
            </w:r>
          </w:p>
          <w:p w14:paraId="78A92044"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lastRenderedPageBreak/>
              <w:t>2.4. са собственици, наематели и/или арендатори на цялата налична в земеделското стопанство земя;</w:t>
            </w:r>
          </w:p>
          <w:p w14:paraId="0B47B795"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2.5. са собственици и/или наематели на животновъдните сгради и помещения, използвани за животновъдната дейност, в случай че развиват такава;</w:t>
            </w:r>
          </w:p>
          <w:p w14:paraId="595A91BD" w14:textId="77777777"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2.6. са микропредприятия или малки предприятия по смисъла на чл. 3, ал. 2 и 3 от Закона за малките и средните предприятия (ЗМСП);</w:t>
            </w:r>
          </w:p>
          <w:p w14:paraId="0295EBDC" w14:textId="619467A4"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 xml:space="preserve">2.7. не са </w:t>
            </w:r>
            <w:r w:rsidR="00AE3DC2" w:rsidRPr="00BF3723">
              <w:rPr>
                <w:rFonts w:ascii="Times New Roman" w:hAnsi="Times New Roman" w:cs="Times New Roman"/>
                <w:sz w:val="24"/>
                <w:szCs w:val="24"/>
              </w:rPr>
              <w:t>сключили договор</w:t>
            </w:r>
            <w:r w:rsidRPr="00BF3723">
              <w:rPr>
                <w:rFonts w:ascii="Times New Roman" w:hAnsi="Times New Roman" w:cs="Times New Roman"/>
                <w:sz w:val="24"/>
                <w:szCs w:val="24"/>
              </w:rPr>
              <w:t xml:space="preserve"> за подпомагане по </w:t>
            </w:r>
            <w:r w:rsidR="003F4154" w:rsidRPr="00BF3723">
              <w:rPr>
                <w:rFonts w:ascii="Times New Roman" w:hAnsi="Times New Roman" w:cs="Times New Roman"/>
                <w:bCs/>
                <w:sz w:val="24"/>
                <w:szCs w:val="24"/>
              </w:rPr>
              <w:t>интервенци</w:t>
            </w:r>
            <w:r w:rsidR="00491AB2" w:rsidRPr="00BF3723">
              <w:rPr>
                <w:rFonts w:ascii="Times New Roman" w:hAnsi="Times New Roman" w:cs="Times New Roman"/>
                <w:bCs/>
                <w:sz w:val="24"/>
                <w:szCs w:val="24"/>
              </w:rPr>
              <w:t>и</w:t>
            </w:r>
            <w:r w:rsidR="003F4154" w:rsidRPr="00BF3723">
              <w:rPr>
                <w:rFonts w:ascii="Times New Roman" w:hAnsi="Times New Roman" w:cs="Times New Roman"/>
                <w:bCs/>
                <w:sz w:val="24"/>
                <w:szCs w:val="24"/>
              </w:rPr>
              <w:t xml:space="preserve"> </w:t>
            </w:r>
            <w:r w:rsidR="00491AB2" w:rsidRPr="00BF3723">
              <w:rPr>
                <w:rFonts w:ascii="Times New Roman" w:hAnsi="Times New Roman" w:cs="Times New Roman"/>
                <w:bCs/>
                <w:sz w:val="24"/>
                <w:szCs w:val="24"/>
              </w:rPr>
              <w:t xml:space="preserve">„II.Д.1. Стартова помощ за установяване на млади земеделски стопани в селското стопанство“ и </w:t>
            </w:r>
            <w:r w:rsidR="003F4154" w:rsidRPr="00BF3723">
              <w:rPr>
                <w:rFonts w:ascii="Times New Roman" w:hAnsi="Times New Roman" w:cs="Times New Roman"/>
                <w:bCs/>
                <w:sz w:val="24"/>
                <w:szCs w:val="24"/>
              </w:rPr>
              <w:t>II.Д.2 „Подпомагане развитието на малки земеделски стопанства“ от</w:t>
            </w:r>
            <w:r w:rsidR="00375434" w:rsidRPr="00BF3723">
              <w:rPr>
                <w:rFonts w:ascii="Times New Roman" w:hAnsi="Times New Roman" w:cs="Times New Roman"/>
                <w:bCs/>
                <w:sz w:val="24"/>
                <w:szCs w:val="24"/>
              </w:rPr>
              <w:t xml:space="preserve"> СПРЗСР 2023-2027 г.</w:t>
            </w:r>
            <w:r w:rsidRPr="00BF3723">
              <w:rPr>
                <w:rFonts w:ascii="Times New Roman" w:hAnsi="Times New Roman" w:cs="Times New Roman"/>
                <w:sz w:val="24"/>
                <w:szCs w:val="24"/>
              </w:rPr>
              <w:t>.;</w:t>
            </w:r>
          </w:p>
          <w:p w14:paraId="4EF32997" w14:textId="1558F079" w:rsidR="00B07E7B" w:rsidRPr="00BF3723" w:rsidRDefault="00B07E7B" w:rsidP="00B07E7B">
            <w:pPr>
              <w:jc w:val="both"/>
              <w:rPr>
                <w:rFonts w:ascii="Times New Roman" w:hAnsi="Times New Roman" w:cs="Times New Roman"/>
                <w:sz w:val="24"/>
                <w:szCs w:val="24"/>
              </w:rPr>
            </w:pPr>
            <w:r w:rsidRPr="00BF3723">
              <w:rPr>
                <w:rFonts w:ascii="Times New Roman" w:hAnsi="Times New Roman" w:cs="Times New Roman"/>
                <w:sz w:val="24"/>
                <w:szCs w:val="24"/>
              </w:rPr>
              <w:t xml:space="preserve">3. Условията по т. 2.1. и т. 2.2. се считат за изпълнени, когато </w:t>
            </w:r>
            <w:r w:rsidR="0021636B" w:rsidRPr="00BF3723">
              <w:rPr>
                <w:rFonts w:ascii="Times New Roman" w:hAnsi="Times New Roman" w:cs="Times New Roman"/>
                <w:sz w:val="24"/>
                <w:szCs w:val="24"/>
              </w:rPr>
              <w:t xml:space="preserve"> заявлението за подпомагане </w:t>
            </w:r>
            <w:r w:rsidRPr="00BF3723">
              <w:rPr>
                <w:rFonts w:ascii="Times New Roman" w:hAnsi="Times New Roman" w:cs="Times New Roman"/>
                <w:sz w:val="24"/>
                <w:szCs w:val="24"/>
              </w:rPr>
              <w:t xml:space="preserve"> е подадено не по-късно от </w:t>
            </w:r>
            <w:r w:rsidR="0088218C" w:rsidRPr="00BF3723">
              <w:rPr>
                <w:rFonts w:ascii="Times New Roman" w:hAnsi="Times New Roman" w:cs="Times New Roman"/>
                <w:sz w:val="24"/>
                <w:szCs w:val="24"/>
              </w:rPr>
              <w:t>1</w:t>
            </w:r>
            <w:r w:rsidRPr="00BF3723">
              <w:rPr>
                <w:rFonts w:ascii="Times New Roman" w:hAnsi="Times New Roman" w:cs="Times New Roman"/>
                <w:sz w:val="24"/>
                <w:szCs w:val="24"/>
              </w:rPr>
              <w:t>2 месеца, считано от датата, на която е настъпило първото от посочените в т. 2.1 и т. 2.2 събития.</w:t>
            </w:r>
          </w:p>
          <w:p w14:paraId="528DF5E6" w14:textId="2A618431" w:rsidR="004C0A46" w:rsidRPr="00BF3723" w:rsidRDefault="004C0A46" w:rsidP="004C0A46">
            <w:pPr>
              <w:jc w:val="both"/>
              <w:rPr>
                <w:rFonts w:ascii="Times New Roman" w:hAnsi="Times New Roman" w:cs="Times New Roman"/>
                <w:sz w:val="24"/>
                <w:szCs w:val="24"/>
              </w:rPr>
            </w:pPr>
            <w:r w:rsidRPr="00BF3723">
              <w:rPr>
                <w:rFonts w:ascii="Times New Roman" w:hAnsi="Times New Roman" w:cs="Times New Roman"/>
                <w:sz w:val="24"/>
                <w:szCs w:val="24"/>
              </w:rPr>
              <w:t xml:space="preserve">4. Когато икономическият размер на стопанството по т. 2.3 се доказва с намерения за засаждане/засяване на земеделски култури през текущата спрямо кандидатстването стопанска година, в </w:t>
            </w:r>
            <w:r w:rsidR="0021636B" w:rsidRPr="00BF3723">
              <w:rPr>
                <w:rFonts w:ascii="Times New Roman" w:hAnsi="Times New Roman" w:cs="Times New Roman"/>
                <w:sz w:val="24"/>
                <w:szCs w:val="24"/>
              </w:rPr>
              <w:t xml:space="preserve">заявлението за подпомагане  </w:t>
            </w:r>
            <w:r w:rsidRPr="00BF3723">
              <w:rPr>
                <w:rFonts w:ascii="Times New Roman" w:hAnsi="Times New Roman" w:cs="Times New Roman"/>
                <w:sz w:val="24"/>
                <w:szCs w:val="24"/>
              </w:rPr>
              <w:t xml:space="preserve">задължително се посочва </w:t>
            </w:r>
            <w:r w:rsidR="00253E6C" w:rsidRPr="00BF3723">
              <w:rPr>
                <w:rFonts w:ascii="Times New Roman" w:hAnsi="Times New Roman" w:cs="Times New Roman"/>
                <w:sz w:val="24"/>
                <w:szCs w:val="24"/>
              </w:rPr>
              <w:t>период, не по-дълъг от 30 дни</w:t>
            </w:r>
            <w:r w:rsidRPr="00BF3723">
              <w:rPr>
                <w:rFonts w:ascii="Times New Roman" w:hAnsi="Times New Roman" w:cs="Times New Roman"/>
                <w:sz w:val="24"/>
                <w:szCs w:val="24"/>
              </w:rPr>
              <w:t>, в ко</w:t>
            </w:r>
            <w:r w:rsidR="00253E6C" w:rsidRPr="00BF3723">
              <w:rPr>
                <w:rFonts w:ascii="Times New Roman" w:hAnsi="Times New Roman" w:cs="Times New Roman"/>
                <w:sz w:val="24"/>
                <w:szCs w:val="24"/>
              </w:rPr>
              <w:t>й</w:t>
            </w:r>
            <w:r w:rsidRPr="00BF3723">
              <w:rPr>
                <w:rFonts w:ascii="Times New Roman" w:hAnsi="Times New Roman" w:cs="Times New Roman"/>
                <w:sz w:val="24"/>
                <w:szCs w:val="24"/>
              </w:rPr>
              <w:t>то ще се извърши засаждането/засяването на земеделските култури. При изчисляване на икономическия размер на стопанството</w:t>
            </w:r>
            <w:r w:rsidR="00A05C4B" w:rsidRPr="00BF3723">
              <w:rPr>
                <w:rFonts w:ascii="Times New Roman" w:hAnsi="Times New Roman" w:cs="Times New Roman"/>
                <w:sz w:val="24"/>
                <w:szCs w:val="24"/>
              </w:rPr>
              <w:t xml:space="preserve"> към датата на кандидатстване</w:t>
            </w:r>
            <w:r w:rsidRPr="00BF3723">
              <w:rPr>
                <w:rFonts w:ascii="Times New Roman" w:hAnsi="Times New Roman" w:cs="Times New Roman"/>
                <w:sz w:val="24"/>
                <w:szCs w:val="24"/>
              </w:rPr>
              <w:t xml:space="preserve"> не се допуска включване на животни с намерение за придобиване, включване на трайни насаждения с намерение за засаждане с вкоренен по картонажен метод материал, както и включване на ягоди с намерение за засаждане. Когато икономическият размер на стопанството по т. 2.3 през текущата спрямо кандидатстването стопанска година се доказва със съществуващи овощни видове, лозя, многогодишни етеричномаслени култури (в т.ч. маслодайна роза, лавандула и мента), маточници и разсадници за трайни насаждения и декоративни култури, минималният брой на растенията на декар не трябва да е под минималния праг на гъстота, съгласно приложение № 1.</w:t>
            </w:r>
          </w:p>
          <w:p w14:paraId="2B1F5505" w14:textId="7A542F01" w:rsidR="0047090A" w:rsidRPr="00BF3723" w:rsidRDefault="0047090A" w:rsidP="0047090A">
            <w:pPr>
              <w:jc w:val="both"/>
              <w:rPr>
                <w:rFonts w:ascii="Times New Roman" w:hAnsi="Times New Roman" w:cs="Times New Roman"/>
                <w:sz w:val="24"/>
                <w:szCs w:val="24"/>
              </w:rPr>
            </w:pPr>
            <w:r w:rsidRPr="00BF3723">
              <w:rPr>
                <w:rFonts w:ascii="Times New Roman" w:hAnsi="Times New Roman" w:cs="Times New Roman"/>
                <w:sz w:val="24"/>
                <w:szCs w:val="24"/>
              </w:rPr>
              <w:t xml:space="preserve">5. Договорите за наем и/или аренда по т. 2. 4. и 2. 5., включени при определяне на изискуемия минимален икономически размер на стопанството от </w:t>
            </w:r>
            <w:r w:rsidR="00D851B3" w:rsidRPr="00BF3723">
              <w:rPr>
                <w:rFonts w:ascii="Times New Roman" w:hAnsi="Times New Roman" w:cs="Times New Roman"/>
                <w:sz w:val="24"/>
                <w:szCs w:val="24"/>
              </w:rPr>
              <w:t xml:space="preserve">не по-малко </w:t>
            </w:r>
            <w:r w:rsidR="0088218C" w:rsidRPr="00BF3723">
              <w:rPr>
                <w:rFonts w:ascii="Times New Roman" w:hAnsi="Times New Roman" w:cs="Times New Roman"/>
                <w:sz w:val="24"/>
                <w:szCs w:val="24"/>
              </w:rPr>
              <w:t>от 4</w:t>
            </w:r>
            <w:r w:rsidRPr="00BF3723">
              <w:rPr>
                <w:rFonts w:ascii="Times New Roman" w:hAnsi="Times New Roman" w:cs="Times New Roman"/>
                <w:sz w:val="24"/>
                <w:szCs w:val="24"/>
              </w:rPr>
              <w:t>000 евро СПО, трябва да са:</w:t>
            </w:r>
          </w:p>
          <w:p w14:paraId="6C0D59D6" w14:textId="16F566D1" w:rsidR="0047090A" w:rsidRPr="00BF3723" w:rsidRDefault="001A650A" w:rsidP="0047090A">
            <w:pPr>
              <w:jc w:val="both"/>
              <w:rPr>
                <w:rFonts w:ascii="Times New Roman" w:hAnsi="Times New Roman" w:cs="Times New Roman"/>
                <w:sz w:val="24"/>
                <w:szCs w:val="24"/>
              </w:rPr>
            </w:pPr>
            <w:r w:rsidRPr="00BF3723">
              <w:rPr>
                <w:rFonts w:ascii="Times New Roman" w:hAnsi="Times New Roman" w:cs="Times New Roman"/>
                <w:sz w:val="24"/>
                <w:szCs w:val="24"/>
              </w:rPr>
              <w:t>5.</w:t>
            </w:r>
            <w:r w:rsidR="0047090A" w:rsidRPr="00BF3723">
              <w:rPr>
                <w:rFonts w:ascii="Times New Roman" w:hAnsi="Times New Roman" w:cs="Times New Roman"/>
                <w:sz w:val="24"/>
                <w:szCs w:val="24"/>
              </w:rPr>
              <w:t xml:space="preserve">1. влезли в сила към датата на подаване на </w:t>
            </w:r>
            <w:r w:rsidR="0057494C" w:rsidRPr="00BF3723">
              <w:rPr>
                <w:rFonts w:ascii="Times New Roman" w:hAnsi="Times New Roman" w:cs="Times New Roman"/>
                <w:sz w:val="24"/>
                <w:szCs w:val="24"/>
              </w:rPr>
              <w:t>заявлението за подпомагане</w:t>
            </w:r>
            <w:r w:rsidR="0047090A" w:rsidRPr="00BF3723">
              <w:rPr>
                <w:rFonts w:ascii="Times New Roman" w:hAnsi="Times New Roman" w:cs="Times New Roman"/>
                <w:sz w:val="24"/>
                <w:szCs w:val="24"/>
              </w:rPr>
              <w:t>;</w:t>
            </w:r>
          </w:p>
          <w:p w14:paraId="573C4959" w14:textId="257CDADF" w:rsidR="0047090A" w:rsidRPr="00BF3723" w:rsidRDefault="001A650A" w:rsidP="0047090A">
            <w:pPr>
              <w:jc w:val="both"/>
              <w:rPr>
                <w:rFonts w:ascii="Times New Roman" w:hAnsi="Times New Roman" w:cs="Times New Roman"/>
                <w:sz w:val="24"/>
                <w:szCs w:val="24"/>
              </w:rPr>
            </w:pPr>
            <w:r w:rsidRPr="00BF3723">
              <w:rPr>
                <w:rFonts w:ascii="Times New Roman" w:hAnsi="Times New Roman" w:cs="Times New Roman"/>
                <w:sz w:val="24"/>
                <w:szCs w:val="24"/>
              </w:rPr>
              <w:t xml:space="preserve">5.2. </w:t>
            </w:r>
            <w:r w:rsidR="0047090A" w:rsidRPr="00BF3723">
              <w:rPr>
                <w:rFonts w:ascii="Times New Roman" w:hAnsi="Times New Roman" w:cs="Times New Roman"/>
                <w:sz w:val="24"/>
                <w:szCs w:val="24"/>
              </w:rPr>
              <w:t xml:space="preserve">с минимален срок на действие пет години, като към датата на подаване на </w:t>
            </w:r>
            <w:r w:rsidR="0021636B" w:rsidRPr="00BF3723">
              <w:rPr>
                <w:rFonts w:ascii="Times New Roman" w:hAnsi="Times New Roman" w:cs="Times New Roman"/>
                <w:sz w:val="24"/>
                <w:szCs w:val="24"/>
              </w:rPr>
              <w:t xml:space="preserve">заявлението за подпомагане  </w:t>
            </w:r>
            <w:r w:rsidR="0047090A" w:rsidRPr="00BF3723">
              <w:rPr>
                <w:rFonts w:ascii="Times New Roman" w:hAnsi="Times New Roman" w:cs="Times New Roman"/>
                <w:sz w:val="24"/>
                <w:szCs w:val="24"/>
              </w:rPr>
              <w:t xml:space="preserve">може да са изтекли не повече от </w:t>
            </w:r>
            <w:r w:rsidR="0088218C" w:rsidRPr="00BF3723">
              <w:rPr>
                <w:rFonts w:ascii="Times New Roman" w:hAnsi="Times New Roman" w:cs="Times New Roman"/>
                <w:sz w:val="24"/>
                <w:szCs w:val="24"/>
              </w:rPr>
              <w:t>1</w:t>
            </w:r>
            <w:r w:rsidR="0047090A" w:rsidRPr="00BF3723">
              <w:rPr>
                <w:rFonts w:ascii="Times New Roman" w:hAnsi="Times New Roman" w:cs="Times New Roman"/>
                <w:sz w:val="24"/>
                <w:szCs w:val="24"/>
              </w:rPr>
              <w:t>2 месеца от срока, с изключен</w:t>
            </w:r>
            <w:r w:rsidR="00046B2E">
              <w:rPr>
                <w:rFonts w:ascii="Times New Roman" w:hAnsi="Times New Roman" w:cs="Times New Roman"/>
                <w:sz w:val="24"/>
                <w:szCs w:val="24"/>
              </w:rPr>
              <w:t>ие на случаите посочени в т. 3</w:t>
            </w:r>
            <w:r w:rsidR="0057494C" w:rsidRPr="00BF3723">
              <w:rPr>
                <w:rFonts w:ascii="Times New Roman" w:hAnsi="Times New Roman" w:cs="Times New Roman"/>
                <w:sz w:val="24"/>
                <w:szCs w:val="24"/>
              </w:rPr>
              <w:t>;</w:t>
            </w:r>
            <w:r w:rsidR="0047090A" w:rsidRPr="00BF3723">
              <w:rPr>
                <w:rFonts w:ascii="Times New Roman" w:hAnsi="Times New Roman" w:cs="Times New Roman"/>
                <w:sz w:val="24"/>
                <w:szCs w:val="24"/>
              </w:rPr>
              <w:t>.</w:t>
            </w:r>
          </w:p>
          <w:p w14:paraId="3ED6B6AC" w14:textId="77777777" w:rsidR="0047090A" w:rsidRPr="00BF3723" w:rsidRDefault="0047090A" w:rsidP="0047090A">
            <w:pPr>
              <w:jc w:val="both"/>
              <w:rPr>
                <w:rFonts w:ascii="Times New Roman" w:hAnsi="Times New Roman" w:cs="Times New Roman"/>
                <w:sz w:val="24"/>
                <w:szCs w:val="24"/>
              </w:rPr>
            </w:pPr>
            <w:r w:rsidRPr="00BF3723">
              <w:rPr>
                <w:rFonts w:ascii="Times New Roman" w:hAnsi="Times New Roman" w:cs="Times New Roman"/>
                <w:sz w:val="24"/>
                <w:szCs w:val="24"/>
              </w:rPr>
              <w:t>6. Цялата налична в земеделското стопанство земя по т. 2.4. трябва да се стопанисва от кандидата:</w:t>
            </w:r>
          </w:p>
          <w:p w14:paraId="4E2AA812" w14:textId="7B47ECB6" w:rsidR="0047090A" w:rsidRPr="00BF3723" w:rsidRDefault="0047090A" w:rsidP="0047090A">
            <w:pPr>
              <w:jc w:val="both"/>
              <w:rPr>
                <w:rFonts w:ascii="Times New Roman" w:hAnsi="Times New Roman" w:cs="Times New Roman"/>
                <w:sz w:val="24"/>
                <w:szCs w:val="24"/>
              </w:rPr>
            </w:pPr>
            <w:r w:rsidRPr="00BF3723">
              <w:rPr>
                <w:rFonts w:ascii="Times New Roman" w:hAnsi="Times New Roman" w:cs="Times New Roman"/>
                <w:sz w:val="24"/>
                <w:szCs w:val="24"/>
              </w:rPr>
              <w:t>6.1. с регистрирано в общинската служба по земеделие правно основание за ползване през цели</w:t>
            </w:r>
            <w:r w:rsidR="00A744C2" w:rsidRPr="00BF3723">
              <w:rPr>
                <w:rFonts w:ascii="Times New Roman" w:hAnsi="Times New Roman" w:cs="Times New Roman"/>
                <w:sz w:val="24"/>
                <w:szCs w:val="24"/>
              </w:rPr>
              <w:t xml:space="preserve">я период (за земеделски площи) </w:t>
            </w:r>
            <w:r w:rsidR="005D49A3" w:rsidRPr="00BF3723">
              <w:rPr>
                <w:rFonts w:ascii="Times New Roman" w:hAnsi="Times New Roman" w:cs="Times New Roman"/>
                <w:sz w:val="24"/>
                <w:szCs w:val="24"/>
              </w:rPr>
              <w:t xml:space="preserve">до изтичане на пет години , </w:t>
            </w:r>
            <w:r w:rsidRPr="00BF3723">
              <w:rPr>
                <w:rFonts w:ascii="Times New Roman" w:hAnsi="Times New Roman" w:cs="Times New Roman"/>
                <w:sz w:val="24"/>
                <w:szCs w:val="24"/>
              </w:rPr>
              <w:t xml:space="preserve">считано от датата на подаване на </w:t>
            </w:r>
            <w:r w:rsidR="0021636B" w:rsidRPr="00BF3723">
              <w:rPr>
                <w:rFonts w:ascii="Times New Roman" w:hAnsi="Times New Roman" w:cs="Times New Roman"/>
                <w:sz w:val="24"/>
                <w:szCs w:val="24"/>
              </w:rPr>
              <w:t xml:space="preserve">заявлението за подпомагане  </w:t>
            </w:r>
            <w:r w:rsidRPr="00BF3723">
              <w:rPr>
                <w:rFonts w:ascii="Times New Roman" w:hAnsi="Times New Roman" w:cs="Times New Roman"/>
                <w:sz w:val="24"/>
                <w:szCs w:val="24"/>
              </w:rPr>
              <w:t>. Изискването за регистриране в общинската служба по земеделие не се отнася за имот/ите, попадащи в границите на урбанизирани територии, както и за имот/и</w:t>
            </w:r>
            <w:r w:rsidR="00500A6A" w:rsidRPr="00BF3723">
              <w:rPr>
                <w:rFonts w:ascii="Times New Roman" w:hAnsi="Times New Roman" w:cs="Times New Roman"/>
                <w:sz w:val="24"/>
                <w:szCs w:val="24"/>
              </w:rPr>
              <w:t>,</w:t>
            </w:r>
            <w:r w:rsidRPr="00BF3723">
              <w:rPr>
                <w:rFonts w:ascii="Times New Roman" w:hAnsi="Times New Roman" w:cs="Times New Roman"/>
                <w:sz w:val="24"/>
                <w:szCs w:val="24"/>
              </w:rPr>
              <w:t xml:space="preserve"> върху които са разположени животновъден/ни обекти и на тях не се отглеждат култури, коит</w:t>
            </w:r>
            <w:r w:rsidR="0057494C" w:rsidRPr="00BF3723">
              <w:rPr>
                <w:rFonts w:ascii="Times New Roman" w:hAnsi="Times New Roman" w:cs="Times New Roman"/>
                <w:sz w:val="24"/>
                <w:szCs w:val="24"/>
              </w:rPr>
              <w:t>о участват при формиране на СПО;</w:t>
            </w:r>
          </w:p>
          <w:p w14:paraId="557E8E3C" w14:textId="77777777" w:rsidR="0047090A" w:rsidRPr="00BF3723" w:rsidRDefault="0047090A" w:rsidP="0047090A">
            <w:pPr>
              <w:jc w:val="both"/>
              <w:rPr>
                <w:rFonts w:ascii="Times New Roman" w:hAnsi="Times New Roman" w:cs="Times New Roman"/>
                <w:sz w:val="24"/>
                <w:szCs w:val="24"/>
              </w:rPr>
            </w:pPr>
            <w:r w:rsidRPr="00BF3723">
              <w:rPr>
                <w:rFonts w:ascii="Times New Roman" w:hAnsi="Times New Roman" w:cs="Times New Roman"/>
                <w:sz w:val="24"/>
                <w:szCs w:val="24"/>
              </w:rPr>
              <w:t>6.2. в съответствие с чл. 33б от ЗПЗП;</w:t>
            </w:r>
          </w:p>
          <w:p w14:paraId="73236983" w14:textId="4849F0DF" w:rsidR="0047090A" w:rsidRPr="00BF3723" w:rsidRDefault="0047090A" w:rsidP="0047090A">
            <w:pPr>
              <w:jc w:val="both"/>
              <w:rPr>
                <w:rFonts w:ascii="Times New Roman" w:hAnsi="Times New Roman" w:cs="Times New Roman"/>
                <w:sz w:val="24"/>
                <w:szCs w:val="24"/>
              </w:rPr>
            </w:pPr>
            <w:r w:rsidRPr="00BF3723">
              <w:rPr>
                <w:rFonts w:ascii="Times New Roman" w:hAnsi="Times New Roman" w:cs="Times New Roman"/>
                <w:sz w:val="24"/>
                <w:szCs w:val="24"/>
              </w:rPr>
              <w:t>6.3. в съответствие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к</w:t>
            </w:r>
            <w:r w:rsidR="00A744C2" w:rsidRPr="00BF3723">
              <w:rPr>
                <w:rFonts w:ascii="Times New Roman" w:hAnsi="Times New Roman" w:cs="Times New Roman"/>
                <w:sz w:val="24"/>
                <w:szCs w:val="24"/>
              </w:rPr>
              <w:t xml:space="preserve">оито попадат в тях. Изискването </w:t>
            </w:r>
            <w:r w:rsidRPr="00BF3723">
              <w:rPr>
                <w:rFonts w:ascii="Times New Roman" w:hAnsi="Times New Roman" w:cs="Times New Roman"/>
                <w:sz w:val="24"/>
                <w:szCs w:val="24"/>
              </w:rPr>
              <w:t>се отнася и за кандидати, които са собственици и/или наематели на животновъдни сгради и помещения, използвани за животновъдна дейност</w:t>
            </w:r>
            <w:r w:rsidR="0057494C" w:rsidRPr="00BF3723">
              <w:rPr>
                <w:rFonts w:ascii="Times New Roman" w:hAnsi="Times New Roman" w:cs="Times New Roman"/>
                <w:sz w:val="24"/>
                <w:szCs w:val="24"/>
              </w:rPr>
              <w:t>;</w:t>
            </w:r>
            <w:r w:rsidRPr="00BF3723">
              <w:rPr>
                <w:rFonts w:ascii="Times New Roman" w:hAnsi="Times New Roman" w:cs="Times New Roman"/>
                <w:sz w:val="24"/>
                <w:szCs w:val="24"/>
              </w:rPr>
              <w:t>.</w:t>
            </w:r>
          </w:p>
          <w:p w14:paraId="3093BF00" w14:textId="77777777" w:rsidR="00F5400A" w:rsidRPr="00BF3723" w:rsidRDefault="00F5400A" w:rsidP="00F5400A">
            <w:pPr>
              <w:jc w:val="both"/>
              <w:rPr>
                <w:rFonts w:ascii="Times New Roman" w:hAnsi="Times New Roman" w:cs="Times New Roman"/>
                <w:sz w:val="24"/>
                <w:szCs w:val="24"/>
              </w:rPr>
            </w:pPr>
            <w:r w:rsidRPr="00BF3723">
              <w:rPr>
                <w:rFonts w:ascii="Times New Roman" w:hAnsi="Times New Roman" w:cs="Times New Roman"/>
                <w:sz w:val="24"/>
                <w:szCs w:val="24"/>
              </w:rPr>
              <w:t>7. Изискването по т. 2.7. се прилага и за съпруга/съпругата на кандидата физическо лице, на собственика на предприятието на кандидата ЕТ, както и на едноличния собственик на капитала на кандидата ЕООД.</w:t>
            </w:r>
          </w:p>
          <w:p w14:paraId="2F1338F2" w14:textId="77777777" w:rsidR="00F5400A" w:rsidRPr="00BF3723" w:rsidRDefault="00F5400A" w:rsidP="00F5400A">
            <w:pPr>
              <w:jc w:val="both"/>
              <w:rPr>
                <w:rFonts w:ascii="Times New Roman" w:hAnsi="Times New Roman" w:cs="Times New Roman"/>
                <w:sz w:val="24"/>
                <w:szCs w:val="24"/>
              </w:rPr>
            </w:pPr>
            <w:r w:rsidRPr="00BF3723">
              <w:rPr>
                <w:rFonts w:ascii="Times New Roman" w:hAnsi="Times New Roman" w:cs="Times New Roman"/>
                <w:sz w:val="24"/>
                <w:szCs w:val="24"/>
              </w:rPr>
              <w:lastRenderedPageBreak/>
              <w:t>8. Лицата по т. 1.1. се подпомагат и при условие, че:</w:t>
            </w:r>
          </w:p>
          <w:p w14:paraId="0F7C5C81" w14:textId="70FD76C2" w:rsidR="00F5400A" w:rsidRPr="00BF3723" w:rsidRDefault="00F5400A" w:rsidP="00F5400A">
            <w:pPr>
              <w:jc w:val="both"/>
              <w:rPr>
                <w:rFonts w:ascii="Times New Roman" w:hAnsi="Times New Roman" w:cs="Times New Roman"/>
                <w:sz w:val="24"/>
                <w:szCs w:val="24"/>
              </w:rPr>
            </w:pPr>
            <w:r w:rsidRPr="00BF3723">
              <w:rPr>
                <w:rFonts w:ascii="Times New Roman" w:hAnsi="Times New Roman" w:cs="Times New Roman"/>
                <w:sz w:val="24"/>
                <w:szCs w:val="24"/>
              </w:rPr>
              <w:t xml:space="preserve">8.1. са на възраст от </w:t>
            </w:r>
            <w:r w:rsidR="0088218C" w:rsidRPr="00BF3723">
              <w:rPr>
                <w:rFonts w:ascii="Times New Roman" w:hAnsi="Times New Roman" w:cs="Times New Roman"/>
                <w:sz w:val="24"/>
                <w:szCs w:val="24"/>
              </w:rPr>
              <w:t>4</w:t>
            </w:r>
            <w:r w:rsidRPr="00BF3723">
              <w:rPr>
                <w:rFonts w:ascii="Times New Roman" w:hAnsi="Times New Roman" w:cs="Times New Roman"/>
                <w:sz w:val="24"/>
                <w:szCs w:val="24"/>
              </w:rPr>
              <w:t xml:space="preserve">1 до </w:t>
            </w:r>
            <w:r w:rsidR="0088218C" w:rsidRPr="00BF3723">
              <w:rPr>
                <w:rFonts w:ascii="Times New Roman" w:hAnsi="Times New Roman" w:cs="Times New Roman"/>
                <w:sz w:val="24"/>
                <w:szCs w:val="24"/>
              </w:rPr>
              <w:t>65</w:t>
            </w:r>
            <w:r w:rsidRPr="00BF3723">
              <w:rPr>
                <w:rFonts w:ascii="Times New Roman" w:hAnsi="Times New Roman" w:cs="Times New Roman"/>
                <w:sz w:val="24"/>
                <w:szCs w:val="24"/>
              </w:rPr>
              <w:t xml:space="preserve"> години (включително) към датата на подаване на </w:t>
            </w:r>
            <w:r w:rsidR="0021636B" w:rsidRPr="00BF3723">
              <w:rPr>
                <w:rFonts w:ascii="Times New Roman" w:hAnsi="Times New Roman" w:cs="Times New Roman"/>
                <w:sz w:val="24"/>
                <w:szCs w:val="24"/>
              </w:rPr>
              <w:t xml:space="preserve">заявлението за подпомагане  </w:t>
            </w:r>
            <w:r w:rsidRPr="00BF3723">
              <w:rPr>
                <w:rFonts w:ascii="Times New Roman" w:hAnsi="Times New Roman" w:cs="Times New Roman"/>
                <w:sz w:val="24"/>
                <w:szCs w:val="24"/>
              </w:rPr>
              <w:t>и</w:t>
            </w:r>
          </w:p>
          <w:p w14:paraId="30F58A5F" w14:textId="0F75A676" w:rsidR="00F5400A" w:rsidRPr="00BF3723" w:rsidRDefault="00B35AB8" w:rsidP="00F5400A">
            <w:pPr>
              <w:jc w:val="both"/>
              <w:rPr>
                <w:rFonts w:ascii="Times New Roman" w:hAnsi="Times New Roman" w:cs="Times New Roman"/>
                <w:sz w:val="24"/>
                <w:szCs w:val="24"/>
              </w:rPr>
            </w:pPr>
            <w:r w:rsidRPr="00BF3723">
              <w:rPr>
                <w:rFonts w:ascii="Times New Roman" w:hAnsi="Times New Roman" w:cs="Times New Roman"/>
                <w:sz w:val="24"/>
                <w:szCs w:val="24"/>
              </w:rPr>
              <w:t>8.</w:t>
            </w:r>
            <w:r w:rsidR="00F5400A" w:rsidRPr="00BF3723">
              <w:rPr>
                <w:rFonts w:ascii="Times New Roman" w:hAnsi="Times New Roman" w:cs="Times New Roman"/>
                <w:sz w:val="24"/>
                <w:szCs w:val="24"/>
              </w:rPr>
              <w:t xml:space="preserve">2. притежават </w:t>
            </w:r>
            <w:r w:rsidR="0024533B" w:rsidRPr="00BF3723">
              <w:rPr>
                <w:rFonts w:ascii="Times New Roman" w:hAnsi="Times New Roman" w:cs="Times New Roman"/>
                <w:sz w:val="24"/>
                <w:szCs w:val="24"/>
              </w:rPr>
              <w:t>съответните</w:t>
            </w:r>
            <w:r w:rsidR="00F5400A" w:rsidRPr="00BF3723">
              <w:rPr>
                <w:rFonts w:ascii="Times New Roman" w:hAnsi="Times New Roman" w:cs="Times New Roman"/>
                <w:sz w:val="24"/>
                <w:szCs w:val="24"/>
              </w:rPr>
              <w:t xml:space="preserve"> професионални умения и компетентности.</w:t>
            </w:r>
          </w:p>
          <w:p w14:paraId="56CA1941" w14:textId="77777777" w:rsidR="00F5400A" w:rsidRPr="00BF3723" w:rsidRDefault="00F5400A" w:rsidP="00F5400A">
            <w:pPr>
              <w:jc w:val="both"/>
              <w:rPr>
                <w:rFonts w:ascii="Times New Roman" w:hAnsi="Times New Roman" w:cs="Times New Roman"/>
                <w:sz w:val="24"/>
                <w:szCs w:val="24"/>
              </w:rPr>
            </w:pPr>
            <w:r w:rsidRPr="00BF3723">
              <w:rPr>
                <w:rFonts w:ascii="Times New Roman" w:hAnsi="Times New Roman" w:cs="Times New Roman"/>
                <w:sz w:val="24"/>
                <w:szCs w:val="24"/>
              </w:rPr>
              <w:t>9. Лицата по т. 1.2. се подпомагат и при условие, че:</w:t>
            </w:r>
          </w:p>
          <w:p w14:paraId="2237BC0A" w14:textId="479BEF55" w:rsidR="00F5400A" w:rsidRPr="00BF3723" w:rsidRDefault="00F5400A" w:rsidP="00F5400A">
            <w:pPr>
              <w:jc w:val="both"/>
              <w:rPr>
                <w:rFonts w:ascii="Times New Roman" w:hAnsi="Times New Roman" w:cs="Times New Roman"/>
                <w:sz w:val="24"/>
                <w:szCs w:val="24"/>
              </w:rPr>
            </w:pPr>
            <w:r w:rsidRPr="00BF3723">
              <w:rPr>
                <w:rFonts w:ascii="Times New Roman" w:hAnsi="Times New Roman" w:cs="Times New Roman"/>
                <w:sz w:val="24"/>
                <w:szCs w:val="24"/>
              </w:rPr>
              <w:t>9.1. собственикът на капитала на ЕООД или собственикът на пред</w:t>
            </w:r>
            <w:r w:rsidR="00945790" w:rsidRPr="00BF3723">
              <w:rPr>
                <w:rFonts w:ascii="Times New Roman" w:hAnsi="Times New Roman" w:cs="Times New Roman"/>
                <w:sz w:val="24"/>
                <w:szCs w:val="24"/>
              </w:rPr>
              <w:t xml:space="preserve">приятието на ЕТ е на възраст </w:t>
            </w:r>
            <w:r w:rsidR="00265BFF" w:rsidRPr="00BF3723">
              <w:rPr>
                <w:rFonts w:ascii="Times New Roman" w:hAnsi="Times New Roman" w:cs="Times New Roman"/>
                <w:sz w:val="24"/>
                <w:szCs w:val="24"/>
              </w:rPr>
              <w:t>от 41 до 65 години (включително)</w:t>
            </w:r>
            <w:r w:rsidR="00E64C5C" w:rsidRPr="00BF3723">
              <w:rPr>
                <w:rFonts w:ascii="Times New Roman" w:hAnsi="Times New Roman" w:cs="Times New Roman"/>
                <w:sz w:val="24"/>
                <w:szCs w:val="24"/>
              </w:rPr>
              <w:t>,</w:t>
            </w:r>
            <w:r w:rsidRPr="00BF3723">
              <w:rPr>
                <w:rFonts w:ascii="Times New Roman" w:hAnsi="Times New Roman" w:cs="Times New Roman"/>
                <w:sz w:val="24"/>
                <w:szCs w:val="24"/>
              </w:rPr>
              <w:t xml:space="preserve"> към датата на подаване на </w:t>
            </w:r>
            <w:r w:rsidR="0057494C" w:rsidRPr="00BF3723">
              <w:rPr>
                <w:rFonts w:ascii="Times New Roman" w:hAnsi="Times New Roman" w:cs="Times New Roman"/>
                <w:sz w:val="24"/>
                <w:szCs w:val="24"/>
              </w:rPr>
              <w:t>заявлението за подпомагане</w:t>
            </w:r>
            <w:r w:rsidRPr="00BF3723">
              <w:rPr>
                <w:rFonts w:ascii="Times New Roman" w:hAnsi="Times New Roman" w:cs="Times New Roman"/>
                <w:sz w:val="24"/>
                <w:szCs w:val="24"/>
              </w:rPr>
              <w:t>;</w:t>
            </w:r>
          </w:p>
          <w:p w14:paraId="4F3594E9" w14:textId="3E29EA69" w:rsidR="00F5400A" w:rsidRPr="00BF3723" w:rsidRDefault="00F5400A" w:rsidP="00F5400A">
            <w:pPr>
              <w:jc w:val="both"/>
              <w:rPr>
                <w:rFonts w:ascii="Times New Roman" w:hAnsi="Times New Roman" w:cs="Times New Roman"/>
                <w:sz w:val="24"/>
                <w:szCs w:val="24"/>
              </w:rPr>
            </w:pPr>
            <w:r w:rsidRPr="00BF3723">
              <w:rPr>
                <w:rFonts w:ascii="Times New Roman" w:hAnsi="Times New Roman" w:cs="Times New Roman"/>
                <w:sz w:val="24"/>
                <w:szCs w:val="24"/>
              </w:rPr>
              <w:t>9.2. едноличният собственик на капитала/собственикът на п</w:t>
            </w:r>
            <w:r w:rsidR="00044D96" w:rsidRPr="00BF3723">
              <w:rPr>
                <w:rFonts w:ascii="Times New Roman" w:hAnsi="Times New Roman" w:cs="Times New Roman"/>
                <w:sz w:val="24"/>
                <w:szCs w:val="24"/>
              </w:rPr>
              <w:t xml:space="preserve">редприятието притежава съответните </w:t>
            </w:r>
            <w:r w:rsidRPr="00BF3723">
              <w:rPr>
                <w:rFonts w:ascii="Times New Roman" w:hAnsi="Times New Roman" w:cs="Times New Roman"/>
                <w:sz w:val="24"/>
                <w:szCs w:val="24"/>
              </w:rPr>
              <w:t>професионални умения и компетентности;</w:t>
            </w:r>
          </w:p>
          <w:p w14:paraId="419B640B" w14:textId="0F287314" w:rsidR="00F5400A" w:rsidRPr="00BF3723" w:rsidRDefault="00F5400A" w:rsidP="00F5400A">
            <w:pPr>
              <w:jc w:val="both"/>
              <w:rPr>
                <w:rFonts w:ascii="Times New Roman" w:hAnsi="Times New Roman" w:cs="Times New Roman"/>
                <w:sz w:val="24"/>
                <w:szCs w:val="24"/>
              </w:rPr>
            </w:pPr>
            <w:r w:rsidRPr="00BF3723">
              <w:rPr>
                <w:rFonts w:ascii="Times New Roman" w:hAnsi="Times New Roman" w:cs="Times New Roman"/>
                <w:sz w:val="24"/>
                <w:szCs w:val="24"/>
              </w:rPr>
              <w:t>9.</w:t>
            </w:r>
            <w:r w:rsidR="00C16D25" w:rsidRPr="00BF3723">
              <w:rPr>
                <w:rFonts w:ascii="Times New Roman" w:hAnsi="Times New Roman" w:cs="Times New Roman"/>
                <w:sz w:val="24"/>
                <w:szCs w:val="24"/>
              </w:rPr>
              <w:t>3</w:t>
            </w:r>
            <w:r w:rsidRPr="00BF3723">
              <w:rPr>
                <w:rFonts w:ascii="Times New Roman" w:hAnsi="Times New Roman" w:cs="Times New Roman"/>
                <w:sz w:val="24"/>
                <w:szCs w:val="24"/>
              </w:rPr>
              <w:t>. едноличният собственик на капитала на ЕООД или собственикът на предприятието на ЕТ е физическо лице, което отговаря на изискването по т. 2.7 и е единствен управител на кандидата</w:t>
            </w:r>
            <w:r w:rsidR="0057494C" w:rsidRPr="00BF3723">
              <w:rPr>
                <w:rFonts w:ascii="Times New Roman" w:hAnsi="Times New Roman" w:cs="Times New Roman"/>
                <w:sz w:val="24"/>
                <w:szCs w:val="24"/>
              </w:rPr>
              <w:t>;</w:t>
            </w:r>
            <w:r w:rsidR="0064732F" w:rsidRPr="00BF3723">
              <w:rPr>
                <w:rFonts w:ascii="Times New Roman" w:hAnsi="Times New Roman" w:cs="Times New Roman"/>
                <w:sz w:val="24"/>
                <w:szCs w:val="24"/>
              </w:rPr>
              <w:t>.</w:t>
            </w:r>
          </w:p>
          <w:p w14:paraId="0159C228" w14:textId="77777777" w:rsidR="0064732F" w:rsidRPr="00BF3723" w:rsidRDefault="0064732F" w:rsidP="00F5400A">
            <w:pPr>
              <w:jc w:val="both"/>
              <w:rPr>
                <w:rFonts w:ascii="Times New Roman" w:hAnsi="Times New Roman" w:cs="Times New Roman"/>
                <w:sz w:val="24"/>
                <w:szCs w:val="24"/>
              </w:rPr>
            </w:pPr>
            <w:r w:rsidRPr="00BF3723">
              <w:rPr>
                <w:rFonts w:ascii="Times New Roman" w:hAnsi="Times New Roman" w:cs="Times New Roman"/>
                <w:sz w:val="24"/>
                <w:szCs w:val="24"/>
              </w:rPr>
              <w:t xml:space="preserve">10. Когато кандидатът физическо лице, едноличният собственик на капитала на ЕООД или собственикът на предприятието на ЕТ не отговаря на изискванията за професионални умения и компетентности, </w:t>
            </w:r>
            <w:r w:rsidR="0021636B" w:rsidRPr="00BF3723">
              <w:rPr>
                <w:rFonts w:ascii="Times New Roman" w:hAnsi="Times New Roman" w:cs="Times New Roman"/>
                <w:sz w:val="24"/>
                <w:szCs w:val="24"/>
              </w:rPr>
              <w:t xml:space="preserve">заявлението за подпомагане  </w:t>
            </w:r>
            <w:r w:rsidRPr="00BF3723">
              <w:rPr>
                <w:rFonts w:ascii="Times New Roman" w:hAnsi="Times New Roman" w:cs="Times New Roman"/>
                <w:sz w:val="24"/>
                <w:szCs w:val="24"/>
              </w:rPr>
              <w:t>може да бъде одобрено при условие, че тези изисквания ще бъдат изпълнени не по-късно от избрания период за проверка изпълнението на бизнес плана.</w:t>
            </w:r>
          </w:p>
          <w:p w14:paraId="3A1C5B48" w14:textId="5A363BCF" w:rsidR="005B3B2E" w:rsidRPr="00BF3723" w:rsidRDefault="005B3B2E">
            <w:pPr>
              <w:jc w:val="both"/>
              <w:rPr>
                <w:rFonts w:ascii="Times New Roman" w:hAnsi="Times New Roman" w:cs="Times New Roman"/>
                <w:sz w:val="24"/>
                <w:szCs w:val="24"/>
              </w:rPr>
            </w:pPr>
            <w:r w:rsidRPr="00BF3723">
              <w:rPr>
                <w:rFonts w:ascii="Times New Roman" w:hAnsi="Times New Roman" w:cs="Times New Roman"/>
                <w:sz w:val="24"/>
                <w:szCs w:val="24"/>
              </w:rPr>
              <w:t>11. Икономическият размер на стопанството, измерен в СПО, се изчислява по таблица</w:t>
            </w:r>
            <w:r w:rsidR="0057494C" w:rsidRPr="00BF3723">
              <w:rPr>
                <w:rFonts w:ascii="Times New Roman" w:hAnsi="Times New Roman" w:cs="Times New Roman"/>
                <w:sz w:val="24"/>
                <w:szCs w:val="24"/>
              </w:rPr>
              <w:t>,</w:t>
            </w:r>
            <w:r w:rsidRPr="00BF3723">
              <w:rPr>
                <w:rFonts w:ascii="Times New Roman" w:hAnsi="Times New Roman" w:cs="Times New Roman"/>
                <w:sz w:val="24"/>
                <w:szCs w:val="24"/>
              </w:rPr>
              <w:t xml:space="preserve"> съгласно приложение № 2.</w:t>
            </w:r>
          </w:p>
          <w:p w14:paraId="6CE6A941" w14:textId="7B47975D" w:rsidR="005B3B2E" w:rsidRPr="00BF3723" w:rsidRDefault="00A72136" w:rsidP="00F5400A">
            <w:pPr>
              <w:jc w:val="both"/>
              <w:rPr>
                <w:rFonts w:ascii="Times New Roman" w:hAnsi="Times New Roman" w:cs="Times New Roman"/>
                <w:sz w:val="24"/>
                <w:szCs w:val="24"/>
              </w:rPr>
            </w:pPr>
            <w:r w:rsidRPr="00BF3723">
              <w:rPr>
                <w:rFonts w:ascii="Times New Roman" w:hAnsi="Times New Roman" w:cs="Times New Roman"/>
                <w:sz w:val="24"/>
                <w:szCs w:val="24"/>
              </w:rPr>
              <w:t>1</w:t>
            </w:r>
            <w:r w:rsidR="0088218C" w:rsidRPr="00BF3723">
              <w:rPr>
                <w:rFonts w:ascii="Times New Roman" w:hAnsi="Times New Roman" w:cs="Times New Roman"/>
                <w:sz w:val="24"/>
                <w:szCs w:val="24"/>
              </w:rPr>
              <w:t>2</w:t>
            </w:r>
            <w:r w:rsidRPr="00BF3723">
              <w:rPr>
                <w:rFonts w:ascii="Times New Roman" w:hAnsi="Times New Roman" w:cs="Times New Roman"/>
                <w:sz w:val="24"/>
                <w:szCs w:val="24"/>
              </w:rPr>
              <w:t>. При изчисляване на общия начален икономически размер на стопанството по т. 2.3. се взема предвид цялата налична в земеделското стопанство земя.</w:t>
            </w:r>
          </w:p>
          <w:p w14:paraId="67F8031E" w14:textId="47D41113" w:rsidR="00A72136" w:rsidRPr="00BF3723" w:rsidRDefault="00A72136" w:rsidP="00A72136">
            <w:pPr>
              <w:jc w:val="both"/>
              <w:rPr>
                <w:rFonts w:ascii="Times New Roman" w:hAnsi="Times New Roman" w:cs="Times New Roman"/>
                <w:sz w:val="24"/>
                <w:szCs w:val="24"/>
              </w:rPr>
            </w:pPr>
            <w:r w:rsidRPr="00BF3723">
              <w:rPr>
                <w:rFonts w:ascii="Times New Roman" w:hAnsi="Times New Roman" w:cs="Times New Roman"/>
                <w:sz w:val="24"/>
                <w:szCs w:val="24"/>
              </w:rPr>
              <w:t>1</w:t>
            </w:r>
            <w:r w:rsidR="004D2B65" w:rsidRPr="00BF3723">
              <w:rPr>
                <w:rFonts w:ascii="Times New Roman" w:hAnsi="Times New Roman" w:cs="Times New Roman"/>
                <w:sz w:val="24"/>
                <w:szCs w:val="24"/>
              </w:rPr>
              <w:t>3</w:t>
            </w:r>
            <w:r w:rsidRPr="00BF3723">
              <w:rPr>
                <w:rFonts w:ascii="Times New Roman" w:hAnsi="Times New Roman" w:cs="Times New Roman"/>
                <w:sz w:val="24"/>
                <w:szCs w:val="24"/>
              </w:rPr>
              <w:t xml:space="preserve">. Подпомагането се предоставя само при </w:t>
            </w:r>
            <w:r w:rsidR="00BC0955" w:rsidRPr="00BF3723">
              <w:rPr>
                <w:rFonts w:ascii="Times New Roman" w:hAnsi="Times New Roman" w:cs="Times New Roman"/>
                <w:sz w:val="24"/>
                <w:szCs w:val="24"/>
              </w:rPr>
              <w:t>разработен</w:t>
            </w:r>
            <w:r w:rsidRPr="00BF3723">
              <w:rPr>
                <w:rFonts w:ascii="Times New Roman" w:hAnsi="Times New Roman" w:cs="Times New Roman"/>
                <w:sz w:val="24"/>
                <w:szCs w:val="24"/>
              </w:rPr>
              <w:t xml:space="preserve"> бизнес план</w:t>
            </w:r>
            <w:r w:rsidR="005F1330" w:rsidRPr="00BF3723">
              <w:rPr>
                <w:rFonts w:ascii="Times New Roman" w:hAnsi="Times New Roman" w:cs="Times New Roman"/>
                <w:sz w:val="24"/>
                <w:szCs w:val="24"/>
              </w:rPr>
              <w:t xml:space="preserve"> за срок от пет години, считано от дата на подаване на заявление</w:t>
            </w:r>
            <w:r w:rsidR="00894C0D" w:rsidRPr="00BF3723">
              <w:rPr>
                <w:rFonts w:ascii="Times New Roman" w:hAnsi="Times New Roman" w:cs="Times New Roman"/>
                <w:sz w:val="24"/>
                <w:szCs w:val="24"/>
              </w:rPr>
              <w:t>то</w:t>
            </w:r>
            <w:r w:rsidR="005F1330" w:rsidRPr="00BF3723">
              <w:rPr>
                <w:rFonts w:ascii="Times New Roman" w:hAnsi="Times New Roman" w:cs="Times New Roman"/>
                <w:sz w:val="24"/>
                <w:szCs w:val="24"/>
              </w:rPr>
              <w:t xml:space="preserve"> за подпомагане</w:t>
            </w:r>
            <w:r w:rsidR="0057494C" w:rsidRPr="00BF3723">
              <w:rPr>
                <w:rFonts w:ascii="Times New Roman" w:hAnsi="Times New Roman" w:cs="Times New Roman"/>
                <w:sz w:val="24"/>
                <w:szCs w:val="24"/>
              </w:rPr>
              <w:t>,</w:t>
            </w:r>
            <w:r w:rsidRPr="00BF3723">
              <w:rPr>
                <w:rFonts w:ascii="Times New Roman" w:hAnsi="Times New Roman" w:cs="Times New Roman"/>
                <w:sz w:val="24"/>
                <w:szCs w:val="24"/>
              </w:rPr>
              <w:t xml:space="preserve"> като изпълнението на този бизнес план трябва да започне </w:t>
            </w:r>
            <w:r w:rsidR="00894C0D" w:rsidRPr="00BF3723">
              <w:rPr>
                <w:rFonts w:ascii="Times New Roman" w:hAnsi="Times New Roman" w:cs="Times New Roman"/>
                <w:sz w:val="24"/>
                <w:szCs w:val="24"/>
              </w:rPr>
              <w:t xml:space="preserve">не по-късно от </w:t>
            </w:r>
            <w:r w:rsidRPr="00BF3723">
              <w:rPr>
                <w:rFonts w:ascii="Times New Roman" w:hAnsi="Times New Roman" w:cs="Times New Roman"/>
                <w:sz w:val="24"/>
                <w:szCs w:val="24"/>
              </w:rPr>
              <w:t>9 месеца</w:t>
            </w:r>
            <w:r w:rsidR="0057494C" w:rsidRPr="00BF3723">
              <w:rPr>
                <w:rFonts w:ascii="Times New Roman" w:hAnsi="Times New Roman" w:cs="Times New Roman"/>
                <w:sz w:val="24"/>
                <w:szCs w:val="24"/>
              </w:rPr>
              <w:t>,</w:t>
            </w:r>
            <w:r w:rsidRPr="00BF3723">
              <w:rPr>
                <w:rFonts w:ascii="Times New Roman" w:hAnsi="Times New Roman" w:cs="Times New Roman"/>
                <w:sz w:val="24"/>
                <w:szCs w:val="24"/>
              </w:rPr>
              <w:t xml:space="preserve"> </w:t>
            </w:r>
            <w:r w:rsidR="00072A30" w:rsidRPr="00BF3723">
              <w:rPr>
                <w:rFonts w:ascii="Times New Roman" w:hAnsi="Times New Roman" w:cs="Times New Roman"/>
                <w:sz w:val="24"/>
                <w:szCs w:val="24"/>
              </w:rPr>
              <w:t>считано от датата на решението за отпускане на помощта</w:t>
            </w:r>
            <w:r w:rsidRPr="00BF3723">
              <w:rPr>
                <w:rFonts w:ascii="Times New Roman" w:hAnsi="Times New Roman" w:cs="Times New Roman"/>
                <w:sz w:val="24"/>
                <w:szCs w:val="24"/>
              </w:rPr>
              <w:t xml:space="preserve">, но не по-рано от подаване на </w:t>
            </w:r>
            <w:r w:rsidR="00CD4043" w:rsidRPr="00BF3723">
              <w:rPr>
                <w:rFonts w:ascii="Times New Roman" w:hAnsi="Times New Roman" w:cs="Times New Roman"/>
                <w:sz w:val="24"/>
                <w:szCs w:val="24"/>
              </w:rPr>
              <w:t>заявлението за подпомагане</w:t>
            </w:r>
            <w:r w:rsidRPr="00BF3723">
              <w:rPr>
                <w:rFonts w:ascii="Times New Roman" w:hAnsi="Times New Roman" w:cs="Times New Roman"/>
                <w:sz w:val="24"/>
                <w:szCs w:val="24"/>
              </w:rPr>
              <w:t>.</w:t>
            </w:r>
          </w:p>
          <w:p w14:paraId="309C944E" w14:textId="785C71D3" w:rsidR="005B1132" w:rsidRPr="00BF3723" w:rsidRDefault="00EC7CA6" w:rsidP="00892478">
            <w:pPr>
              <w:jc w:val="both"/>
              <w:rPr>
                <w:rFonts w:ascii="Times New Roman" w:hAnsi="Times New Roman" w:cs="Times New Roman"/>
                <w:sz w:val="24"/>
                <w:szCs w:val="24"/>
              </w:rPr>
            </w:pPr>
            <w:r w:rsidRPr="00BF3723">
              <w:rPr>
                <w:rFonts w:ascii="Times New Roman" w:hAnsi="Times New Roman" w:cs="Times New Roman"/>
                <w:sz w:val="24"/>
                <w:szCs w:val="24"/>
              </w:rPr>
              <w:t>14</w:t>
            </w:r>
            <w:r w:rsidR="00EC755E" w:rsidRPr="00BF3723">
              <w:rPr>
                <w:rFonts w:ascii="Times New Roman" w:hAnsi="Times New Roman" w:cs="Times New Roman"/>
                <w:sz w:val="24"/>
                <w:szCs w:val="24"/>
              </w:rPr>
              <w:t>. Когато кандидатът отговаря на изискванията по т. 8.2 или т. 9.2, не се изисква информация в бизнес плана и поемане на задължение за придобиване на необходимите професионални умения</w:t>
            </w:r>
            <w:r w:rsidR="00942F92" w:rsidRPr="00BF3723">
              <w:rPr>
                <w:rFonts w:ascii="Times New Roman" w:hAnsi="Times New Roman" w:cs="Times New Roman"/>
                <w:sz w:val="24"/>
                <w:szCs w:val="24"/>
              </w:rPr>
              <w:t xml:space="preserve"> и компетентности.</w:t>
            </w:r>
            <w:r w:rsidR="00EC755E" w:rsidRPr="00BF3723">
              <w:rPr>
                <w:rFonts w:ascii="Times New Roman" w:hAnsi="Times New Roman" w:cs="Times New Roman"/>
                <w:sz w:val="24"/>
                <w:szCs w:val="24"/>
              </w:rPr>
              <w:t xml:space="preserve"> </w:t>
            </w:r>
          </w:p>
          <w:p w14:paraId="01F2383A" w14:textId="0D8793BB" w:rsidR="00B82484" w:rsidRPr="00BF3723" w:rsidRDefault="00B82484" w:rsidP="00B82484">
            <w:pPr>
              <w:jc w:val="both"/>
              <w:rPr>
                <w:rFonts w:ascii="Times New Roman" w:hAnsi="Times New Roman" w:cs="Times New Roman"/>
                <w:sz w:val="24"/>
                <w:szCs w:val="24"/>
              </w:rPr>
            </w:pPr>
            <w:r w:rsidRPr="00BF3723">
              <w:rPr>
                <w:rFonts w:ascii="Times New Roman" w:hAnsi="Times New Roman" w:cs="Times New Roman"/>
                <w:sz w:val="24"/>
                <w:szCs w:val="24"/>
              </w:rPr>
              <w:t>1</w:t>
            </w:r>
            <w:r w:rsidR="00EC7CA6" w:rsidRPr="00BF3723">
              <w:rPr>
                <w:rFonts w:ascii="Times New Roman" w:hAnsi="Times New Roman" w:cs="Times New Roman"/>
                <w:sz w:val="24"/>
                <w:szCs w:val="24"/>
              </w:rPr>
              <w:t>5</w:t>
            </w:r>
            <w:r w:rsidRPr="00BF3723">
              <w:rPr>
                <w:rFonts w:ascii="Times New Roman" w:hAnsi="Times New Roman" w:cs="Times New Roman"/>
                <w:sz w:val="24"/>
                <w:szCs w:val="24"/>
              </w:rPr>
              <w:t>. За кандидатите, развиващи животновъдна дейност се изисква регистрация на животновъден обект по реда на чл. 137 от Закона за ветеринарномедицинската дейност.</w:t>
            </w:r>
          </w:p>
          <w:p w14:paraId="4463ABE9" w14:textId="253B2BF3" w:rsidR="00B82484" w:rsidRPr="00BF3723" w:rsidRDefault="00B82484" w:rsidP="00B82484">
            <w:pPr>
              <w:jc w:val="both"/>
              <w:rPr>
                <w:rFonts w:ascii="Times New Roman" w:hAnsi="Times New Roman" w:cs="Times New Roman"/>
                <w:sz w:val="24"/>
                <w:szCs w:val="24"/>
              </w:rPr>
            </w:pPr>
            <w:r w:rsidRPr="00BF3723">
              <w:rPr>
                <w:rFonts w:ascii="Times New Roman" w:hAnsi="Times New Roman" w:cs="Times New Roman"/>
                <w:sz w:val="24"/>
                <w:szCs w:val="24"/>
              </w:rPr>
              <w:t>1</w:t>
            </w:r>
            <w:r w:rsidR="00EC7CA6" w:rsidRPr="00BF3723">
              <w:rPr>
                <w:rFonts w:ascii="Times New Roman" w:hAnsi="Times New Roman" w:cs="Times New Roman"/>
                <w:sz w:val="24"/>
                <w:szCs w:val="24"/>
              </w:rPr>
              <w:t>6</w:t>
            </w:r>
            <w:r w:rsidRPr="00BF3723">
              <w:rPr>
                <w:rFonts w:ascii="Times New Roman" w:hAnsi="Times New Roman" w:cs="Times New Roman"/>
                <w:sz w:val="24"/>
                <w:szCs w:val="24"/>
              </w:rPr>
              <w:t xml:space="preserve">. След подаване на </w:t>
            </w:r>
            <w:r w:rsidR="0021636B" w:rsidRPr="00BF3723">
              <w:rPr>
                <w:rFonts w:ascii="Times New Roman" w:hAnsi="Times New Roman" w:cs="Times New Roman"/>
                <w:sz w:val="24"/>
                <w:szCs w:val="24"/>
              </w:rPr>
              <w:t xml:space="preserve">заявлението за подпомагане  </w:t>
            </w:r>
            <w:r w:rsidRPr="00BF3723">
              <w:rPr>
                <w:rFonts w:ascii="Times New Roman" w:hAnsi="Times New Roman" w:cs="Times New Roman"/>
                <w:sz w:val="24"/>
                <w:szCs w:val="24"/>
              </w:rPr>
              <w:t xml:space="preserve">до </w:t>
            </w:r>
            <w:r w:rsidR="000566E3" w:rsidRPr="00BF3723">
              <w:rPr>
                <w:rFonts w:ascii="Times New Roman" w:hAnsi="Times New Roman" w:cs="Times New Roman"/>
                <w:sz w:val="24"/>
                <w:szCs w:val="24"/>
              </w:rPr>
              <w:t>издаване на административния акт за одобрение</w:t>
            </w:r>
            <w:r w:rsidRPr="00BF3723">
              <w:rPr>
                <w:rFonts w:ascii="Times New Roman" w:hAnsi="Times New Roman" w:cs="Times New Roman"/>
                <w:sz w:val="24"/>
                <w:szCs w:val="24"/>
              </w:rPr>
              <w:t>, кандидатът е длъжен да подържа актуална регистрация като земеделски стопани по реда на Наредба № 3 от 1999 г. за създаване и поддържане на регистър на земеделските стопани (обн., ДВ, бр. 10 от 1999 г.).</w:t>
            </w:r>
          </w:p>
          <w:p w14:paraId="3EC6F53F" w14:textId="674B7FFE" w:rsidR="00B82484" w:rsidRPr="00BF3723" w:rsidRDefault="00B82484" w:rsidP="00B82484">
            <w:pPr>
              <w:jc w:val="both"/>
              <w:rPr>
                <w:rFonts w:ascii="Times New Roman" w:hAnsi="Times New Roman" w:cs="Times New Roman"/>
                <w:sz w:val="24"/>
                <w:szCs w:val="24"/>
              </w:rPr>
            </w:pPr>
            <w:r w:rsidRPr="00BF3723">
              <w:rPr>
                <w:rFonts w:ascii="Times New Roman" w:hAnsi="Times New Roman" w:cs="Times New Roman"/>
                <w:sz w:val="24"/>
                <w:szCs w:val="24"/>
              </w:rPr>
              <w:t>1</w:t>
            </w:r>
            <w:r w:rsidR="00EC7CA6" w:rsidRPr="00BF3723">
              <w:rPr>
                <w:rFonts w:ascii="Times New Roman" w:hAnsi="Times New Roman" w:cs="Times New Roman"/>
                <w:sz w:val="24"/>
                <w:szCs w:val="24"/>
              </w:rPr>
              <w:t>7</w:t>
            </w:r>
            <w:r w:rsidRPr="00BF3723">
              <w:rPr>
                <w:rFonts w:ascii="Times New Roman" w:hAnsi="Times New Roman" w:cs="Times New Roman"/>
                <w:sz w:val="24"/>
                <w:szCs w:val="24"/>
              </w:rPr>
              <w:t xml:space="preserve">. Когато земята, върху която са разположени културите, включени при определяне на изискуемия минимален икономически размер на стопанството от </w:t>
            </w:r>
            <w:r w:rsidR="00EC7CA6" w:rsidRPr="00BF3723">
              <w:rPr>
                <w:rFonts w:ascii="Times New Roman" w:hAnsi="Times New Roman" w:cs="Times New Roman"/>
                <w:sz w:val="24"/>
                <w:szCs w:val="24"/>
              </w:rPr>
              <w:t xml:space="preserve">не по-малко от  </w:t>
            </w:r>
            <w:r w:rsidR="0088218C" w:rsidRPr="00BF3723">
              <w:rPr>
                <w:rFonts w:ascii="Times New Roman" w:hAnsi="Times New Roman" w:cs="Times New Roman"/>
                <w:sz w:val="24"/>
                <w:szCs w:val="24"/>
              </w:rPr>
              <w:t>4</w:t>
            </w:r>
            <w:r w:rsidRPr="00BF3723">
              <w:rPr>
                <w:rFonts w:ascii="Times New Roman" w:hAnsi="Times New Roman" w:cs="Times New Roman"/>
                <w:sz w:val="24"/>
                <w:szCs w:val="24"/>
              </w:rPr>
              <w:t xml:space="preserve">000 евро СПО, се обработва на база на споразумение за масиви за ползване на земеделските земи, изготвено на основание чл. 37в, ал. 2 от Закона за собствеността и ползването на земеделските земи, кандидатът </w:t>
            </w:r>
            <w:r w:rsidR="0028616E" w:rsidRPr="00BF3723">
              <w:rPr>
                <w:rFonts w:ascii="Times New Roman" w:hAnsi="Times New Roman" w:cs="Times New Roman"/>
                <w:sz w:val="24"/>
                <w:szCs w:val="24"/>
              </w:rPr>
              <w:t xml:space="preserve">трябва да има имоти, включени в споразумението за масиви, за </w:t>
            </w:r>
            <w:r w:rsidRPr="00BF3723">
              <w:rPr>
                <w:rFonts w:ascii="Times New Roman" w:hAnsi="Times New Roman" w:cs="Times New Roman"/>
                <w:sz w:val="24"/>
                <w:szCs w:val="24"/>
              </w:rPr>
              <w:t xml:space="preserve">същия размер на площта на земята, върху която са разположени тези култури, които да са негова собственост и/или да са наети/арендувани с минимален срок на действие пет години от датата на подаване на </w:t>
            </w:r>
            <w:r w:rsidR="00E6214E" w:rsidRPr="00BF3723">
              <w:rPr>
                <w:rFonts w:ascii="Times New Roman" w:hAnsi="Times New Roman" w:cs="Times New Roman"/>
                <w:sz w:val="24"/>
                <w:szCs w:val="24"/>
              </w:rPr>
              <w:t>заявлението за подп</w:t>
            </w:r>
            <w:r w:rsidR="004312FB" w:rsidRPr="00BF3723">
              <w:rPr>
                <w:rFonts w:ascii="Times New Roman" w:hAnsi="Times New Roman" w:cs="Times New Roman"/>
                <w:sz w:val="24"/>
                <w:szCs w:val="24"/>
              </w:rPr>
              <w:t>омагане</w:t>
            </w:r>
            <w:r w:rsidRPr="00BF3723">
              <w:rPr>
                <w:rFonts w:ascii="Times New Roman" w:hAnsi="Times New Roman" w:cs="Times New Roman"/>
                <w:sz w:val="24"/>
                <w:szCs w:val="24"/>
              </w:rPr>
              <w:t>.</w:t>
            </w:r>
          </w:p>
          <w:p w14:paraId="71BB3612" w14:textId="403F8312" w:rsidR="00B82484" w:rsidRPr="00BF3723" w:rsidRDefault="00B82484" w:rsidP="00B82484">
            <w:pPr>
              <w:jc w:val="both"/>
              <w:rPr>
                <w:rFonts w:ascii="Times New Roman" w:hAnsi="Times New Roman" w:cs="Times New Roman"/>
                <w:sz w:val="24"/>
                <w:szCs w:val="24"/>
              </w:rPr>
            </w:pPr>
            <w:r w:rsidRPr="00BF3723">
              <w:rPr>
                <w:rFonts w:ascii="Times New Roman" w:hAnsi="Times New Roman" w:cs="Times New Roman"/>
                <w:sz w:val="24"/>
                <w:szCs w:val="24"/>
              </w:rPr>
              <w:t>1</w:t>
            </w:r>
            <w:r w:rsidR="004312FB" w:rsidRPr="00BF3723">
              <w:rPr>
                <w:rFonts w:ascii="Times New Roman" w:hAnsi="Times New Roman" w:cs="Times New Roman"/>
                <w:sz w:val="24"/>
                <w:szCs w:val="24"/>
              </w:rPr>
              <w:t>8</w:t>
            </w:r>
            <w:r w:rsidRPr="00BF3723">
              <w:rPr>
                <w:rFonts w:ascii="Times New Roman" w:hAnsi="Times New Roman" w:cs="Times New Roman"/>
                <w:sz w:val="24"/>
                <w:szCs w:val="24"/>
              </w:rPr>
              <w:t>. При изчисляване на общия начален икономически размер на стопанството по т. 2. 3. се вземат предвид и животните, отглеждани в лични стопанства.</w:t>
            </w:r>
          </w:p>
          <w:p w14:paraId="3616359E" w14:textId="66838AD0" w:rsidR="00B82484" w:rsidRPr="00BF3723" w:rsidRDefault="00896210" w:rsidP="00B82484">
            <w:pPr>
              <w:jc w:val="both"/>
              <w:rPr>
                <w:rFonts w:ascii="Times New Roman" w:hAnsi="Times New Roman" w:cs="Times New Roman"/>
                <w:sz w:val="24"/>
                <w:szCs w:val="24"/>
              </w:rPr>
            </w:pPr>
            <w:r w:rsidRPr="00BF3723">
              <w:rPr>
                <w:rFonts w:ascii="Times New Roman" w:hAnsi="Times New Roman" w:cs="Times New Roman"/>
                <w:sz w:val="24"/>
                <w:szCs w:val="24"/>
              </w:rPr>
              <w:t>19</w:t>
            </w:r>
            <w:r w:rsidR="00B82484" w:rsidRPr="00BF3723">
              <w:rPr>
                <w:rFonts w:ascii="Times New Roman" w:hAnsi="Times New Roman" w:cs="Times New Roman"/>
                <w:sz w:val="24"/>
                <w:szCs w:val="24"/>
              </w:rPr>
              <w:t>. Във формирането на икономическия размер на земеделското стопанство участват основните култури и междинни/втори култури, засадени или с намерения за засаждане за текущата стопанска година, спрямо годината на кандидатстване, които са посочени</w:t>
            </w:r>
            <w:r w:rsidR="0002703F" w:rsidRPr="00BF3723">
              <w:rPr>
                <w:rFonts w:ascii="Times New Roman" w:hAnsi="Times New Roman" w:cs="Times New Roman"/>
                <w:sz w:val="24"/>
                <w:szCs w:val="24"/>
              </w:rPr>
              <w:t xml:space="preserve"> в регистър</w:t>
            </w:r>
            <w:r w:rsidRPr="00BF3723">
              <w:rPr>
                <w:rFonts w:ascii="Times New Roman" w:hAnsi="Times New Roman" w:cs="Times New Roman"/>
                <w:sz w:val="24"/>
                <w:szCs w:val="24"/>
              </w:rPr>
              <w:t>а</w:t>
            </w:r>
            <w:r w:rsidR="0002703F" w:rsidRPr="00BF3723">
              <w:rPr>
                <w:rFonts w:ascii="Times New Roman" w:hAnsi="Times New Roman" w:cs="Times New Roman"/>
                <w:sz w:val="24"/>
                <w:szCs w:val="24"/>
              </w:rPr>
              <w:t xml:space="preserve"> </w:t>
            </w:r>
            <w:r w:rsidRPr="00BF3723">
              <w:rPr>
                <w:rFonts w:ascii="Times New Roman" w:hAnsi="Times New Roman" w:cs="Times New Roman"/>
                <w:sz w:val="24"/>
                <w:szCs w:val="24"/>
              </w:rPr>
              <w:t>по Наредба № 3 от 1999 г.</w:t>
            </w:r>
          </w:p>
          <w:p w14:paraId="0D13C997" w14:textId="7020F8FF" w:rsidR="00A60053" w:rsidRPr="00BF3723" w:rsidRDefault="00896210" w:rsidP="00B82484">
            <w:pPr>
              <w:jc w:val="both"/>
              <w:rPr>
                <w:rFonts w:ascii="Times New Roman" w:hAnsi="Times New Roman" w:cs="Times New Roman"/>
                <w:sz w:val="24"/>
                <w:szCs w:val="24"/>
              </w:rPr>
            </w:pPr>
            <w:r w:rsidRPr="00BF3723">
              <w:rPr>
                <w:rFonts w:ascii="Times New Roman" w:hAnsi="Times New Roman" w:cs="Times New Roman"/>
                <w:sz w:val="24"/>
                <w:szCs w:val="24"/>
                <w:lang w:val="en-US"/>
              </w:rPr>
              <w:lastRenderedPageBreak/>
              <w:t>2</w:t>
            </w:r>
            <w:r w:rsidRPr="00BF3723">
              <w:rPr>
                <w:rFonts w:ascii="Times New Roman" w:hAnsi="Times New Roman" w:cs="Times New Roman"/>
                <w:sz w:val="24"/>
                <w:szCs w:val="24"/>
              </w:rPr>
              <w:t>0</w:t>
            </w:r>
            <w:r w:rsidR="00B35AB8" w:rsidRPr="00BF3723">
              <w:rPr>
                <w:rFonts w:ascii="Times New Roman" w:hAnsi="Times New Roman" w:cs="Times New Roman"/>
                <w:sz w:val="24"/>
                <w:szCs w:val="24"/>
                <w:lang w:val="en-US"/>
              </w:rPr>
              <w:t>.</w:t>
            </w:r>
            <w:r w:rsidR="00B35AB8" w:rsidRPr="00BF3723">
              <w:rPr>
                <w:rFonts w:ascii="Times New Roman" w:hAnsi="Times New Roman" w:cs="Times New Roman"/>
                <w:sz w:val="24"/>
                <w:szCs w:val="24"/>
              </w:rPr>
              <w:t xml:space="preserve"> </w:t>
            </w:r>
            <w:r w:rsidR="00B1296A" w:rsidRPr="00BF3723">
              <w:rPr>
                <w:rFonts w:ascii="Times New Roman" w:hAnsi="Times New Roman" w:cs="Times New Roman"/>
                <w:sz w:val="24"/>
                <w:szCs w:val="24"/>
              </w:rPr>
              <w:t>При кандидатстване за подпомагане данните за засетите/засадените и/или предстоящите за засяване/засаждане земеделски култури,</w:t>
            </w:r>
            <w:r w:rsidR="00617647" w:rsidRPr="00BF3723">
              <w:rPr>
                <w:rFonts w:ascii="Times New Roman" w:hAnsi="Times New Roman" w:cs="Times New Roman"/>
                <w:sz w:val="24"/>
                <w:szCs w:val="24"/>
              </w:rPr>
              <w:t xml:space="preserve"> посочени в заявлението за </w:t>
            </w:r>
            <w:r w:rsidR="00867B71" w:rsidRPr="00BF3723">
              <w:rPr>
                <w:rFonts w:ascii="Times New Roman" w:hAnsi="Times New Roman" w:cs="Times New Roman"/>
                <w:sz w:val="24"/>
                <w:szCs w:val="24"/>
              </w:rPr>
              <w:t>кандидатстване</w:t>
            </w:r>
            <w:r w:rsidR="00B35AB8" w:rsidRPr="00BF3723">
              <w:rPr>
                <w:rFonts w:ascii="Times New Roman" w:hAnsi="Times New Roman" w:cs="Times New Roman"/>
                <w:sz w:val="24"/>
                <w:szCs w:val="24"/>
              </w:rPr>
              <w:t xml:space="preserve"> </w:t>
            </w:r>
            <w:r w:rsidR="00867B71" w:rsidRPr="00BF3723">
              <w:rPr>
                <w:rFonts w:ascii="Times New Roman" w:hAnsi="Times New Roman" w:cs="Times New Roman"/>
                <w:sz w:val="24"/>
                <w:szCs w:val="24"/>
              </w:rPr>
              <w:t xml:space="preserve">за настоящата стопанска година </w:t>
            </w:r>
            <w:r w:rsidR="00B1296A" w:rsidRPr="00BF3723">
              <w:rPr>
                <w:rFonts w:ascii="Times New Roman" w:hAnsi="Times New Roman" w:cs="Times New Roman"/>
                <w:sz w:val="24"/>
                <w:szCs w:val="24"/>
              </w:rPr>
              <w:t xml:space="preserve">трябва да </w:t>
            </w:r>
            <w:r w:rsidR="00867B71" w:rsidRPr="00BF3723">
              <w:rPr>
                <w:rFonts w:ascii="Times New Roman" w:hAnsi="Times New Roman" w:cs="Times New Roman"/>
                <w:sz w:val="24"/>
                <w:szCs w:val="24"/>
              </w:rPr>
              <w:t>съответстват на данните в регистъра по Наредба № 3 от 1999 г.</w:t>
            </w:r>
          </w:p>
          <w:p w14:paraId="4B295B81" w14:textId="01946DA4" w:rsidR="00B82484" w:rsidRPr="00BF3723" w:rsidRDefault="00B82484" w:rsidP="00B82484">
            <w:pPr>
              <w:jc w:val="both"/>
              <w:rPr>
                <w:rFonts w:ascii="Times New Roman" w:hAnsi="Times New Roman" w:cs="Times New Roman"/>
                <w:sz w:val="24"/>
                <w:szCs w:val="24"/>
              </w:rPr>
            </w:pPr>
            <w:r w:rsidRPr="00BF3723">
              <w:rPr>
                <w:rFonts w:ascii="Times New Roman" w:hAnsi="Times New Roman" w:cs="Times New Roman"/>
                <w:sz w:val="24"/>
                <w:szCs w:val="24"/>
              </w:rPr>
              <w:t>2</w:t>
            </w:r>
            <w:r w:rsidR="003A79B3" w:rsidRPr="00BF3723">
              <w:rPr>
                <w:rFonts w:ascii="Times New Roman" w:hAnsi="Times New Roman" w:cs="Times New Roman"/>
                <w:sz w:val="24"/>
                <w:szCs w:val="24"/>
              </w:rPr>
              <w:t>1</w:t>
            </w:r>
            <w:r w:rsidRPr="00BF3723">
              <w:rPr>
                <w:rFonts w:ascii="Times New Roman" w:hAnsi="Times New Roman" w:cs="Times New Roman"/>
                <w:sz w:val="24"/>
                <w:szCs w:val="24"/>
              </w:rPr>
              <w:t>. Когато една и съща оранжерийна площ се използва няколко пъти, тя се отчита само веднъж, като при отчитането ѝ се взема предвид културата с най-висок стандартен производствен обем/стандартна продукция.</w:t>
            </w:r>
          </w:p>
          <w:p w14:paraId="0CA83FCE" w14:textId="184D28A2" w:rsidR="00B1296A" w:rsidRPr="00BF3723" w:rsidRDefault="00B1296A" w:rsidP="00B1296A">
            <w:pPr>
              <w:jc w:val="both"/>
              <w:rPr>
                <w:rFonts w:ascii="Times New Roman" w:hAnsi="Times New Roman" w:cs="Times New Roman"/>
                <w:sz w:val="24"/>
                <w:szCs w:val="24"/>
              </w:rPr>
            </w:pPr>
            <w:r w:rsidRPr="00BF3723">
              <w:rPr>
                <w:rFonts w:ascii="Times New Roman" w:hAnsi="Times New Roman" w:cs="Times New Roman"/>
                <w:sz w:val="24"/>
                <w:szCs w:val="24"/>
                <w:lang w:val="en-US"/>
              </w:rPr>
              <w:t>2</w:t>
            </w:r>
            <w:r w:rsidR="003A79B3" w:rsidRPr="00BF3723">
              <w:rPr>
                <w:rFonts w:ascii="Times New Roman" w:hAnsi="Times New Roman" w:cs="Times New Roman"/>
                <w:sz w:val="24"/>
                <w:szCs w:val="24"/>
              </w:rPr>
              <w:t>2</w:t>
            </w:r>
            <w:r w:rsidRPr="00BF3723">
              <w:rPr>
                <w:rFonts w:ascii="Times New Roman" w:hAnsi="Times New Roman" w:cs="Times New Roman"/>
                <w:sz w:val="24"/>
                <w:szCs w:val="24"/>
                <w:lang w:val="en-US"/>
              </w:rPr>
              <w:t>.</w:t>
            </w:r>
            <w:r w:rsidRPr="00BF3723">
              <w:rPr>
                <w:rFonts w:ascii="Times New Roman" w:hAnsi="Times New Roman" w:cs="Times New Roman"/>
                <w:sz w:val="24"/>
                <w:szCs w:val="24"/>
              </w:rPr>
              <w:t xml:space="preserve"> Допустимият период за създаване на овощни трайни насаждения е от 1 ноември до 14 април на стопанската година. Когато овощните трайни насаждения са засети по вкоренен по картонажен метод материал, както и ягоди, допустимият период е цялата година.</w:t>
            </w:r>
          </w:p>
          <w:p w14:paraId="2DA47071" w14:textId="788823FF" w:rsidR="00B1296A" w:rsidRPr="00BF3723" w:rsidRDefault="003A79B3" w:rsidP="00B1296A">
            <w:pPr>
              <w:jc w:val="both"/>
              <w:rPr>
                <w:rFonts w:ascii="Times New Roman" w:hAnsi="Times New Roman" w:cs="Times New Roman"/>
                <w:sz w:val="24"/>
                <w:szCs w:val="24"/>
                <w:lang w:val="en-US"/>
              </w:rPr>
            </w:pPr>
            <w:r w:rsidRPr="00BF3723">
              <w:rPr>
                <w:rFonts w:ascii="Times New Roman" w:hAnsi="Times New Roman" w:cs="Times New Roman"/>
                <w:sz w:val="24"/>
                <w:szCs w:val="24"/>
                <w:lang w:val="en-US"/>
              </w:rPr>
              <w:t>2</w:t>
            </w:r>
            <w:r w:rsidRPr="00BF3723">
              <w:rPr>
                <w:rFonts w:ascii="Times New Roman" w:hAnsi="Times New Roman" w:cs="Times New Roman"/>
                <w:sz w:val="24"/>
                <w:szCs w:val="24"/>
              </w:rPr>
              <w:t>3</w:t>
            </w:r>
            <w:r w:rsidR="00B1296A" w:rsidRPr="00BF3723">
              <w:rPr>
                <w:rFonts w:ascii="Times New Roman" w:hAnsi="Times New Roman" w:cs="Times New Roman"/>
                <w:sz w:val="24"/>
                <w:szCs w:val="24"/>
              </w:rPr>
              <w:t xml:space="preserve">. Когато кандидатът е подавал заявление за подпомагане по </w:t>
            </w:r>
            <w:r w:rsidR="00CF57C6" w:rsidRPr="00BF3723">
              <w:rPr>
                <w:rFonts w:ascii="Times New Roman" w:hAnsi="Times New Roman" w:cs="Times New Roman"/>
                <w:sz w:val="24"/>
                <w:szCs w:val="24"/>
              </w:rPr>
              <w:t>интервенциите</w:t>
            </w:r>
            <w:r w:rsidR="00B1296A" w:rsidRPr="00BF3723">
              <w:rPr>
                <w:rFonts w:ascii="Times New Roman" w:hAnsi="Times New Roman" w:cs="Times New Roman"/>
                <w:sz w:val="24"/>
                <w:szCs w:val="24"/>
              </w:rPr>
              <w:t xml:space="preserve"> за директни плащания, се извършва сравнение между последно заявената за подпомагане по тези схеми и мерки площ и земеделската земя, която е декларирал, че участва в изчислението на икономическия размер на стопанството по т.</w:t>
            </w:r>
            <w:r w:rsidR="00B1296A" w:rsidRPr="00BF3723">
              <w:rPr>
                <w:rFonts w:ascii="Times New Roman" w:hAnsi="Times New Roman" w:cs="Times New Roman"/>
                <w:sz w:val="24"/>
                <w:szCs w:val="24"/>
                <w:lang w:val="en-US"/>
              </w:rPr>
              <w:t xml:space="preserve"> </w:t>
            </w:r>
            <w:r w:rsidR="00B1296A" w:rsidRPr="00BF3723">
              <w:rPr>
                <w:rFonts w:ascii="Times New Roman" w:hAnsi="Times New Roman" w:cs="Times New Roman"/>
                <w:sz w:val="24"/>
                <w:szCs w:val="24"/>
              </w:rPr>
              <w:t>2.3.</w:t>
            </w:r>
            <w:r w:rsidR="003250B1" w:rsidRPr="00BF3723">
              <w:rPr>
                <w:rFonts w:ascii="Times New Roman" w:hAnsi="Times New Roman" w:cs="Times New Roman"/>
                <w:sz w:val="24"/>
                <w:szCs w:val="24"/>
              </w:rPr>
              <w:t xml:space="preserve"> При установена разликата с над 3 на сто от посочените в заявлението за подпомагане кандидатът следва да представи  мотивирана писмена обосновка, придружена с подкрепящи я доказателства, относно причините за тази разлика.</w:t>
            </w:r>
          </w:p>
          <w:p w14:paraId="187A7825" w14:textId="76F422A1" w:rsidR="00B1296A" w:rsidRPr="00BF3723" w:rsidRDefault="003A79B3" w:rsidP="00B1296A">
            <w:pPr>
              <w:jc w:val="both"/>
              <w:rPr>
                <w:rFonts w:ascii="Times New Roman" w:hAnsi="Times New Roman" w:cs="Times New Roman"/>
                <w:sz w:val="24"/>
                <w:szCs w:val="24"/>
              </w:rPr>
            </w:pPr>
            <w:r w:rsidRPr="00BF3723">
              <w:rPr>
                <w:rFonts w:ascii="Times New Roman" w:hAnsi="Times New Roman" w:cs="Times New Roman"/>
                <w:sz w:val="24"/>
                <w:szCs w:val="24"/>
              </w:rPr>
              <w:t>24</w:t>
            </w:r>
            <w:r w:rsidR="00B1296A" w:rsidRPr="00BF3723">
              <w:rPr>
                <w:rFonts w:ascii="Times New Roman" w:hAnsi="Times New Roman" w:cs="Times New Roman"/>
                <w:sz w:val="24"/>
                <w:szCs w:val="24"/>
              </w:rPr>
              <w:t>. Дейностите и инвестициите по проекта, за които се изисква лицензиране, разрешение и/или регистрация за извършване на дейността/инвестицията съгласно действащото законодателство, се подпомагат само в случай, че кандидатът/бенефициентът е представил съответните лицензи, разрешения и/или регистрация.</w:t>
            </w:r>
          </w:p>
          <w:p w14:paraId="4852924C" w14:textId="7F1C3279" w:rsidR="0049478A" w:rsidRPr="00BF3723" w:rsidRDefault="003A79B3" w:rsidP="0049478A">
            <w:pPr>
              <w:jc w:val="both"/>
              <w:rPr>
                <w:rFonts w:ascii="Times New Roman" w:hAnsi="Times New Roman" w:cs="Times New Roman"/>
                <w:sz w:val="24"/>
                <w:szCs w:val="24"/>
              </w:rPr>
            </w:pPr>
            <w:r w:rsidRPr="00BF3723">
              <w:rPr>
                <w:rFonts w:ascii="Times New Roman" w:hAnsi="Times New Roman" w:cs="Times New Roman"/>
                <w:sz w:val="24"/>
                <w:szCs w:val="24"/>
              </w:rPr>
              <w:t>25</w:t>
            </w:r>
            <w:r w:rsidR="0049478A" w:rsidRPr="00BF3723">
              <w:rPr>
                <w:rFonts w:ascii="Times New Roman" w:hAnsi="Times New Roman" w:cs="Times New Roman"/>
                <w:sz w:val="24"/>
                <w:szCs w:val="24"/>
              </w:rPr>
              <w:t xml:space="preserve">. </w:t>
            </w:r>
            <w:r w:rsidR="00066F4B" w:rsidRPr="00BF3723">
              <w:rPr>
                <w:rFonts w:ascii="Times New Roman" w:hAnsi="Times New Roman" w:cs="Times New Roman"/>
                <w:sz w:val="24"/>
                <w:szCs w:val="24"/>
              </w:rPr>
              <w:t>К</w:t>
            </w:r>
            <w:r w:rsidR="0049478A" w:rsidRPr="00BF3723">
              <w:rPr>
                <w:rFonts w:ascii="Times New Roman" w:hAnsi="Times New Roman" w:cs="Times New Roman"/>
                <w:sz w:val="24"/>
                <w:szCs w:val="24"/>
              </w:rPr>
              <w:t>ато част от проверката</w:t>
            </w:r>
            <w:r w:rsidR="00CD1914" w:rsidRPr="00BF3723">
              <w:rPr>
                <w:rFonts w:ascii="Times New Roman" w:hAnsi="Times New Roman" w:cs="Times New Roman"/>
                <w:sz w:val="24"/>
                <w:szCs w:val="24"/>
              </w:rPr>
              <w:t>,</w:t>
            </w:r>
            <w:r w:rsidR="0049478A" w:rsidRPr="00BF3723">
              <w:rPr>
                <w:rFonts w:ascii="Times New Roman" w:hAnsi="Times New Roman" w:cs="Times New Roman"/>
                <w:sz w:val="24"/>
                <w:szCs w:val="24"/>
              </w:rPr>
              <w:t xml:space="preserve"> ДФ „Земеделие“ може да извърши посещение и/или проверка на място за установяване на фактическото съответствие по представените документи и определянето на размера на стопанството на кандидата. Разплащателна агенция извършва проверка или посещение на място с цел удостоверяване на изпълнението на заложените в </w:t>
            </w:r>
            <w:r w:rsidR="00B3606A" w:rsidRPr="00BF3723">
              <w:rPr>
                <w:rFonts w:ascii="Times New Roman" w:hAnsi="Times New Roman" w:cs="Times New Roman"/>
                <w:sz w:val="24"/>
                <w:szCs w:val="24"/>
              </w:rPr>
              <w:t>заявлението за подпомагане</w:t>
            </w:r>
            <w:r w:rsidR="0049478A" w:rsidRPr="00BF3723">
              <w:rPr>
                <w:rFonts w:ascii="Times New Roman" w:hAnsi="Times New Roman" w:cs="Times New Roman"/>
                <w:sz w:val="24"/>
                <w:szCs w:val="24"/>
              </w:rPr>
              <w:t xml:space="preserve"> намерения </w:t>
            </w:r>
            <w:r w:rsidR="00E068A4" w:rsidRPr="00BF3723">
              <w:rPr>
                <w:rFonts w:ascii="Times New Roman" w:hAnsi="Times New Roman" w:cs="Times New Roman"/>
                <w:sz w:val="24"/>
                <w:szCs w:val="24"/>
              </w:rPr>
              <w:t>за засяване/засаждане на земеделски култури</w:t>
            </w:r>
            <w:r w:rsidR="00E068A4" w:rsidRPr="00BF3723" w:rsidDel="00CD1914">
              <w:rPr>
                <w:rFonts w:ascii="Times New Roman" w:hAnsi="Times New Roman" w:cs="Times New Roman"/>
                <w:sz w:val="24"/>
                <w:szCs w:val="24"/>
              </w:rPr>
              <w:t xml:space="preserve"> </w:t>
            </w:r>
            <w:r w:rsidR="00E068A4" w:rsidRPr="00BF3723">
              <w:rPr>
                <w:rFonts w:ascii="Times New Roman" w:hAnsi="Times New Roman" w:cs="Times New Roman"/>
                <w:sz w:val="24"/>
                <w:szCs w:val="24"/>
              </w:rPr>
              <w:t xml:space="preserve">през текущата към датата на подаване на заявлението за подпомагане стопанска година </w:t>
            </w:r>
            <w:r w:rsidR="000808FC" w:rsidRPr="00BF3723">
              <w:rPr>
                <w:rFonts w:ascii="Times New Roman" w:hAnsi="Times New Roman" w:cs="Times New Roman"/>
                <w:sz w:val="24"/>
                <w:szCs w:val="24"/>
              </w:rPr>
              <w:t xml:space="preserve"> </w:t>
            </w:r>
            <w:r w:rsidR="000808FC" w:rsidRPr="00BF3723">
              <w:rPr>
                <w:rFonts w:ascii="Times New Roman" w:hAnsi="Times New Roman" w:cs="Times New Roman"/>
                <w:sz w:val="24"/>
                <w:szCs w:val="24"/>
              </w:rPr>
              <w:t>и</w:t>
            </w:r>
            <w:r w:rsidR="00CF3587">
              <w:rPr>
                <w:rFonts w:ascii="Times New Roman" w:hAnsi="Times New Roman" w:cs="Times New Roman"/>
                <w:sz w:val="24"/>
                <w:szCs w:val="24"/>
              </w:rPr>
              <w:t xml:space="preserve"> </w:t>
            </w:r>
            <w:r w:rsidR="00E068A4" w:rsidRPr="00BF3723">
              <w:rPr>
                <w:rFonts w:ascii="Times New Roman" w:hAnsi="Times New Roman" w:cs="Times New Roman"/>
                <w:sz w:val="24"/>
                <w:szCs w:val="24"/>
              </w:rPr>
              <w:t xml:space="preserve">за </w:t>
            </w:r>
            <w:r w:rsidR="00CD1914" w:rsidRPr="00BF3723">
              <w:rPr>
                <w:rFonts w:ascii="Times New Roman" w:hAnsi="Times New Roman" w:cs="Times New Roman"/>
                <w:sz w:val="24"/>
                <w:szCs w:val="24"/>
              </w:rPr>
              <w:t xml:space="preserve">установяване </w:t>
            </w:r>
            <w:r w:rsidR="0049478A" w:rsidRPr="00BF3723">
              <w:rPr>
                <w:rFonts w:ascii="Times New Roman" w:hAnsi="Times New Roman" w:cs="Times New Roman"/>
                <w:sz w:val="24"/>
                <w:szCs w:val="24"/>
              </w:rPr>
              <w:t>на началния икономически размер на стопанството.</w:t>
            </w:r>
          </w:p>
          <w:p w14:paraId="2D5FD5CB" w14:textId="74A137DB" w:rsidR="00B82484" w:rsidRDefault="003A79B3" w:rsidP="00B82484">
            <w:pPr>
              <w:jc w:val="both"/>
              <w:rPr>
                <w:rFonts w:ascii="Times New Roman" w:hAnsi="Times New Roman" w:cs="Times New Roman"/>
                <w:sz w:val="24"/>
                <w:szCs w:val="24"/>
              </w:rPr>
            </w:pPr>
            <w:r w:rsidRPr="00BF3723">
              <w:rPr>
                <w:rFonts w:ascii="Times New Roman" w:hAnsi="Times New Roman" w:cs="Times New Roman"/>
                <w:sz w:val="24"/>
                <w:szCs w:val="24"/>
              </w:rPr>
              <w:t>26</w:t>
            </w:r>
            <w:r w:rsidR="00FE0A9A" w:rsidRPr="00BF3723">
              <w:rPr>
                <w:rFonts w:ascii="Times New Roman" w:hAnsi="Times New Roman" w:cs="Times New Roman"/>
                <w:sz w:val="24"/>
                <w:szCs w:val="24"/>
              </w:rPr>
              <w:t xml:space="preserve">. </w:t>
            </w:r>
            <w:r w:rsidR="00AA2DA1" w:rsidRPr="00BF3723">
              <w:rPr>
                <w:rFonts w:ascii="Times New Roman" w:hAnsi="Times New Roman" w:cs="Times New Roman"/>
                <w:sz w:val="24"/>
                <w:szCs w:val="24"/>
              </w:rPr>
              <w:t xml:space="preserve">Установеният начален икономически размер в резултат на </w:t>
            </w:r>
            <w:r w:rsidR="00FE0A9A" w:rsidRPr="00BF3723">
              <w:rPr>
                <w:rFonts w:ascii="Times New Roman" w:hAnsi="Times New Roman" w:cs="Times New Roman"/>
                <w:sz w:val="24"/>
                <w:szCs w:val="24"/>
              </w:rPr>
              <w:t xml:space="preserve">проверката по т. </w:t>
            </w:r>
            <w:r w:rsidRPr="00BF3723">
              <w:rPr>
                <w:rFonts w:ascii="Times New Roman" w:hAnsi="Times New Roman" w:cs="Times New Roman"/>
                <w:sz w:val="24"/>
                <w:szCs w:val="24"/>
              </w:rPr>
              <w:t>25</w:t>
            </w:r>
            <w:r w:rsidR="00FE0A9A" w:rsidRPr="00BF3723">
              <w:rPr>
                <w:rFonts w:ascii="Times New Roman" w:hAnsi="Times New Roman" w:cs="Times New Roman"/>
                <w:sz w:val="24"/>
                <w:szCs w:val="24"/>
              </w:rPr>
              <w:t xml:space="preserve"> се </w:t>
            </w:r>
            <w:r w:rsidR="00AA2DA1" w:rsidRPr="00BF3723">
              <w:rPr>
                <w:rFonts w:ascii="Times New Roman" w:hAnsi="Times New Roman" w:cs="Times New Roman"/>
                <w:sz w:val="24"/>
                <w:szCs w:val="24"/>
              </w:rPr>
              <w:t>взима предвид при извършване на преценка за съответствие с критериите за допустимост и критериите за подбор.</w:t>
            </w:r>
            <w:r w:rsidR="00FE0A9A" w:rsidRPr="00BF3723">
              <w:rPr>
                <w:rFonts w:ascii="Times New Roman" w:hAnsi="Times New Roman" w:cs="Times New Roman"/>
                <w:sz w:val="24"/>
                <w:szCs w:val="24"/>
              </w:rPr>
              <w:t xml:space="preserve"> </w:t>
            </w:r>
          </w:p>
          <w:p w14:paraId="67E8B635" w14:textId="77777777" w:rsidR="00925A88" w:rsidRPr="00BF3723" w:rsidRDefault="00925A88" w:rsidP="00B82484">
            <w:pPr>
              <w:jc w:val="both"/>
              <w:rPr>
                <w:rFonts w:ascii="Times New Roman" w:hAnsi="Times New Roman" w:cs="Times New Roman"/>
                <w:sz w:val="24"/>
                <w:szCs w:val="24"/>
              </w:rPr>
            </w:pPr>
          </w:p>
          <w:p w14:paraId="5099A8FB" w14:textId="77777777" w:rsidR="00B82484" w:rsidRPr="00BF3723" w:rsidRDefault="00B82484" w:rsidP="00B82484">
            <w:pPr>
              <w:jc w:val="both"/>
              <w:rPr>
                <w:rFonts w:ascii="Times New Roman" w:hAnsi="Times New Roman" w:cs="Times New Roman"/>
                <w:b/>
                <w:sz w:val="24"/>
                <w:szCs w:val="24"/>
                <w:lang w:val="en-US"/>
              </w:rPr>
            </w:pPr>
            <w:r w:rsidRPr="00BF3723">
              <w:rPr>
                <w:rFonts w:ascii="Times New Roman" w:hAnsi="Times New Roman" w:cs="Times New Roman"/>
                <w:b/>
                <w:sz w:val="24"/>
                <w:szCs w:val="24"/>
              </w:rPr>
              <w:t>II. Критерии за недопустимост на кандидатите</w:t>
            </w:r>
            <w:r w:rsidRPr="00BF3723">
              <w:rPr>
                <w:rFonts w:ascii="Times New Roman" w:hAnsi="Times New Roman" w:cs="Times New Roman"/>
                <w:b/>
                <w:sz w:val="24"/>
                <w:szCs w:val="24"/>
                <w:lang w:val="en-US"/>
              </w:rPr>
              <w:t>:</w:t>
            </w:r>
          </w:p>
          <w:p w14:paraId="31F49607" w14:textId="35D81C63" w:rsidR="00B82484" w:rsidRPr="00BF3723" w:rsidRDefault="00A60053" w:rsidP="00B82484">
            <w:pPr>
              <w:jc w:val="both"/>
              <w:rPr>
                <w:rFonts w:ascii="Times New Roman" w:hAnsi="Times New Roman" w:cs="Times New Roman"/>
                <w:sz w:val="24"/>
                <w:szCs w:val="24"/>
              </w:rPr>
            </w:pPr>
            <w:r w:rsidRPr="00BF3723">
              <w:rPr>
                <w:rFonts w:ascii="Times New Roman" w:hAnsi="Times New Roman" w:cs="Times New Roman"/>
                <w:sz w:val="24"/>
                <w:szCs w:val="24"/>
              </w:rPr>
              <w:t>1</w:t>
            </w:r>
            <w:r w:rsidR="00B82484" w:rsidRPr="00BF3723">
              <w:rPr>
                <w:rFonts w:ascii="Times New Roman" w:hAnsi="Times New Roman" w:cs="Times New Roman"/>
                <w:sz w:val="24"/>
                <w:szCs w:val="24"/>
              </w:rPr>
              <w:t>. Не се считат за изпълнени условията на т. 2.1. и т. 2.2 от „</w:t>
            </w:r>
            <w:r w:rsidR="00B82484" w:rsidRPr="00BF3723">
              <w:rPr>
                <w:rFonts w:ascii="Times New Roman" w:hAnsi="Times New Roman" w:cs="Times New Roman"/>
                <w:sz w:val="24"/>
                <w:szCs w:val="24"/>
                <w:lang w:val="en-US"/>
              </w:rPr>
              <w:t xml:space="preserve">I. </w:t>
            </w:r>
            <w:r w:rsidR="00B82484" w:rsidRPr="00BF3723">
              <w:rPr>
                <w:rFonts w:ascii="Times New Roman" w:hAnsi="Times New Roman" w:cs="Times New Roman"/>
                <w:sz w:val="24"/>
                <w:szCs w:val="24"/>
              </w:rPr>
              <w:t xml:space="preserve">Критерии за допустимост на кандидатите“, когато някое от събитията е настъпило по-рано от </w:t>
            </w:r>
            <w:r w:rsidR="00825CD4" w:rsidRPr="00BF3723">
              <w:rPr>
                <w:rFonts w:ascii="Times New Roman" w:hAnsi="Times New Roman" w:cs="Times New Roman"/>
                <w:sz w:val="24"/>
                <w:szCs w:val="24"/>
              </w:rPr>
              <w:t>1</w:t>
            </w:r>
            <w:r w:rsidR="00B82484" w:rsidRPr="00BF3723">
              <w:rPr>
                <w:rFonts w:ascii="Times New Roman" w:hAnsi="Times New Roman" w:cs="Times New Roman"/>
                <w:sz w:val="24"/>
                <w:szCs w:val="24"/>
              </w:rPr>
              <w:t xml:space="preserve">2 месеца от датата на подаване на </w:t>
            </w:r>
            <w:r w:rsidRPr="00BF3723">
              <w:rPr>
                <w:rFonts w:ascii="Times New Roman" w:hAnsi="Times New Roman" w:cs="Times New Roman"/>
                <w:sz w:val="24"/>
                <w:szCs w:val="24"/>
              </w:rPr>
              <w:t>заявлението за подпомагане</w:t>
            </w:r>
            <w:r w:rsidR="00B82484" w:rsidRPr="00BF3723">
              <w:rPr>
                <w:rFonts w:ascii="Times New Roman" w:hAnsi="Times New Roman" w:cs="Times New Roman"/>
                <w:sz w:val="24"/>
                <w:szCs w:val="24"/>
              </w:rPr>
              <w:t>:</w:t>
            </w:r>
          </w:p>
          <w:p w14:paraId="0F2C5327" w14:textId="77777777" w:rsidR="00B82484" w:rsidRPr="00BF3723" w:rsidRDefault="00A60053" w:rsidP="00B82484">
            <w:pPr>
              <w:jc w:val="both"/>
              <w:rPr>
                <w:rFonts w:ascii="Times New Roman" w:hAnsi="Times New Roman" w:cs="Times New Roman"/>
                <w:sz w:val="24"/>
                <w:szCs w:val="24"/>
              </w:rPr>
            </w:pPr>
            <w:r w:rsidRPr="00BF3723">
              <w:rPr>
                <w:rFonts w:ascii="Times New Roman" w:hAnsi="Times New Roman" w:cs="Times New Roman"/>
                <w:sz w:val="24"/>
                <w:szCs w:val="24"/>
              </w:rPr>
              <w:t>1</w:t>
            </w:r>
            <w:r w:rsidR="00B82484" w:rsidRPr="00BF3723">
              <w:rPr>
                <w:rFonts w:ascii="Times New Roman" w:hAnsi="Times New Roman" w:cs="Times New Roman"/>
                <w:sz w:val="24"/>
                <w:szCs w:val="24"/>
              </w:rPr>
              <w:t>.1. юридическо лице, чийто мажоритарен дял от капитала се притежава/се е притежавал от кандидат по т. 1, както и в случаите, в които е имал качеството на управляващ и представляващ юридическото лице и/или</w:t>
            </w:r>
          </w:p>
          <w:p w14:paraId="327EB305" w14:textId="49781C8B" w:rsidR="00B82484" w:rsidRPr="00BF3723" w:rsidRDefault="00A60053" w:rsidP="00B82484">
            <w:pPr>
              <w:jc w:val="both"/>
              <w:rPr>
                <w:rFonts w:ascii="Times New Roman" w:hAnsi="Times New Roman" w:cs="Times New Roman"/>
                <w:sz w:val="24"/>
                <w:szCs w:val="24"/>
              </w:rPr>
            </w:pPr>
            <w:r w:rsidRPr="00BF3723">
              <w:rPr>
                <w:rFonts w:ascii="Times New Roman" w:hAnsi="Times New Roman" w:cs="Times New Roman"/>
                <w:sz w:val="24"/>
                <w:szCs w:val="24"/>
              </w:rPr>
              <w:t>1</w:t>
            </w:r>
            <w:r w:rsidR="00925A88">
              <w:rPr>
                <w:rFonts w:ascii="Times New Roman" w:hAnsi="Times New Roman" w:cs="Times New Roman"/>
                <w:sz w:val="24"/>
                <w:szCs w:val="24"/>
              </w:rPr>
              <w:t>.</w:t>
            </w:r>
            <w:r w:rsidR="00B82484" w:rsidRPr="00BF3723">
              <w:rPr>
                <w:rFonts w:ascii="Times New Roman" w:hAnsi="Times New Roman" w:cs="Times New Roman"/>
                <w:sz w:val="24"/>
                <w:szCs w:val="24"/>
              </w:rPr>
              <w:t>2. едноличния собственик на капитала на кандидата ЕООД или физическото лице - собственик на кандидата едноличен търговец, и/или</w:t>
            </w:r>
          </w:p>
          <w:p w14:paraId="41A694F8" w14:textId="77777777" w:rsidR="00B82484" w:rsidRPr="00BF3723" w:rsidRDefault="00A60053" w:rsidP="00B82484">
            <w:pPr>
              <w:jc w:val="both"/>
              <w:rPr>
                <w:rFonts w:ascii="Times New Roman" w:hAnsi="Times New Roman" w:cs="Times New Roman"/>
                <w:sz w:val="24"/>
                <w:szCs w:val="24"/>
              </w:rPr>
            </w:pPr>
            <w:r w:rsidRPr="00BF3723">
              <w:rPr>
                <w:rFonts w:ascii="Times New Roman" w:hAnsi="Times New Roman" w:cs="Times New Roman"/>
                <w:sz w:val="24"/>
                <w:szCs w:val="24"/>
              </w:rPr>
              <w:t>1</w:t>
            </w:r>
            <w:r w:rsidR="00B82484" w:rsidRPr="00BF3723">
              <w:rPr>
                <w:rFonts w:ascii="Times New Roman" w:hAnsi="Times New Roman" w:cs="Times New Roman"/>
                <w:sz w:val="24"/>
                <w:szCs w:val="24"/>
              </w:rPr>
              <w:t>.3. едноличен търговец, чието предприятие се притежава/се е притежавало от кандидат по т. 1.</w:t>
            </w:r>
          </w:p>
          <w:p w14:paraId="2EADB2E1" w14:textId="77777777" w:rsidR="009E7909" w:rsidRPr="00BF3723" w:rsidRDefault="00A60053" w:rsidP="005E2EF5">
            <w:pPr>
              <w:jc w:val="both"/>
              <w:rPr>
                <w:rFonts w:ascii="Times New Roman" w:hAnsi="Times New Roman" w:cs="Times New Roman"/>
                <w:sz w:val="24"/>
                <w:szCs w:val="24"/>
              </w:rPr>
            </w:pPr>
            <w:r w:rsidRPr="00BF3723">
              <w:rPr>
                <w:rFonts w:ascii="Times New Roman" w:hAnsi="Times New Roman" w:cs="Times New Roman"/>
                <w:bCs/>
                <w:sz w:val="24"/>
                <w:szCs w:val="24"/>
              </w:rPr>
              <w:t>2</w:t>
            </w:r>
            <w:r w:rsidR="005E2EF5" w:rsidRPr="00BF3723">
              <w:rPr>
                <w:rFonts w:ascii="Times New Roman" w:hAnsi="Times New Roman" w:cs="Times New Roman"/>
                <w:bCs/>
                <w:sz w:val="24"/>
                <w:szCs w:val="24"/>
              </w:rPr>
              <w:t>.</w:t>
            </w:r>
            <w:r w:rsidR="005E2EF5" w:rsidRPr="00BF3723">
              <w:rPr>
                <w:rFonts w:ascii="Times New Roman" w:hAnsi="Times New Roman" w:cs="Times New Roman"/>
                <w:sz w:val="24"/>
                <w:szCs w:val="24"/>
              </w:rPr>
              <w:t xml:space="preserve"> </w:t>
            </w:r>
            <w:r w:rsidRPr="00BF3723">
              <w:rPr>
                <w:rFonts w:ascii="Times New Roman" w:hAnsi="Times New Roman" w:cs="Times New Roman"/>
                <w:sz w:val="24"/>
                <w:szCs w:val="24"/>
              </w:rPr>
              <w:t>Н</w:t>
            </w:r>
            <w:r w:rsidR="005E2EF5" w:rsidRPr="00BF3723">
              <w:rPr>
                <w:rFonts w:ascii="Times New Roman" w:hAnsi="Times New Roman" w:cs="Times New Roman"/>
                <w:sz w:val="24"/>
                <w:szCs w:val="24"/>
              </w:rPr>
              <w:t>е могат да участват</w:t>
            </w:r>
            <w:r w:rsidRPr="00BF3723">
              <w:rPr>
                <w:rFonts w:ascii="Times New Roman" w:hAnsi="Times New Roman" w:cs="Times New Roman"/>
                <w:sz w:val="24"/>
                <w:szCs w:val="24"/>
              </w:rPr>
              <w:t xml:space="preserve"> в оценка</w:t>
            </w:r>
            <w:r w:rsidR="005E2EF5" w:rsidRPr="00BF3723">
              <w:rPr>
                <w:rFonts w:ascii="Times New Roman" w:hAnsi="Times New Roman" w:cs="Times New Roman"/>
                <w:sz w:val="24"/>
                <w:szCs w:val="24"/>
              </w:rPr>
              <w:t xml:space="preserve"> и БФП не се предоставя на лица, за които са налице </w:t>
            </w:r>
            <w:r w:rsidR="009E7909" w:rsidRPr="00BF3723">
              <w:rPr>
                <w:rFonts w:ascii="Times New Roman" w:hAnsi="Times New Roman" w:cs="Times New Roman"/>
                <w:sz w:val="24"/>
                <w:szCs w:val="24"/>
              </w:rPr>
              <w:t xml:space="preserve">следните </w:t>
            </w:r>
            <w:r w:rsidR="005E2EF5" w:rsidRPr="00BF3723">
              <w:rPr>
                <w:rFonts w:ascii="Times New Roman" w:hAnsi="Times New Roman" w:cs="Times New Roman"/>
                <w:sz w:val="24"/>
                <w:szCs w:val="24"/>
              </w:rPr>
              <w:t>обстоятелства</w:t>
            </w:r>
            <w:r w:rsidR="009E7909" w:rsidRPr="00BF3723">
              <w:rPr>
                <w:rFonts w:ascii="Times New Roman" w:hAnsi="Times New Roman" w:cs="Times New Roman"/>
                <w:sz w:val="24"/>
                <w:szCs w:val="24"/>
              </w:rPr>
              <w:t>:</w:t>
            </w:r>
          </w:p>
          <w:p w14:paraId="58B431D6" w14:textId="77777777" w:rsidR="009E7909" w:rsidRPr="00BF3723" w:rsidRDefault="009E7909" w:rsidP="009E7909">
            <w:pPr>
              <w:jc w:val="both"/>
              <w:rPr>
                <w:rFonts w:ascii="Times New Roman" w:hAnsi="Times New Roman" w:cs="Times New Roman"/>
                <w:sz w:val="24"/>
                <w:szCs w:val="24"/>
              </w:rPr>
            </w:pPr>
            <w:r w:rsidRPr="00BF3723">
              <w:rPr>
                <w:rFonts w:ascii="Times New Roman" w:hAnsi="Times New Roman" w:cs="Times New Roman"/>
                <w:sz w:val="24"/>
                <w:szCs w:val="24"/>
              </w:rPr>
              <w:t>2.1</w:t>
            </w:r>
            <w:r w:rsidR="005E2EF5" w:rsidRPr="00BF3723">
              <w:rPr>
                <w:rFonts w:ascii="Times New Roman" w:hAnsi="Times New Roman" w:cs="Times New Roman"/>
                <w:sz w:val="24"/>
                <w:szCs w:val="24"/>
              </w:rPr>
              <w:t xml:space="preserve">  не са изпълнили разпореждане на Европейската комисия за възстановяване на предоставената им неправомерна и несъвместима държавна помощ</w:t>
            </w:r>
            <w:r w:rsidRPr="00BF3723">
              <w:rPr>
                <w:rFonts w:ascii="Times New Roman" w:hAnsi="Times New Roman" w:cs="Times New Roman"/>
                <w:sz w:val="24"/>
                <w:szCs w:val="24"/>
              </w:rPr>
              <w:t>;</w:t>
            </w:r>
          </w:p>
          <w:p w14:paraId="13E8BF41" w14:textId="77777777" w:rsidR="005E2EF5" w:rsidRPr="00BF3723" w:rsidRDefault="009E7909" w:rsidP="009E7909">
            <w:pPr>
              <w:jc w:val="both"/>
              <w:rPr>
                <w:rFonts w:ascii="Times New Roman" w:hAnsi="Times New Roman" w:cs="Times New Roman"/>
                <w:sz w:val="24"/>
                <w:szCs w:val="24"/>
              </w:rPr>
            </w:pPr>
            <w:r w:rsidRPr="00BF3723">
              <w:rPr>
                <w:rFonts w:ascii="Times New Roman" w:hAnsi="Times New Roman" w:cs="Times New Roman"/>
                <w:sz w:val="24"/>
                <w:szCs w:val="24"/>
              </w:rPr>
              <w:lastRenderedPageBreak/>
              <w:t xml:space="preserve">2.2. </w:t>
            </w:r>
            <w:r w:rsidR="005E2EF5" w:rsidRPr="00BF3723">
              <w:rPr>
                <w:rFonts w:ascii="Times New Roman" w:hAnsi="Times New Roman" w:cs="Times New Roman"/>
                <w:sz w:val="24"/>
                <w:szCs w:val="24"/>
              </w:rPr>
              <w:t xml:space="preserve">физическо лице, собственик на капитала на кандидата/бенефициента ЕООД или собственик на предприятието на кандидата/бенефициента ЕТ или лицето,  представляващо кандидата, за което е налице някое от следните обстоятелства: </w:t>
            </w:r>
          </w:p>
          <w:p w14:paraId="62FDD24A" w14:textId="6ED616FD" w:rsidR="005E2EF5" w:rsidRPr="00BF3723" w:rsidRDefault="009E7909" w:rsidP="005E2EF5">
            <w:pPr>
              <w:jc w:val="both"/>
              <w:rPr>
                <w:rFonts w:ascii="Times New Roman" w:hAnsi="Times New Roman" w:cs="Times New Roman"/>
                <w:sz w:val="24"/>
                <w:szCs w:val="24"/>
              </w:rPr>
            </w:pPr>
            <w:r w:rsidRPr="00BF3723">
              <w:rPr>
                <w:rFonts w:ascii="Times New Roman" w:hAnsi="Times New Roman" w:cs="Times New Roman"/>
                <w:sz w:val="24"/>
                <w:szCs w:val="24"/>
              </w:rPr>
              <w:t>2</w:t>
            </w:r>
            <w:r w:rsidR="00CD4043" w:rsidRPr="00BF3723">
              <w:rPr>
                <w:rFonts w:ascii="Times New Roman" w:hAnsi="Times New Roman" w:cs="Times New Roman"/>
                <w:sz w:val="24"/>
                <w:szCs w:val="24"/>
              </w:rPr>
              <w:t>.2</w:t>
            </w:r>
            <w:r w:rsidR="005E2EF5" w:rsidRPr="00BF3723">
              <w:rPr>
                <w:rFonts w:ascii="Times New Roman" w:hAnsi="Times New Roman" w:cs="Times New Roman"/>
                <w:sz w:val="24"/>
                <w:szCs w:val="24"/>
              </w:rPr>
              <w:t xml:space="preserve">.1. осъден е с влязла в сила присъда, за престъпление по чл. 108а,  чл. 159а -159г,  чл. 172, чл. 192а,  чл. 194- 217, чл. 219 – 252, чл. 253 – 260, чл. 301 – 307,  чл. </w:t>
            </w:r>
            <w:r w:rsidR="005E2EF5" w:rsidRPr="00BF3723">
              <w:rPr>
                <w:rFonts w:ascii="Times New Roman" w:hAnsi="Times New Roman" w:cs="Times New Roman"/>
                <w:sz w:val="24"/>
                <w:szCs w:val="24"/>
              </w:rPr>
              <w:t>321</w:t>
            </w:r>
            <w:r w:rsidR="00CF3587">
              <w:rPr>
                <w:rFonts w:ascii="Times New Roman" w:hAnsi="Times New Roman" w:cs="Times New Roman"/>
                <w:sz w:val="24"/>
                <w:szCs w:val="24"/>
              </w:rPr>
              <w:t xml:space="preserve">, </w:t>
            </w:r>
            <w:r w:rsidR="005E2EF5" w:rsidRPr="00BF3723">
              <w:rPr>
                <w:rFonts w:ascii="Times New Roman" w:hAnsi="Times New Roman" w:cs="Times New Roman"/>
                <w:sz w:val="24"/>
                <w:szCs w:val="24"/>
              </w:rPr>
              <w:t>чл</w:t>
            </w:r>
            <w:r w:rsidR="005E2EF5" w:rsidRPr="00BF3723">
              <w:rPr>
                <w:rFonts w:ascii="Times New Roman" w:hAnsi="Times New Roman" w:cs="Times New Roman"/>
                <w:sz w:val="24"/>
                <w:szCs w:val="24"/>
              </w:rPr>
              <w:t>. 321а, и чл. 352 - 353е от Наказателния кодекс;</w:t>
            </w:r>
          </w:p>
          <w:p w14:paraId="3E794B22" w14:textId="003C485D" w:rsidR="005E2EF5" w:rsidRPr="00BF3723" w:rsidRDefault="009E7909" w:rsidP="005E2EF5">
            <w:pPr>
              <w:jc w:val="both"/>
              <w:rPr>
                <w:rFonts w:ascii="Times New Roman" w:hAnsi="Times New Roman" w:cs="Times New Roman"/>
                <w:sz w:val="24"/>
                <w:szCs w:val="24"/>
              </w:rPr>
            </w:pPr>
            <w:r w:rsidRPr="00BF3723">
              <w:rPr>
                <w:rFonts w:ascii="Times New Roman" w:hAnsi="Times New Roman" w:cs="Times New Roman"/>
                <w:sz w:val="24"/>
                <w:szCs w:val="24"/>
              </w:rPr>
              <w:t>2</w:t>
            </w:r>
            <w:r w:rsidR="00CD4043" w:rsidRPr="00BF3723">
              <w:rPr>
                <w:rFonts w:ascii="Times New Roman" w:hAnsi="Times New Roman" w:cs="Times New Roman"/>
                <w:sz w:val="24"/>
                <w:szCs w:val="24"/>
              </w:rPr>
              <w:t>.2</w:t>
            </w:r>
            <w:r w:rsidR="005E2EF5" w:rsidRPr="00BF3723">
              <w:rPr>
                <w:rFonts w:ascii="Times New Roman" w:hAnsi="Times New Roman" w:cs="Times New Roman"/>
                <w:sz w:val="24"/>
                <w:szCs w:val="24"/>
              </w:rPr>
              <w:t xml:space="preserve">.2. осъден е с влязла в сила присъда, за престъпление, аналогично на тези по т. </w:t>
            </w:r>
            <w:r w:rsidR="000B1094" w:rsidRPr="00BF3723">
              <w:rPr>
                <w:rFonts w:ascii="Times New Roman" w:hAnsi="Times New Roman" w:cs="Times New Roman"/>
                <w:sz w:val="24"/>
                <w:szCs w:val="24"/>
              </w:rPr>
              <w:t>2.2.1</w:t>
            </w:r>
            <w:r w:rsidR="005E2EF5" w:rsidRPr="00BF3723">
              <w:rPr>
                <w:rFonts w:ascii="Times New Roman" w:hAnsi="Times New Roman" w:cs="Times New Roman"/>
                <w:sz w:val="24"/>
                <w:szCs w:val="24"/>
              </w:rPr>
              <w:t>, в друга държава членка или трета страна;</w:t>
            </w:r>
          </w:p>
          <w:p w14:paraId="4E44208E" w14:textId="1D446950" w:rsidR="005E2EF5" w:rsidRPr="00BF3723" w:rsidRDefault="009E7909" w:rsidP="005E2EF5">
            <w:pPr>
              <w:jc w:val="both"/>
              <w:rPr>
                <w:rFonts w:ascii="Times New Roman" w:hAnsi="Times New Roman" w:cs="Times New Roman"/>
                <w:sz w:val="24"/>
                <w:szCs w:val="24"/>
              </w:rPr>
            </w:pPr>
            <w:r w:rsidRPr="00BF3723">
              <w:rPr>
                <w:rFonts w:ascii="Times New Roman" w:hAnsi="Times New Roman" w:cs="Times New Roman"/>
                <w:sz w:val="24"/>
                <w:szCs w:val="24"/>
              </w:rPr>
              <w:t>2</w:t>
            </w:r>
            <w:r w:rsidR="00925A88">
              <w:rPr>
                <w:rFonts w:ascii="Times New Roman" w:hAnsi="Times New Roman" w:cs="Times New Roman"/>
                <w:sz w:val="24"/>
                <w:szCs w:val="24"/>
              </w:rPr>
              <w:t>.</w:t>
            </w:r>
            <w:r w:rsidR="00CD4043" w:rsidRPr="00BF3723">
              <w:rPr>
                <w:rFonts w:ascii="Times New Roman" w:hAnsi="Times New Roman" w:cs="Times New Roman"/>
                <w:sz w:val="24"/>
                <w:szCs w:val="24"/>
              </w:rPr>
              <w:t>2</w:t>
            </w:r>
            <w:r w:rsidR="00925A88">
              <w:rPr>
                <w:rFonts w:ascii="Times New Roman" w:hAnsi="Times New Roman" w:cs="Times New Roman"/>
                <w:sz w:val="24"/>
                <w:szCs w:val="24"/>
              </w:rPr>
              <w:t>.</w:t>
            </w:r>
            <w:r w:rsidR="005E2EF5" w:rsidRPr="00BF3723">
              <w:rPr>
                <w:rFonts w:ascii="Times New Roman" w:hAnsi="Times New Roman" w:cs="Times New Roman"/>
                <w:sz w:val="24"/>
                <w:szCs w:val="24"/>
              </w:rPr>
              <w:t>3. налице е конфликт на интереси, който не може да бъде отстранен;</w:t>
            </w:r>
          </w:p>
          <w:p w14:paraId="26A1D32F" w14:textId="202CADDA" w:rsidR="005E2EF5" w:rsidRPr="00BF3723" w:rsidRDefault="00925A88" w:rsidP="005E2EF5">
            <w:pPr>
              <w:jc w:val="both"/>
              <w:rPr>
                <w:rFonts w:ascii="Times New Roman" w:hAnsi="Times New Roman" w:cs="Times New Roman"/>
                <w:sz w:val="24"/>
                <w:szCs w:val="24"/>
              </w:rPr>
            </w:pPr>
            <w:r>
              <w:rPr>
                <w:rFonts w:ascii="Times New Roman" w:hAnsi="Times New Roman" w:cs="Times New Roman"/>
                <w:sz w:val="24"/>
                <w:szCs w:val="24"/>
              </w:rPr>
              <w:t>2.</w:t>
            </w:r>
            <w:r w:rsidR="00521A5E" w:rsidRPr="00BF3723">
              <w:rPr>
                <w:rFonts w:ascii="Times New Roman" w:hAnsi="Times New Roman" w:cs="Times New Roman"/>
                <w:sz w:val="24"/>
                <w:szCs w:val="24"/>
              </w:rPr>
              <w:t>3</w:t>
            </w:r>
            <w:r w:rsidR="005E2EF5" w:rsidRPr="00BF3723">
              <w:rPr>
                <w:rFonts w:ascii="Times New Roman" w:hAnsi="Times New Roman" w:cs="Times New Roman"/>
                <w:sz w:val="24"/>
                <w:szCs w:val="24"/>
              </w:rPr>
              <w:t>.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Столична община или общината по постоянен адрес или седалище на кандидата, или аналогични задължения, установени с акт на компетентен орган, съгласно законодателството на държавата, в която кандидатът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292F859F" w14:textId="77777777" w:rsidR="005E2EF5"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t>2.4</w:t>
            </w:r>
            <w:r w:rsidR="005E2EF5" w:rsidRPr="00BF3723">
              <w:rPr>
                <w:rFonts w:ascii="Times New Roman" w:hAnsi="Times New Roman" w:cs="Times New Roman"/>
                <w:sz w:val="24"/>
                <w:szCs w:val="24"/>
              </w:rPr>
              <w:t>. е налице неравнопоставеност</w:t>
            </w:r>
            <w:r w:rsidR="0057494C" w:rsidRPr="00BF3723">
              <w:rPr>
                <w:rFonts w:ascii="Times New Roman" w:hAnsi="Times New Roman" w:cs="Times New Roman"/>
                <w:sz w:val="24"/>
                <w:szCs w:val="24"/>
              </w:rPr>
              <w:t>,</w:t>
            </w:r>
            <w:r w:rsidR="005E2EF5" w:rsidRPr="00BF3723">
              <w:rPr>
                <w:rFonts w:ascii="Times New Roman" w:hAnsi="Times New Roman" w:cs="Times New Roman"/>
                <w:sz w:val="24"/>
                <w:szCs w:val="24"/>
              </w:rPr>
              <w:t xml:space="preserve"> в случаите по чл. 44, ал. 5 от ЗОП;</w:t>
            </w:r>
          </w:p>
          <w:p w14:paraId="1F25EC8C" w14:textId="77777777" w:rsidR="005E2EF5"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t>2.5</w:t>
            </w:r>
            <w:r w:rsidR="005E2EF5" w:rsidRPr="00BF3723">
              <w:rPr>
                <w:rFonts w:ascii="Times New Roman" w:hAnsi="Times New Roman" w:cs="Times New Roman"/>
                <w:sz w:val="24"/>
                <w:szCs w:val="24"/>
              </w:rPr>
              <w:t>. е установено, че:</w:t>
            </w:r>
          </w:p>
          <w:p w14:paraId="0CF06ACA" w14:textId="77777777" w:rsidR="005E2EF5" w:rsidRPr="00BF3723" w:rsidRDefault="005E2EF5" w:rsidP="005E2EF5">
            <w:pPr>
              <w:jc w:val="both"/>
              <w:rPr>
                <w:rFonts w:ascii="Times New Roman" w:hAnsi="Times New Roman" w:cs="Times New Roman"/>
                <w:sz w:val="24"/>
                <w:szCs w:val="24"/>
              </w:rPr>
            </w:pPr>
            <w:r w:rsidRPr="00BF3723">
              <w:rPr>
                <w:rFonts w:ascii="Times New Roman" w:hAnsi="Times New Roman" w:cs="Times New Roman"/>
                <w:sz w:val="24"/>
                <w:szCs w:val="24"/>
              </w:rPr>
              <w:t>а)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7E3D7622" w14:textId="77777777" w:rsidR="005E2EF5" w:rsidRPr="00BF3723" w:rsidRDefault="005E2EF5" w:rsidP="005E2EF5">
            <w:pPr>
              <w:jc w:val="both"/>
              <w:rPr>
                <w:rFonts w:ascii="Times New Roman" w:hAnsi="Times New Roman" w:cs="Times New Roman"/>
                <w:sz w:val="24"/>
                <w:szCs w:val="24"/>
              </w:rPr>
            </w:pPr>
            <w:r w:rsidRPr="00BF3723">
              <w:rPr>
                <w:rFonts w:ascii="Times New Roman" w:hAnsi="Times New Roman" w:cs="Times New Roman"/>
                <w:sz w:val="24"/>
                <w:szCs w:val="24"/>
              </w:rPr>
              <w:t>б) не са предоставили изискваща се информация, свързана с удостоверяване липсата на основания за отстраняване или изпълнението на критериите за допустимост или подбор;</w:t>
            </w:r>
          </w:p>
          <w:p w14:paraId="16EA03BE" w14:textId="77777777" w:rsidR="005E2EF5"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t>2.6</w:t>
            </w:r>
            <w:r w:rsidR="005E2EF5" w:rsidRPr="00BF3723">
              <w:rPr>
                <w:rFonts w:ascii="Times New Roman" w:hAnsi="Times New Roman" w:cs="Times New Roman"/>
                <w:sz w:val="24"/>
                <w:szCs w:val="24"/>
              </w:rPr>
              <w:t>.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на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кандидатите са установени;</w:t>
            </w:r>
          </w:p>
          <w:p w14:paraId="2A9E6093" w14:textId="77777777" w:rsidR="005E2EF5"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t>2.7</w:t>
            </w:r>
            <w:r w:rsidR="005E2EF5" w:rsidRPr="00BF3723">
              <w:rPr>
                <w:rFonts w:ascii="Times New Roman" w:hAnsi="Times New Roman" w:cs="Times New Roman"/>
                <w:sz w:val="24"/>
                <w:szCs w:val="24"/>
              </w:rPr>
              <w:t>. са в открито производство за обявяване в несъстоятелност или са обявени в несъстоятелност;</w:t>
            </w:r>
          </w:p>
          <w:p w14:paraId="18EBA4FF" w14:textId="77777777" w:rsidR="005E2EF5"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t>2.8</w:t>
            </w:r>
            <w:r w:rsidR="005E2EF5" w:rsidRPr="00BF3723">
              <w:rPr>
                <w:rFonts w:ascii="Times New Roman" w:hAnsi="Times New Roman" w:cs="Times New Roman"/>
                <w:sz w:val="24"/>
                <w:szCs w:val="24"/>
              </w:rPr>
              <w:t>. са в производство по заличаване;</w:t>
            </w:r>
          </w:p>
          <w:p w14:paraId="232589F4" w14:textId="1AB7C47C" w:rsidR="005E2EF5"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t>2.9</w:t>
            </w:r>
            <w:r w:rsidR="005E2EF5" w:rsidRPr="00BF3723">
              <w:rPr>
                <w:rFonts w:ascii="Times New Roman" w:hAnsi="Times New Roman" w:cs="Times New Roman"/>
                <w:sz w:val="24"/>
                <w:szCs w:val="24"/>
              </w:rPr>
              <w:t>. са в производство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14:paraId="16F97DF3" w14:textId="77777777" w:rsidR="00925A88" w:rsidRPr="00BF3723" w:rsidRDefault="00925A88" w:rsidP="005E2EF5">
            <w:pPr>
              <w:jc w:val="both"/>
              <w:rPr>
                <w:rFonts w:ascii="Times New Roman" w:hAnsi="Times New Roman" w:cs="Times New Roman"/>
                <w:sz w:val="24"/>
                <w:szCs w:val="24"/>
              </w:rPr>
            </w:pPr>
          </w:p>
          <w:p w14:paraId="722A1BC5" w14:textId="085B5380" w:rsidR="005E2EF5" w:rsidRPr="00BF3723" w:rsidRDefault="005E2EF5" w:rsidP="005E2EF5">
            <w:pPr>
              <w:jc w:val="both"/>
              <w:rPr>
                <w:rFonts w:ascii="Times New Roman" w:hAnsi="Times New Roman" w:cs="Times New Roman"/>
                <w:b/>
                <w:bCs/>
                <w:sz w:val="24"/>
                <w:szCs w:val="24"/>
              </w:rPr>
            </w:pPr>
            <w:r w:rsidRPr="00BF3723">
              <w:rPr>
                <w:rFonts w:ascii="Times New Roman" w:hAnsi="Times New Roman" w:cs="Times New Roman"/>
                <w:b/>
                <w:bCs/>
                <w:sz w:val="24"/>
                <w:szCs w:val="24"/>
              </w:rPr>
              <w:t>Важно</w:t>
            </w:r>
            <w:r w:rsidR="00595D79" w:rsidRPr="00BF3723">
              <w:rPr>
                <w:rFonts w:ascii="Times New Roman" w:hAnsi="Times New Roman" w:cs="Times New Roman"/>
                <w:b/>
                <w:bCs/>
                <w:sz w:val="24"/>
                <w:szCs w:val="24"/>
              </w:rPr>
              <w:t>:</w:t>
            </w:r>
          </w:p>
          <w:p w14:paraId="5478555E" w14:textId="77777777" w:rsidR="005E2EF5"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b/>
                <w:bCs/>
                <w:sz w:val="24"/>
                <w:szCs w:val="24"/>
              </w:rPr>
              <w:t xml:space="preserve">3. </w:t>
            </w:r>
            <w:r w:rsidR="005E2EF5" w:rsidRPr="00BF3723">
              <w:rPr>
                <w:rFonts w:ascii="Times New Roman" w:hAnsi="Times New Roman" w:cs="Times New Roman"/>
                <w:b/>
                <w:bCs/>
                <w:sz w:val="24"/>
                <w:szCs w:val="24"/>
              </w:rPr>
              <w:t xml:space="preserve">Изискванията по т.  </w:t>
            </w:r>
            <w:r w:rsidRPr="00BF3723">
              <w:rPr>
                <w:rFonts w:ascii="Times New Roman" w:hAnsi="Times New Roman" w:cs="Times New Roman"/>
                <w:b/>
                <w:bCs/>
                <w:sz w:val="24"/>
                <w:szCs w:val="24"/>
              </w:rPr>
              <w:t>2</w:t>
            </w:r>
            <w:r w:rsidR="005E2EF5" w:rsidRPr="00BF3723">
              <w:rPr>
                <w:rFonts w:ascii="Times New Roman" w:hAnsi="Times New Roman" w:cs="Times New Roman"/>
                <w:b/>
                <w:bCs/>
                <w:sz w:val="24"/>
                <w:szCs w:val="24"/>
              </w:rPr>
              <w:t>.</w:t>
            </w:r>
            <w:r w:rsidRPr="00BF3723">
              <w:rPr>
                <w:rFonts w:ascii="Times New Roman" w:hAnsi="Times New Roman" w:cs="Times New Roman"/>
                <w:b/>
                <w:bCs/>
                <w:sz w:val="24"/>
                <w:szCs w:val="24"/>
              </w:rPr>
              <w:t>7</w:t>
            </w:r>
            <w:r w:rsidR="005E2EF5" w:rsidRPr="00BF3723">
              <w:rPr>
                <w:rFonts w:ascii="Times New Roman" w:hAnsi="Times New Roman" w:cs="Times New Roman"/>
                <w:b/>
                <w:bCs/>
                <w:sz w:val="24"/>
                <w:szCs w:val="24"/>
              </w:rPr>
              <w:t xml:space="preserve"> - т. </w:t>
            </w:r>
            <w:r w:rsidRPr="00BF3723">
              <w:rPr>
                <w:rFonts w:ascii="Times New Roman" w:hAnsi="Times New Roman" w:cs="Times New Roman"/>
                <w:b/>
                <w:bCs/>
                <w:sz w:val="24"/>
                <w:szCs w:val="24"/>
              </w:rPr>
              <w:t>2</w:t>
            </w:r>
            <w:r w:rsidR="005E2EF5" w:rsidRPr="00BF3723">
              <w:rPr>
                <w:rFonts w:ascii="Times New Roman" w:hAnsi="Times New Roman" w:cs="Times New Roman"/>
                <w:b/>
                <w:bCs/>
                <w:sz w:val="24"/>
                <w:szCs w:val="24"/>
              </w:rPr>
              <w:t>.</w:t>
            </w:r>
            <w:r w:rsidR="00A96337" w:rsidRPr="00BF3723">
              <w:rPr>
                <w:rFonts w:ascii="Times New Roman" w:hAnsi="Times New Roman" w:cs="Times New Roman"/>
                <w:b/>
                <w:bCs/>
                <w:sz w:val="24"/>
                <w:szCs w:val="24"/>
              </w:rPr>
              <w:t>9.</w:t>
            </w:r>
            <w:r w:rsidR="005E2EF5" w:rsidRPr="00BF3723">
              <w:rPr>
                <w:rFonts w:ascii="Times New Roman" w:hAnsi="Times New Roman" w:cs="Times New Roman"/>
                <w:b/>
                <w:bCs/>
                <w:sz w:val="24"/>
                <w:szCs w:val="24"/>
              </w:rPr>
              <w:t xml:space="preserve">  не се отнасят за кандидатите физически лица по т. 1.1 от „</w:t>
            </w:r>
            <w:r w:rsidR="005E2EF5" w:rsidRPr="00BF3723">
              <w:rPr>
                <w:rFonts w:ascii="Times New Roman" w:hAnsi="Times New Roman" w:cs="Times New Roman"/>
                <w:b/>
                <w:bCs/>
                <w:sz w:val="24"/>
                <w:szCs w:val="24"/>
                <w:lang w:val="en-US"/>
              </w:rPr>
              <w:t xml:space="preserve">I. </w:t>
            </w:r>
            <w:r w:rsidR="005E2EF5" w:rsidRPr="00BF3723">
              <w:rPr>
                <w:rFonts w:ascii="Times New Roman" w:hAnsi="Times New Roman" w:cs="Times New Roman"/>
                <w:b/>
                <w:sz w:val="24"/>
                <w:szCs w:val="24"/>
              </w:rPr>
              <w:t>Критерии за допустимост на кандидатите“</w:t>
            </w:r>
            <w:r w:rsidR="005E2EF5" w:rsidRPr="00BF3723">
              <w:rPr>
                <w:rFonts w:ascii="Times New Roman" w:hAnsi="Times New Roman" w:cs="Times New Roman"/>
                <w:sz w:val="24"/>
                <w:szCs w:val="24"/>
              </w:rPr>
              <w:t>.</w:t>
            </w:r>
          </w:p>
          <w:p w14:paraId="276FDA48" w14:textId="77777777" w:rsidR="005E2EF5"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t>4</w:t>
            </w:r>
            <w:r w:rsidR="005E2EF5" w:rsidRPr="00BF3723">
              <w:rPr>
                <w:rFonts w:ascii="Times New Roman" w:hAnsi="Times New Roman" w:cs="Times New Roman"/>
                <w:sz w:val="24"/>
                <w:szCs w:val="24"/>
              </w:rPr>
              <w:t>. Изискванията по т. 2.</w:t>
            </w:r>
            <w:r w:rsidR="00A96337" w:rsidRPr="00BF3723">
              <w:rPr>
                <w:rFonts w:ascii="Times New Roman" w:hAnsi="Times New Roman" w:cs="Times New Roman"/>
                <w:sz w:val="24"/>
                <w:szCs w:val="24"/>
              </w:rPr>
              <w:t xml:space="preserve">3 </w:t>
            </w:r>
            <w:r w:rsidR="005E2EF5" w:rsidRPr="00BF3723">
              <w:rPr>
                <w:rFonts w:ascii="Times New Roman" w:hAnsi="Times New Roman" w:cs="Times New Roman"/>
                <w:sz w:val="24"/>
                <w:szCs w:val="24"/>
              </w:rPr>
              <w:t>не се прилагат, когато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но не повече от 50 000 л</w:t>
            </w:r>
            <w:r w:rsidR="005E2EF5" w:rsidRPr="00BF3723">
              <w:rPr>
                <w:rFonts w:ascii="Times New Roman" w:hAnsi="Times New Roman" w:cs="Times New Roman"/>
                <w:sz w:val="24"/>
                <w:szCs w:val="24"/>
                <w:lang w:val="en-GB"/>
              </w:rPr>
              <w:t>e</w:t>
            </w:r>
            <w:r w:rsidR="005E2EF5" w:rsidRPr="00BF3723">
              <w:rPr>
                <w:rFonts w:ascii="Times New Roman" w:hAnsi="Times New Roman" w:cs="Times New Roman"/>
                <w:sz w:val="24"/>
                <w:szCs w:val="24"/>
              </w:rPr>
              <w:t>в</w:t>
            </w:r>
            <w:r w:rsidR="005E2EF5" w:rsidRPr="00BF3723">
              <w:rPr>
                <w:rFonts w:ascii="Times New Roman" w:hAnsi="Times New Roman" w:cs="Times New Roman"/>
                <w:sz w:val="24"/>
                <w:szCs w:val="24"/>
                <w:lang w:val="en-GB"/>
              </w:rPr>
              <w:t>a</w:t>
            </w:r>
            <w:r w:rsidR="005E2EF5" w:rsidRPr="00BF3723">
              <w:rPr>
                <w:rFonts w:ascii="Times New Roman" w:hAnsi="Times New Roman" w:cs="Times New Roman"/>
                <w:sz w:val="24"/>
                <w:szCs w:val="24"/>
              </w:rPr>
              <w:t>.</w:t>
            </w:r>
          </w:p>
          <w:p w14:paraId="0915BB8D" w14:textId="334D24F7" w:rsidR="00A96337" w:rsidRPr="00BF3723" w:rsidRDefault="00521A5E" w:rsidP="005E2EF5">
            <w:pPr>
              <w:jc w:val="both"/>
              <w:rPr>
                <w:rFonts w:ascii="Times New Roman" w:hAnsi="Times New Roman" w:cs="Times New Roman"/>
                <w:sz w:val="24"/>
                <w:szCs w:val="24"/>
              </w:rPr>
            </w:pPr>
            <w:r w:rsidRPr="00BF3723">
              <w:rPr>
                <w:rFonts w:ascii="Times New Roman" w:hAnsi="Times New Roman" w:cs="Times New Roman"/>
                <w:sz w:val="24"/>
                <w:szCs w:val="24"/>
              </w:rPr>
              <w:t>5</w:t>
            </w:r>
            <w:r w:rsidR="005E2EF5" w:rsidRPr="00BF3723">
              <w:rPr>
                <w:rFonts w:ascii="Times New Roman" w:hAnsi="Times New Roman" w:cs="Times New Roman"/>
                <w:sz w:val="24"/>
                <w:szCs w:val="24"/>
              </w:rPr>
              <w:t xml:space="preserve">. Изпълнението на изискванията </w:t>
            </w:r>
            <w:r w:rsidR="006C3109" w:rsidRPr="00BF3723">
              <w:rPr>
                <w:rFonts w:ascii="Times New Roman" w:hAnsi="Times New Roman" w:cs="Times New Roman"/>
                <w:sz w:val="24"/>
                <w:szCs w:val="24"/>
              </w:rPr>
              <w:t xml:space="preserve">по т. 2 </w:t>
            </w:r>
            <w:r w:rsidR="00A96337" w:rsidRPr="00BF3723">
              <w:rPr>
                <w:rFonts w:ascii="Times New Roman" w:hAnsi="Times New Roman" w:cs="Times New Roman"/>
                <w:sz w:val="24"/>
                <w:szCs w:val="24"/>
              </w:rPr>
              <w:t>се проверяват служебно, с изключение на:</w:t>
            </w:r>
          </w:p>
          <w:p w14:paraId="21C8B6F6" w14:textId="6482FDEC" w:rsidR="005E2EF5" w:rsidRPr="00BF3723" w:rsidRDefault="00A96337" w:rsidP="00A96337">
            <w:pPr>
              <w:jc w:val="both"/>
              <w:rPr>
                <w:rFonts w:ascii="Times New Roman" w:hAnsi="Times New Roman" w:cs="Times New Roman"/>
                <w:sz w:val="24"/>
                <w:szCs w:val="24"/>
              </w:rPr>
            </w:pPr>
            <w:r w:rsidRPr="00BF3723">
              <w:rPr>
                <w:rFonts w:ascii="Times New Roman" w:hAnsi="Times New Roman" w:cs="Times New Roman"/>
                <w:sz w:val="24"/>
                <w:szCs w:val="24"/>
              </w:rPr>
              <w:t xml:space="preserve">5.1. липсата на </w:t>
            </w:r>
            <w:r w:rsidR="007A6445" w:rsidRPr="00BF3723">
              <w:rPr>
                <w:rFonts w:ascii="Times New Roman" w:hAnsi="Times New Roman" w:cs="Times New Roman"/>
                <w:sz w:val="24"/>
                <w:szCs w:val="24"/>
              </w:rPr>
              <w:t xml:space="preserve">задължения </w:t>
            </w:r>
            <w:r w:rsidR="00172950" w:rsidRPr="00BF3723">
              <w:rPr>
                <w:rFonts w:ascii="Times New Roman" w:hAnsi="Times New Roman" w:cs="Times New Roman"/>
                <w:sz w:val="24"/>
                <w:szCs w:val="24"/>
              </w:rPr>
              <w:t xml:space="preserve">към </w:t>
            </w:r>
            <w:r w:rsidRPr="00BF3723">
              <w:rPr>
                <w:rFonts w:ascii="Times New Roman" w:hAnsi="Times New Roman" w:cs="Times New Roman"/>
                <w:sz w:val="24"/>
                <w:szCs w:val="24"/>
              </w:rPr>
              <w:t xml:space="preserve">общината по постоянен адрес или седалище на кандидат, което се доказва </w:t>
            </w:r>
            <w:r w:rsidR="005E2EF5" w:rsidRPr="00BF3723">
              <w:rPr>
                <w:rFonts w:ascii="Times New Roman" w:hAnsi="Times New Roman" w:cs="Times New Roman"/>
                <w:sz w:val="24"/>
                <w:szCs w:val="24"/>
              </w:rPr>
              <w:t xml:space="preserve"> от задължените лица</w:t>
            </w:r>
            <w:r w:rsidRPr="00BF3723">
              <w:rPr>
                <w:rFonts w:ascii="Times New Roman" w:hAnsi="Times New Roman" w:cs="Times New Roman"/>
                <w:sz w:val="24"/>
                <w:szCs w:val="24"/>
              </w:rPr>
              <w:t xml:space="preserve"> </w:t>
            </w:r>
            <w:r w:rsidR="005E2EF5" w:rsidRPr="00BF3723">
              <w:rPr>
                <w:rFonts w:ascii="Times New Roman" w:hAnsi="Times New Roman" w:cs="Times New Roman"/>
                <w:sz w:val="24"/>
                <w:szCs w:val="24"/>
              </w:rPr>
              <w:t xml:space="preserve">с </w:t>
            </w:r>
            <w:r w:rsidR="00100B8A" w:rsidRPr="00BF3723">
              <w:rPr>
                <w:rFonts w:ascii="Times New Roman" w:hAnsi="Times New Roman" w:cs="Times New Roman"/>
                <w:sz w:val="24"/>
                <w:szCs w:val="24"/>
              </w:rPr>
              <w:t>удостоверение</w:t>
            </w:r>
            <w:r w:rsidR="005E2EF5" w:rsidRPr="00BF3723">
              <w:rPr>
                <w:rFonts w:ascii="Times New Roman" w:hAnsi="Times New Roman" w:cs="Times New Roman"/>
                <w:sz w:val="24"/>
                <w:szCs w:val="24"/>
              </w:rPr>
              <w:t>, издадени от съответн</w:t>
            </w:r>
            <w:r w:rsidR="00100B8A" w:rsidRPr="00BF3723">
              <w:rPr>
                <w:rFonts w:ascii="Times New Roman" w:hAnsi="Times New Roman" w:cs="Times New Roman"/>
                <w:sz w:val="24"/>
                <w:szCs w:val="24"/>
              </w:rPr>
              <w:t>ата община</w:t>
            </w:r>
            <w:r w:rsidR="005E2EF5" w:rsidRPr="00BF3723">
              <w:rPr>
                <w:rFonts w:ascii="Times New Roman" w:hAnsi="Times New Roman" w:cs="Times New Roman"/>
                <w:sz w:val="24"/>
                <w:szCs w:val="24"/>
              </w:rPr>
              <w:t>.</w:t>
            </w:r>
          </w:p>
          <w:p w14:paraId="2C1FD1B0" w14:textId="51DEFABE" w:rsidR="005E2EF5" w:rsidRPr="00BF3723" w:rsidRDefault="00A96337" w:rsidP="005E2EF5">
            <w:pPr>
              <w:jc w:val="both"/>
              <w:rPr>
                <w:rFonts w:ascii="Times New Roman" w:hAnsi="Times New Roman" w:cs="Times New Roman"/>
                <w:sz w:val="24"/>
                <w:szCs w:val="24"/>
              </w:rPr>
            </w:pPr>
            <w:r w:rsidRPr="00BF3723">
              <w:rPr>
                <w:rFonts w:ascii="Times New Roman" w:hAnsi="Times New Roman" w:cs="Times New Roman"/>
                <w:sz w:val="24"/>
                <w:szCs w:val="24"/>
              </w:rPr>
              <w:t>5.</w:t>
            </w:r>
            <w:r w:rsidRPr="00BF3723">
              <w:rPr>
                <w:rFonts w:ascii="Times New Roman" w:hAnsi="Times New Roman" w:cs="Times New Roman"/>
                <w:sz w:val="24"/>
                <w:szCs w:val="24"/>
              </w:rPr>
              <w:t>2</w:t>
            </w:r>
            <w:r w:rsidR="006C1FA1">
              <w:rPr>
                <w:rFonts w:ascii="Times New Roman" w:hAnsi="Times New Roman" w:cs="Times New Roman"/>
                <w:sz w:val="24"/>
                <w:szCs w:val="24"/>
              </w:rPr>
              <w:t>.</w:t>
            </w:r>
            <w:r w:rsidR="005E2EF5" w:rsidRPr="00BF3723">
              <w:rPr>
                <w:rFonts w:ascii="Times New Roman" w:hAnsi="Times New Roman" w:cs="Times New Roman"/>
                <w:sz w:val="24"/>
                <w:szCs w:val="24"/>
              </w:rPr>
              <w:t xml:space="preserve"> </w:t>
            </w:r>
            <w:r w:rsidRPr="00BF3723">
              <w:rPr>
                <w:rFonts w:ascii="Times New Roman" w:hAnsi="Times New Roman" w:cs="Times New Roman"/>
                <w:sz w:val="24"/>
                <w:szCs w:val="24"/>
              </w:rPr>
              <w:t xml:space="preserve">обстоятелствата по т. </w:t>
            </w:r>
            <w:r w:rsidR="008366BE" w:rsidRPr="00BF3723">
              <w:rPr>
                <w:rFonts w:ascii="Times New Roman" w:hAnsi="Times New Roman" w:cs="Times New Roman"/>
                <w:sz w:val="24"/>
                <w:szCs w:val="24"/>
              </w:rPr>
              <w:t>2.2</w:t>
            </w:r>
            <w:r w:rsidRPr="00BF3723">
              <w:rPr>
                <w:rFonts w:ascii="Times New Roman" w:hAnsi="Times New Roman" w:cs="Times New Roman"/>
                <w:sz w:val="24"/>
                <w:szCs w:val="24"/>
              </w:rPr>
              <w:t xml:space="preserve">.3,  т.2.4 и т. </w:t>
            </w:r>
            <w:r w:rsidRPr="00BF3723">
              <w:rPr>
                <w:rFonts w:ascii="Times New Roman" w:hAnsi="Times New Roman" w:cs="Times New Roman"/>
                <w:sz w:val="24"/>
                <w:szCs w:val="24"/>
              </w:rPr>
              <w:t>2.5</w:t>
            </w:r>
            <w:r w:rsidR="006C1FA1">
              <w:rPr>
                <w:rFonts w:ascii="Times New Roman" w:hAnsi="Times New Roman" w:cs="Times New Roman"/>
                <w:sz w:val="24"/>
                <w:szCs w:val="24"/>
              </w:rPr>
              <w:t>, за които се подава декларация.</w:t>
            </w:r>
          </w:p>
          <w:p w14:paraId="5BBC0A01" w14:textId="77777777" w:rsidR="005E2EF5" w:rsidRPr="00BF3723" w:rsidRDefault="00A96337" w:rsidP="005E2EF5">
            <w:pPr>
              <w:jc w:val="both"/>
              <w:rPr>
                <w:rFonts w:ascii="Times New Roman" w:hAnsi="Times New Roman" w:cs="Times New Roman"/>
                <w:sz w:val="24"/>
                <w:szCs w:val="24"/>
              </w:rPr>
            </w:pPr>
            <w:r w:rsidRPr="00BF3723">
              <w:rPr>
                <w:rFonts w:ascii="Times New Roman" w:hAnsi="Times New Roman" w:cs="Times New Roman"/>
                <w:sz w:val="24"/>
                <w:szCs w:val="24"/>
              </w:rPr>
              <w:t>6</w:t>
            </w:r>
            <w:r w:rsidR="005E2EF5" w:rsidRPr="00BF3723">
              <w:rPr>
                <w:rFonts w:ascii="Times New Roman" w:hAnsi="Times New Roman" w:cs="Times New Roman"/>
                <w:sz w:val="24"/>
                <w:szCs w:val="24"/>
              </w:rPr>
              <w:t xml:space="preserve">. Основанията за отстраняване по т. 2. се прилагат до изтичане на следните срокове: </w:t>
            </w:r>
          </w:p>
          <w:p w14:paraId="57D8A3A0" w14:textId="2918AB65" w:rsidR="005E2EF5" w:rsidRPr="00BF3723" w:rsidRDefault="00A96337" w:rsidP="005E2EF5">
            <w:pPr>
              <w:jc w:val="both"/>
              <w:rPr>
                <w:rFonts w:ascii="Times New Roman" w:hAnsi="Times New Roman" w:cs="Times New Roman"/>
                <w:sz w:val="24"/>
                <w:szCs w:val="24"/>
              </w:rPr>
            </w:pPr>
            <w:r w:rsidRPr="00BF3723">
              <w:rPr>
                <w:rFonts w:ascii="Times New Roman" w:hAnsi="Times New Roman" w:cs="Times New Roman"/>
                <w:sz w:val="24"/>
                <w:szCs w:val="24"/>
              </w:rPr>
              <w:t>6</w:t>
            </w:r>
            <w:r w:rsidR="00B35AB8" w:rsidRPr="00BF3723">
              <w:rPr>
                <w:rFonts w:ascii="Times New Roman" w:hAnsi="Times New Roman" w:cs="Times New Roman"/>
                <w:sz w:val="24"/>
                <w:szCs w:val="24"/>
              </w:rPr>
              <w:t xml:space="preserve">.1. </w:t>
            </w:r>
            <w:r w:rsidR="005E2EF5" w:rsidRPr="00BF3723">
              <w:rPr>
                <w:rFonts w:ascii="Times New Roman" w:hAnsi="Times New Roman" w:cs="Times New Roman"/>
                <w:sz w:val="24"/>
                <w:szCs w:val="24"/>
              </w:rPr>
              <w:t>определени във влязъл в сила акт на компетентните органи съгласно законодателството на държавата, в която е извършено нарушението;</w:t>
            </w:r>
          </w:p>
          <w:p w14:paraId="2D0A141B" w14:textId="77777777" w:rsidR="005E2EF5" w:rsidRPr="00BF3723" w:rsidRDefault="00A96337" w:rsidP="005E2EF5">
            <w:pPr>
              <w:jc w:val="both"/>
              <w:rPr>
                <w:rFonts w:ascii="Times New Roman" w:hAnsi="Times New Roman" w:cs="Times New Roman"/>
                <w:sz w:val="24"/>
                <w:szCs w:val="24"/>
              </w:rPr>
            </w:pPr>
            <w:r w:rsidRPr="00BF3723">
              <w:rPr>
                <w:rFonts w:ascii="Times New Roman" w:hAnsi="Times New Roman" w:cs="Times New Roman"/>
                <w:sz w:val="24"/>
                <w:szCs w:val="24"/>
              </w:rPr>
              <w:lastRenderedPageBreak/>
              <w:t>6</w:t>
            </w:r>
            <w:r w:rsidR="005E2EF5" w:rsidRPr="00BF3723">
              <w:rPr>
                <w:rFonts w:ascii="Times New Roman" w:hAnsi="Times New Roman" w:cs="Times New Roman"/>
                <w:sz w:val="24"/>
                <w:szCs w:val="24"/>
              </w:rPr>
              <w:t xml:space="preserve">.2. пет години от влизането в сила на присъдата по отношение на обстоятелства по т. </w:t>
            </w:r>
            <w:r w:rsidRPr="00BF3723">
              <w:rPr>
                <w:rFonts w:ascii="Times New Roman" w:hAnsi="Times New Roman" w:cs="Times New Roman"/>
                <w:sz w:val="24"/>
                <w:szCs w:val="24"/>
              </w:rPr>
              <w:t>2</w:t>
            </w:r>
            <w:r w:rsidR="001E5D68" w:rsidRPr="00BF3723">
              <w:rPr>
                <w:rFonts w:ascii="Times New Roman" w:hAnsi="Times New Roman" w:cs="Times New Roman"/>
                <w:sz w:val="24"/>
                <w:szCs w:val="24"/>
              </w:rPr>
              <w:t>.2</w:t>
            </w:r>
            <w:r w:rsidR="005E2EF5" w:rsidRPr="00BF3723">
              <w:rPr>
                <w:rFonts w:ascii="Times New Roman" w:hAnsi="Times New Roman" w:cs="Times New Roman"/>
                <w:sz w:val="24"/>
                <w:szCs w:val="24"/>
              </w:rPr>
              <w:t xml:space="preserve">.1 и </w:t>
            </w:r>
            <w:r w:rsidRPr="00BF3723">
              <w:rPr>
                <w:rFonts w:ascii="Times New Roman" w:hAnsi="Times New Roman" w:cs="Times New Roman"/>
                <w:sz w:val="24"/>
                <w:szCs w:val="24"/>
              </w:rPr>
              <w:t>2</w:t>
            </w:r>
            <w:r w:rsidR="001E5D68" w:rsidRPr="00BF3723">
              <w:rPr>
                <w:rFonts w:ascii="Times New Roman" w:hAnsi="Times New Roman" w:cs="Times New Roman"/>
                <w:sz w:val="24"/>
                <w:szCs w:val="24"/>
              </w:rPr>
              <w:t>.2</w:t>
            </w:r>
            <w:r w:rsidR="005E2EF5" w:rsidRPr="00BF3723">
              <w:rPr>
                <w:rFonts w:ascii="Times New Roman" w:hAnsi="Times New Roman" w:cs="Times New Roman"/>
                <w:sz w:val="24"/>
                <w:szCs w:val="24"/>
              </w:rPr>
              <w:t>.2, освен ако в присъдата е посочен друг срок на наказанието;</w:t>
            </w:r>
          </w:p>
          <w:p w14:paraId="76B2279F" w14:textId="77777777" w:rsidR="005E2EF5" w:rsidRPr="00BF3723" w:rsidRDefault="00A96337" w:rsidP="005E2EF5">
            <w:pPr>
              <w:jc w:val="both"/>
              <w:rPr>
                <w:rFonts w:ascii="Times New Roman" w:hAnsi="Times New Roman" w:cs="Times New Roman"/>
                <w:sz w:val="24"/>
                <w:szCs w:val="24"/>
              </w:rPr>
            </w:pPr>
            <w:r w:rsidRPr="00BF3723">
              <w:rPr>
                <w:rFonts w:ascii="Times New Roman" w:hAnsi="Times New Roman" w:cs="Times New Roman"/>
                <w:sz w:val="24"/>
                <w:szCs w:val="24"/>
              </w:rPr>
              <w:t>6</w:t>
            </w:r>
            <w:r w:rsidR="005E2EF5" w:rsidRPr="00BF3723">
              <w:rPr>
                <w:rFonts w:ascii="Times New Roman" w:hAnsi="Times New Roman" w:cs="Times New Roman"/>
                <w:sz w:val="24"/>
                <w:szCs w:val="24"/>
              </w:rPr>
              <w:t xml:space="preserve">.3.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w:t>
            </w:r>
            <w:r w:rsidR="00100B8A" w:rsidRPr="00BF3723">
              <w:rPr>
                <w:rFonts w:ascii="Times New Roman" w:hAnsi="Times New Roman" w:cs="Times New Roman"/>
                <w:sz w:val="24"/>
                <w:szCs w:val="24"/>
              </w:rPr>
              <w:t>2.5.</w:t>
            </w:r>
            <w:r w:rsidR="005E2EF5" w:rsidRPr="00BF3723">
              <w:rPr>
                <w:rFonts w:ascii="Times New Roman" w:hAnsi="Times New Roman" w:cs="Times New Roman"/>
                <w:sz w:val="24"/>
                <w:szCs w:val="24"/>
              </w:rPr>
              <w:t xml:space="preserve"> буква „а“  или </w:t>
            </w:r>
            <w:r w:rsidR="0057494C" w:rsidRPr="00BF3723">
              <w:rPr>
                <w:rFonts w:ascii="Times New Roman" w:hAnsi="Times New Roman" w:cs="Times New Roman"/>
                <w:sz w:val="24"/>
                <w:szCs w:val="24"/>
              </w:rPr>
              <w:t xml:space="preserve">т. </w:t>
            </w:r>
            <w:r w:rsidR="00100B8A" w:rsidRPr="00BF3723">
              <w:rPr>
                <w:rFonts w:ascii="Times New Roman" w:hAnsi="Times New Roman" w:cs="Times New Roman"/>
                <w:sz w:val="24"/>
                <w:szCs w:val="24"/>
              </w:rPr>
              <w:t>2.6</w:t>
            </w:r>
            <w:r w:rsidR="005E2EF5" w:rsidRPr="00BF3723">
              <w:rPr>
                <w:rFonts w:ascii="Times New Roman" w:hAnsi="Times New Roman" w:cs="Times New Roman"/>
                <w:sz w:val="24"/>
                <w:szCs w:val="24"/>
              </w:rPr>
              <w:t>.</w:t>
            </w:r>
          </w:p>
          <w:p w14:paraId="2BA6FA78" w14:textId="7E676D16"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sz w:val="24"/>
                <w:szCs w:val="24"/>
              </w:rPr>
              <w:t>7</w:t>
            </w:r>
            <w:r w:rsidR="005E2EF5" w:rsidRPr="00BF3723">
              <w:rPr>
                <w:rFonts w:ascii="Times New Roman" w:hAnsi="Times New Roman" w:cs="Times New Roman"/>
                <w:sz w:val="24"/>
                <w:szCs w:val="24"/>
              </w:rPr>
              <w:t xml:space="preserve">. Кандидати/бенефициенти, за които е налице обстоятелство по т. </w:t>
            </w:r>
            <w:r w:rsidRPr="00BF3723">
              <w:rPr>
                <w:rFonts w:ascii="Times New Roman" w:hAnsi="Times New Roman" w:cs="Times New Roman"/>
                <w:sz w:val="24"/>
                <w:szCs w:val="24"/>
              </w:rPr>
              <w:t>2</w:t>
            </w:r>
            <w:r w:rsidR="00393078">
              <w:rPr>
                <w:rFonts w:ascii="Times New Roman" w:hAnsi="Times New Roman" w:cs="Times New Roman"/>
                <w:sz w:val="24"/>
                <w:szCs w:val="24"/>
              </w:rPr>
              <w:t xml:space="preserve"> </w:t>
            </w:r>
            <w:r w:rsidR="005E2EF5" w:rsidRPr="00BF3723">
              <w:rPr>
                <w:rFonts w:ascii="Times New Roman" w:hAnsi="Times New Roman" w:cs="Times New Roman"/>
                <w:sz w:val="24"/>
                <w:szCs w:val="24"/>
              </w:rPr>
              <w:t xml:space="preserve">имат право да представят доказателства при подаване на </w:t>
            </w:r>
            <w:r w:rsidRPr="00BF3723">
              <w:rPr>
                <w:rFonts w:ascii="Times New Roman" w:hAnsi="Times New Roman" w:cs="Times New Roman"/>
                <w:sz w:val="24"/>
                <w:szCs w:val="24"/>
              </w:rPr>
              <w:t>заявлението за подпомагане</w:t>
            </w:r>
            <w:r w:rsidR="005E2EF5" w:rsidRPr="00BF3723">
              <w:rPr>
                <w:rFonts w:ascii="Times New Roman" w:hAnsi="Times New Roman" w:cs="Times New Roman"/>
                <w:sz w:val="24"/>
                <w:szCs w:val="24"/>
              </w:rPr>
              <w:t xml:space="preserve"> или в срок до 10 дни от получаване на уведомление за кон</w:t>
            </w:r>
            <w:r w:rsidR="00393078">
              <w:rPr>
                <w:rFonts w:ascii="Times New Roman" w:hAnsi="Times New Roman" w:cs="Times New Roman"/>
                <w:sz w:val="24"/>
                <w:szCs w:val="24"/>
              </w:rPr>
              <w:t xml:space="preserve">статираните обстоятелства, </w:t>
            </w:r>
            <w:r w:rsidR="005E2EF5" w:rsidRPr="00BF3723">
              <w:rPr>
                <w:rFonts w:ascii="Times New Roman" w:hAnsi="Times New Roman" w:cs="Times New Roman"/>
                <w:sz w:val="24"/>
                <w:szCs w:val="24"/>
              </w:rPr>
              <w:t>че са предприели действия за тяхното отстраняване</w:t>
            </w:r>
            <w:r w:rsidRPr="00BF3723">
              <w:rPr>
                <w:rFonts w:ascii="Times New Roman" w:hAnsi="Times New Roman" w:cs="Times New Roman"/>
                <w:sz w:val="24"/>
                <w:szCs w:val="24"/>
              </w:rPr>
              <w:t xml:space="preserve"> съгласно чл. 56 от Закона за обществените поръчки</w:t>
            </w:r>
            <w:r w:rsidR="005E2EF5" w:rsidRPr="00BF3723">
              <w:rPr>
                <w:rFonts w:ascii="Times New Roman" w:hAnsi="Times New Roman" w:cs="Times New Roman"/>
                <w:sz w:val="24"/>
                <w:szCs w:val="24"/>
              </w:rPr>
              <w:t>.</w:t>
            </w:r>
          </w:p>
          <w:p w14:paraId="3FE3A33D" w14:textId="77777777"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bCs/>
                <w:sz w:val="24"/>
                <w:szCs w:val="24"/>
              </w:rPr>
              <w:t>8</w:t>
            </w:r>
            <w:r w:rsidR="005E2EF5" w:rsidRPr="00BF3723">
              <w:rPr>
                <w:rFonts w:ascii="Times New Roman" w:hAnsi="Times New Roman" w:cs="Times New Roman"/>
                <w:b/>
                <w:sz w:val="24"/>
                <w:szCs w:val="24"/>
              </w:rPr>
              <w:t xml:space="preserve">. </w:t>
            </w:r>
            <w:r w:rsidR="005E2EF5" w:rsidRPr="00BF3723">
              <w:rPr>
                <w:rFonts w:ascii="Times New Roman" w:hAnsi="Times New Roman" w:cs="Times New Roman"/>
                <w:sz w:val="24"/>
                <w:szCs w:val="24"/>
              </w:rPr>
              <w:t xml:space="preserve"> Не се предоставя БФП: </w:t>
            </w:r>
          </w:p>
          <w:p w14:paraId="1AFA263E" w14:textId="7BE9B708"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sz w:val="24"/>
                <w:szCs w:val="24"/>
              </w:rPr>
              <w:t>8</w:t>
            </w:r>
            <w:r w:rsidR="00925A88">
              <w:rPr>
                <w:rFonts w:ascii="Times New Roman" w:hAnsi="Times New Roman" w:cs="Times New Roman"/>
                <w:sz w:val="24"/>
                <w:szCs w:val="24"/>
              </w:rPr>
              <w:t>.</w:t>
            </w:r>
            <w:r w:rsidR="005E2EF5" w:rsidRPr="00BF3723">
              <w:rPr>
                <w:rFonts w:ascii="Times New Roman" w:hAnsi="Times New Roman" w:cs="Times New Roman"/>
                <w:sz w:val="24"/>
                <w:szCs w:val="24"/>
              </w:rPr>
              <w:t>1. на кандидати, чието стопанство е съсобствено с друго лице, с изключение на случаите на съпружеска имуществена общност;</w:t>
            </w:r>
          </w:p>
          <w:p w14:paraId="0999CC27" w14:textId="2BB7AAEC"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sz w:val="24"/>
                <w:szCs w:val="24"/>
              </w:rPr>
              <w:t>8</w:t>
            </w:r>
            <w:r w:rsidR="00925A88">
              <w:rPr>
                <w:rFonts w:ascii="Times New Roman" w:hAnsi="Times New Roman" w:cs="Times New Roman"/>
                <w:sz w:val="24"/>
                <w:szCs w:val="24"/>
              </w:rPr>
              <w:t>.</w:t>
            </w:r>
            <w:r w:rsidR="005E2EF5" w:rsidRPr="00BF3723">
              <w:rPr>
                <w:rFonts w:ascii="Times New Roman" w:hAnsi="Times New Roman" w:cs="Times New Roman"/>
                <w:sz w:val="24"/>
                <w:szCs w:val="24"/>
              </w:rPr>
              <w:t xml:space="preserve">2. на кандидати /бенефициенти, които не 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целите на </w:t>
            </w:r>
            <w:r w:rsidR="00E21F3D" w:rsidRPr="00BF3723">
              <w:rPr>
                <w:rFonts w:ascii="Times New Roman" w:hAnsi="Times New Roman" w:cs="Times New Roman"/>
                <w:sz w:val="24"/>
                <w:szCs w:val="24"/>
              </w:rPr>
              <w:t>интервенцията</w:t>
            </w:r>
            <w:r w:rsidR="005E2EF5" w:rsidRPr="00BF3723">
              <w:rPr>
                <w:rFonts w:ascii="Times New Roman" w:hAnsi="Times New Roman" w:cs="Times New Roman"/>
                <w:sz w:val="24"/>
                <w:szCs w:val="24"/>
              </w:rPr>
              <w:t>, включително с цел получаване на БФП</w:t>
            </w:r>
            <w:r w:rsidR="00004889" w:rsidRPr="00BF3723">
              <w:rPr>
                <w:rFonts w:ascii="Times New Roman" w:hAnsi="Times New Roman" w:cs="Times New Roman"/>
                <w:sz w:val="24"/>
                <w:szCs w:val="24"/>
              </w:rPr>
              <w:t>.</w:t>
            </w:r>
          </w:p>
          <w:p w14:paraId="6C39AD69" w14:textId="1A30C525"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sz w:val="24"/>
                <w:szCs w:val="24"/>
              </w:rPr>
              <w:t>8</w:t>
            </w:r>
            <w:r w:rsidR="00925A88">
              <w:rPr>
                <w:rFonts w:ascii="Times New Roman" w:hAnsi="Times New Roman" w:cs="Times New Roman"/>
                <w:sz w:val="24"/>
                <w:szCs w:val="24"/>
              </w:rPr>
              <w:t>.</w:t>
            </w:r>
            <w:r w:rsidR="005E2EF5" w:rsidRPr="00BF3723">
              <w:rPr>
                <w:rFonts w:ascii="Times New Roman" w:hAnsi="Times New Roman" w:cs="Times New Roman"/>
                <w:sz w:val="24"/>
                <w:szCs w:val="24"/>
              </w:rPr>
              <w:t>3. за дейности, свързани с производството на тютюн;</w:t>
            </w:r>
          </w:p>
          <w:p w14:paraId="7BBE8CA7" w14:textId="1D0942AB"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sz w:val="24"/>
                <w:szCs w:val="24"/>
              </w:rPr>
              <w:t>8</w:t>
            </w:r>
            <w:r w:rsidR="00925A88">
              <w:rPr>
                <w:rFonts w:ascii="Times New Roman" w:hAnsi="Times New Roman" w:cs="Times New Roman"/>
                <w:sz w:val="24"/>
                <w:szCs w:val="24"/>
              </w:rPr>
              <w:t>.</w:t>
            </w:r>
            <w:r w:rsidR="005E2EF5" w:rsidRPr="00BF3723">
              <w:rPr>
                <w:rFonts w:ascii="Times New Roman" w:hAnsi="Times New Roman" w:cs="Times New Roman"/>
                <w:sz w:val="24"/>
                <w:szCs w:val="24"/>
              </w:rPr>
              <w:t>4. за стопанства, в които продължава да се отглежда тютюн след края на стопанската година, в която е сключен административният договор.</w:t>
            </w:r>
          </w:p>
          <w:p w14:paraId="5826D814" w14:textId="77777777"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sz w:val="24"/>
                <w:szCs w:val="24"/>
              </w:rPr>
              <w:t>9</w:t>
            </w:r>
            <w:r w:rsidR="005E2EF5" w:rsidRPr="00BF3723">
              <w:rPr>
                <w:rFonts w:ascii="Times New Roman" w:hAnsi="Times New Roman" w:cs="Times New Roman"/>
                <w:sz w:val="24"/>
                <w:szCs w:val="24"/>
              </w:rPr>
              <w:t>.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p w14:paraId="653C6961" w14:textId="4E1E5521" w:rsidR="005E2EF5" w:rsidRPr="00BF3723" w:rsidRDefault="00100B8A" w:rsidP="005E2EF5">
            <w:pPr>
              <w:jc w:val="both"/>
              <w:rPr>
                <w:rFonts w:ascii="Times New Roman" w:hAnsi="Times New Roman" w:cs="Times New Roman"/>
                <w:sz w:val="24"/>
                <w:szCs w:val="24"/>
              </w:rPr>
            </w:pPr>
            <w:r w:rsidRPr="00BF3723">
              <w:rPr>
                <w:rFonts w:ascii="Times New Roman" w:hAnsi="Times New Roman" w:cs="Times New Roman"/>
                <w:sz w:val="24"/>
                <w:szCs w:val="24"/>
              </w:rPr>
              <w:t>10</w:t>
            </w:r>
            <w:r w:rsidR="005E2EF5" w:rsidRPr="00BF3723">
              <w:rPr>
                <w:rFonts w:ascii="Times New Roman" w:hAnsi="Times New Roman" w:cs="Times New Roman"/>
                <w:sz w:val="24"/>
                <w:szCs w:val="24"/>
              </w:rPr>
              <w:t>. Не се подпомагат кандидати, при които е налице втори ръководител на земеделското стопанство.</w:t>
            </w:r>
          </w:p>
          <w:p w14:paraId="75542EA5" w14:textId="2F7EC3C4" w:rsidR="005E2AE9" w:rsidRPr="00BF3723" w:rsidRDefault="00100B8A" w:rsidP="004A235C">
            <w:pPr>
              <w:jc w:val="both"/>
              <w:rPr>
                <w:rFonts w:ascii="Times New Roman" w:hAnsi="Times New Roman" w:cs="Times New Roman"/>
                <w:sz w:val="24"/>
                <w:szCs w:val="24"/>
              </w:rPr>
            </w:pPr>
            <w:r w:rsidRPr="00BF3723">
              <w:rPr>
                <w:rFonts w:ascii="Times New Roman" w:hAnsi="Times New Roman" w:cs="Times New Roman"/>
                <w:sz w:val="24"/>
                <w:szCs w:val="24"/>
              </w:rPr>
              <w:t>11</w:t>
            </w:r>
            <w:r w:rsidR="005E2EF5" w:rsidRPr="00BF3723">
              <w:rPr>
                <w:rFonts w:ascii="Times New Roman" w:hAnsi="Times New Roman" w:cs="Times New Roman"/>
                <w:sz w:val="24"/>
                <w:szCs w:val="24"/>
              </w:rPr>
              <w:t xml:space="preserve">. Допустимо е назначаването на втори ръководител, когато кандидати/бенефициенти – жени, ползват отпуск и обезщетение при бременност, раждане и отглеждане на дете до 2 </w:t>
            </w:r>
            <w:r w:rsidR="008C2DAB" w:rsidRPr="00BF3723">
              <w:rPr>
                <w:rFonts w:ascii="Times New Roman" w:hAnsi="Times New Roman" w:cs="Times New Roman"/>
                <w:sz w:val="24"/>
                <w:szCs w:val="24"/>
              </w:rPr>
              <w:t>годишна възраст</w:t>
            </w:r>
            <w:r w:rsidR="005E2EF5" w:rsidRPr="00BF3723">
              <w:rPr>
                <w:rFonts w:ascii="Times New Roman" w:hAnsi="Times New Roman" w:cs="Times New Roman"/>
                <w:sz w:val="24"/>
                <w:szCs w:val="24"/>
              </w:rPr>
              <w:t xml:space="preserve">. Вторият ръководител на земеделското стопанство трябва да е лице на възраст </w:t>
            </w:r>
            <w:r w:rsidR="00D26138" w:rsidRPr="0010172E">
              <w:rPr>
                <w:rFonts w:ascii="Times New Roman" w:hAnsi="Times New Roman" w:cs="Times New Roman"/>
                <w:sz w:val="24"/>
                <w:szCs w:val="24"/>
              </w:rPr>
              <w:t>от</w:t>
            </w:r>
            <w:r w:rsidR="005E2EF5" w:rsidRPr="0010172E">
              <w:rPr>
                <w:rFonts w:ascii="Times New Roman" w:hAnsi="Times New Roman" w:cs="Times New Roman"/>
                <w:sz w:val="24"/>
                <w:szCs w:val="24"/>
              </w:rPr>
              <w:t xml:space="preserve"> </w:t>
            </w:r>
            <w:r w:rsidR="004A235C" w:rsidRPr="0010172E">
              <w:rPr>
                <w:rFonts w:ascii="Times New Roman" w:hAnsi="Times New Roman" w:cs="Times New Roman"/>
                <w:sz w:val="24"/>
                <w:szCs w:val="24"/>
              </w:rPr>
              <w:t>18</w:t>
            </w:r>
            <w:r w:rsidR="00D26138" w:rsidRPr="00BF3723">
              <w:rPr>
                <w:rFonts w:ascii="Times New Roman" w:hAnsi="Times New Roman" w:cs="Times New Roman"/>
                <w:sz w:val="24"/>
                <w:szCs w:val="24"/>
              </w:rPr>
              <w:t xml:space="preserve"> до </w:t>
            </w:r>
            <w:r w:rsidR="00825CD4" w:rsidRPr="00BF3723">
              <w:rPr>
                <w:rFonts w:ascii="Times New Roman" w:hAnsi="Times New Roman" w:cs="Times New Roman"/>
                <w:sz w:val="24"/>
                <w:szCs w:val="24"/>
              </w:rPr>
              <w:t>65</w:t>
            </w:r>
            <w:r w:rsidR="00D26138" w:rsidRPr="00BF3723">
              <w:rPr>
                <w:rFonts w:ascii="Times New Roman" w:hAnsi="Times New Roman" w:cs="Times New Roman"/>
                <w:sz w:val="24"/>
                <w:szCs w:val="24"/>
              </w:rPr>
              <w:t xml:space="preserve"> </w:t>
            </w:r>
            <w:r w:rsidR="005E2EF5" w:rsidRPr="00BF3723">
              <w:rPr>
                <w:rFonts w:ascii="Times New Roman" w:hAnsi="Times New Roman" w:cs="Times New Roman"/>
                <w:sz w:val="24"/>
                <w:szCs w:val="24"/>
              </w:rPr>
              <w:t>години (включително) и притежава съответни професионални умения и компетентности.</w:t>
            </w:r>
          </w:p>
        </w:tc>
      </w:tr>
    </w:tbl>
    <w:p w14:paraId="27A4F64C" w14:textId="77777777" w:rsidR="00CE1ADE" w:rsidRPr="00BF3723" w:rsidRDefault="001D0EB3" w:rsidP="00CE1ADE">
      <w:pPr>
        <w:pStyle w:val="Heading1"/>
        <w:rPr>
          <w:rFonts w:ascii="Times New Roman" w:hAnsi="Times New Roman" w:cs="Times New Roman"/>
          <w:b/>
          <w:color w:val="1F4E79" w:themeColor="accent1" w:themeShade="80"/>
          <w:sz w:val="24"/>
          <w:szCs w:val="24"/>
        </w:rPr>
      </w:pPr>
      <w:bookmarkStart w:id="20" w:name="_Toc181108893"/>
      <w:r w:rsidRPr="00BF3723">
        <w:rPr>
          <w:rFonts w:ascii="Times New Roman" w:hAnsi="Times New Roman" w:cs="Times New Roman"/>
          <w:b/>
          <w:color w:val="1F4E79" w:themeColor="accent1" w:themeShade="80"/>
          <w:sz w:val="24"/>
          <w:szCs w:val="24"/>
        </w:rPr>
        <w:lastRenderedPageBreak/>
        <w:t>8</w:t>
      </w:r>
      <w:r w:rsidR="00CE1ADE" w:rsidRPr="00BF3723">
        <w:rPr>
          <w:rFonts w:ascii="Times New Roman" w:hAnsi="Times New Roman" w:cs="Times New Roman"/>
          <w:b/>
          <w:color w:val="1F4E79" w:themeColor="accent1" w:themeShade="80"/>
          <w:sz w:val="24"/>
          <w:szCs w:val="24"/>
        </w:rPr>
        <w:t>. Допустими дейности</w:t>
      </w:r>
      <w:r w:rsidR="00581000" w:rsidRPr="00BF3723">
        <w:rPr>
          <w:rFonts w:ascii="Times New Roman" w:hAnsi="Times New Roman" w:cs="Times New Roman"/>
          <w:b/>
          <w:color w:val="1F4E79" w:themeColor="accent1" w:themeShade="80"/>
          <w:sz w:val="24"/>
          <w:szCs w:val="24"/>
        </w:rPr>
        <w:t>/инвестиции</w:t>
      </w:r>
      <w:r w:rsidR="002053DF" w:rsidRPr="00BF3723">
        <w:rPr>
          <w:rFonts w:ascii="Times New Roman" w:hAnsi="Times New Roman" w:cs="Times New Roman"/>
          <w:b/>
          <w:color w:val="1F4E79" w:themeColor="accent1" w:themeShade="80"/>
          <w:sz w:val="24"/>
          <w:szCs w:val="24"/>
        </w:rPr>
        <w:t>:</w:t>
      </w:r>
      <w:bookmarkEnd w:id="20"/>
    </w:p>
    <w:tbl>
      <w:tblPr>
        <w:tblStyle w:val="TableGrid"/>
        <w:tblW w:w="0" w:type="auto"/>
        <w:tblLook w:val="04A0" w:firstRow="1" w:lastRow="0" w:firstColumn="1" w:lastColumn="0" w:noHBand="0" w:noVBand="1"/>
      </w:tblPr>
      <w:tblGrid>
        <w:gridCol w:w="9062"/>
      </w:tblGrid>
      <w:tr w:rsidR="00CE1ADE" w:rsidRPr="00BF3723" w14:paraId="7DE715EC" w14:textId="77777777" w:rsidTr="00C213AC">
        <w:tc>
          <w:tcPr>
            <w:tcW w:w="9062" w:type="dxa"/>
            <w:tcBorders>
              <w:top w:val="nil"/>
              <w:left w:val="nil"/>
              <w:bottom w:val="nil"/>
              <w:right w:val="nil"/>
            </w:tcBorders>
          </w:tcPr>
          <w:p w14:paraId="7E898CAF" w14:textId="3153AF0E" w:rsidR="005B1132" w:rsidRPr="00BF3723" w:rsidRDefault="00100B8A" w:rsidP="007D1AF8">
            <w:pPr>
              <w:jc w:val="both"/>
              <w:rPr>
                <w:rFonts w:ascii="Times New Roman" w:hAnsi="Times New Roman" w:cs="Times New Roman"/>
                <w:sz w:val="24"/>
                <w:szCs w:val="24"/>
              </w:rPr>
            </w:pPr>
            <w:r w:rsidRPr="00BF3723">
              <w:rPr>
                <w:rFonts w:ascii="Times New Roman" w:hAnsi="Times New Roman" w:cs="Times New Roman"/>
                <w:sz w:val="24"/>
                <w:szCs w:val="24"/>
              </w:rPr>
              <w:t xml:space="preserve">Подпомагането се предоставя за улесняване процеса на създаването земеделски стопанства на </w:t>
            </w:r>
            <w:r w:rsidR="00A1663D" w:rsidRPr="00BF3723">
              <w:rPr>
                <w:rFonts w:ascii="Times New Roman" w:hAnsi="Times New Roman" w:cs="Times New Roman"/>
                <w:sz w:val="24"/>
                <w:szCs w:val="24"/>
              </w:rPr>
              <w:t>нови</w:t>
            </w:r>
            <w:r w:rsidR="0090190F" w:rsidRPr="00BF3723">
              <w:rPr>
                <w:rFonts w:ascii="Times New Roman" w:hAnsi="Times New Roman" w:cs="Times New Roman"/>
                <w:sz w:val="24"/>
                <w:szCs w:val="24"/>
              </w:rPr>
              <w:t xml:space="preserve"> земеделски стопани за дейности, свързани с производство на селскостопански продукти, включени в Приложение </w:t>
            </w:r>
            <w:r w:rsidR="0090190F" w:rsidRPr="00BF3723">
              <w:rPr>
                <w:rFonts w:ascii="Times New Roman" w:hAnsi="Times New Roman" w:cs="Times New Roman"/>
                <w:sz w:val="24"/>
                <w:szCs w:val="24"/>
                <w:lang w:val="en-US"/>
              </w:rPr>
              <w:t xml:space="preserve">I </w:t>
            </w:r>
            <w:r w:rsidR="0090190F" w:rsidRPr="00BF3723">
              <w:rPr>
                <w:rFonts w:ascii="Times New Roman" w:hAnsi="Times New Roman" w:cs="Times New Roman"/>
                <w:sz w:val="24"/>
                <w:szCs w:val="24"/>
              </w:rPr>
              <w:t>на Договора за функционирането на Европейския съюз или памук, с изключение на риба и рибни продукти</w:t>
            </w:r>
            <w:r w:rsidR="0007242F" w:rsidRPr="00BF3723">
              <w:rPr>
                <w:rFonts w:ascii="Times New Roman" w:hAnsi="Times New Roman" w:cs="Times New Roman"/>
                <w:sz w:val="24"/>
                <w:szCs w:val="24"/>
              </w:rPr>
              <w:t>.</w:t>
            </w:r>
          </w:p>
        </w:tc>
      </w:tr>
    </w:tbl>
    <w:p w14:paraId="254104C8" w14:textId="544FBE1C" w:rsidR="00CE1ADE" w:rsidRPr="00BF3723" w:rsidRDefault="001D0EB3" w:rsidP="002053DF">
      <w:pPr>
        <w:pStyle w:val="Heading1"/>
        <w:jc w:val="both"/>
        <w:rPr>
          <w:rFonts w:ascii="Times New Roman" w:hAnsi="Times New Roman" w:cs="Times New Roman"/>
          <w:b/>
          <w:color w:val="1F4E79" w:themeColor="accent1" w:themeShade="80"/>
          <w:sz w:val="24"/>
          <w:szCs w:val="24"/>
        </w:rPr>
      </w:pPr>
      <w:bookmarkStart w:id="21" w:name="_Toc181108894"/>
      <w:r w:rsidRPr="00BF3723">
        <w:rPr>
          <w:rFonts w:ascii="Times New Roman" w:hAnsi="Times New Roman" w:cs="Times New Roman"/>
          <w:b/>
          <w:color w:val="1F4E79" w:themeColor="accent1" w:themeShade="80"/>
          <w:sz w:val="24"/>
          <w:szCs w:val="24"/>
        </w:rPr>
        <w:t>9</w:t>
      </w:r>
      <w:r w:rsidR="00CE1ADE" w:rsidRPr="00BF3723">
        <w:rPr>
          <w:rFonts w:ascii="Times New Roman" w:hAnsi="Times New Roman" w:cs="Times New Roman"/>
          <w:b/>
          <w:color w:val="1F4E79" w:themeColor="accent1" w:themeShade="80"/>
          <w:sz w:val="24"/>
          <w:szCs w:val="24"/>
        </w:rPr>
        <w:t>. Условия за допустимост на дейностите</w:t>
      </w:r>
      <w:r w:rsidR="008307D0" w:rsidRPr="00BF3723">
        <w:rPr>
          <w:rFonts w:ascii="Times New Roman" w:hAnsi="Times New Roman" w:cs="Times New Roman"/>
          <w:b/>
          <w:color w:val="1F4E79" w:themeColor="accent1" w:themeShade="80"/>
          <w:sz w:val="24"/>
          <w:szCs w:val="24"/>
        </w:rPr>
        <w:t>/</w:t>
      </w:r>
      <w:r w:rsidR="00D37065" w:rsidRPr="00BF3723">
        <w:rPr>
          <w:rFonts w:ascii="Times New Roman" w:hAnsi="Times New Roman" w:cs="Times New Roman"/>
          <w:b/>
          <w:color w:val="1F4E79" w:themeColor="accent1" w:themeShade="80"/>
          <w:sz w:val="24"/>
          <w:szCs w:val="24"/>
        </w:rPr>
        <w:t>инвестиции</w:t>
      </w:r>
      <w:r w:rsidR="00336DA1" w:rsidRPr="00BF3723">
        <w:rPr>
          <w:rFonts w:ascii="Times New Roman" w:hAnsi="Times New Roman" w:cs="Times New Roman"/>
          <w:b/>
          <w:color w:val="1F4E79" w:themeColor="accent1" w:themeShade="80"/>
          <w:sz w:val="24"/>
          <w:szCs w:val="24"/>
        </w:rPr>
        <w:t>те</w:t>
      </w:r>
      <w:r w:rsidR="00D65705" w:rsidRPr="00BF3723">
        <w:rPr>
          <w:rFonts w:ascii="Times New Roman" w:hAnsi="Times New Roman" w:cs="Times New Roman"/>
          <w:b/>
          <w:color w:val="1F4E79" w:themeColor="accent1" w:themeShade="80"/>
          <w:sz w:val="24"/>
          <w:szCs w:val="24"/>
        </w:rPr>
        <w:t xml:space="preserve">, в т.ч. срок за изпълнение на одобрените </w:t>
      </w:r>
      <w:r w:rsidR="00D37065" w:rsidRPr="00BF3723">
        <w:rPr>
          <w:rFonts w:ascii="Times New Roman" w:hAnsi="Times New Roman" w:cs="Times New Roman"/>
          <w:b/>
          <w:color w:val="1F4E79" w:themeColor="accent1" w:themeShade="80"/>
          <w:sz w:val="24"/>
          <w:szCs w:val="24"/>
        </w:rPr>
        <w:t>заявления за подпомагане</w:t>
      </w:r>
      <w:r w:rsidR="002053DF" w:rsidRPr="00BF3723">
        <w:rPr>
          <w:rFonts w:ascii="Times New Roman" w:hAnsi="Times New Roman" w:cs="Times New Roman"/>
          <w:b/>
          <w:color w:val="1F4E79" w:themeColor="accent1" w:themeShade="80"/>
          <w:sz w:val="24"/>
          <w:szCs w:val="24"/>
        </w:rPr>
        <w:t>:</w:t>
      </w:r>
      <w:bookmarkEnd w:id="21"/>
    </w:p>
    <w:tbl>
      <w:tblPr>
        <w:tblStyle w:val="TableGrid"/>
        <w:tblW w:w="0" w:type="auto"/>
        <w:tblLook w:val="04A0" w:firstRow="1" w:lastRow="0" w:firstColumn="1" w:lastColumn="0" w:noHBand="0" w:noVBand="1"/>
      </w:tblPr>
      <w:tblGrid>
        <w:gridCol w:w="9062"/>
      </w:tblGrid>
      <w:tr w:rsidR="00CE1ADE" w:rsidRPr="00BF3723" w14:paraId="5972766C" w14:textId="77777777" w:rsidTr="00C213AC">
        <w:tc>
          <w:tcPr>
            <w:tcW w:w="9062" w:type="dxa"/>
            <w:tcBorders>
              <w:top w:val="nil"/>
              <w:left w:val="nil"/>
              <w:bottom w:val="nil"/>
              <w:right w:val="nil"/>
            </w:tcBorders>
          </w:tcPr>
          <w:p w14:paraId="4A6144D9" w14:textId="1533CED3" w:rsidR="00ED7C56" w:rsidRPr="00BF3723" w:rsidRDefault="00ED7C56" w:rsidP="00ED7C56">
            <w:pPr>
              <w:spacing w:before="40" w:after="40"/>
              <w:jc w:val="both"/>
              <w:rPr>
                <w:rFonts w:ascii="Times New Roman" w:hAnsi="Times New Roman" w:cs="Times New Roman"/>
                <w:b/>
                <w:sz w:val="24"/>
                <w:szCs w:val="24"/>
              </w:rPr>
            </w:pPr>
            <w:r w:rsidRPr="00BF3723">
              <w:rPr>
                <w:rFonts w:ascii="Times New Roman" w:hAnsi="Times New Roman" w:cs="Times New Roman"/>
                <w:b/>
                <w:sz w:val="24"/>
                <w:szCs w:val="24"/>
                <w:lang w:val="en-US"/>
              </w:rPr>
              <w:t xml:space="preserve">I. </w:t>
            </w:r>
            <w:r w:rsidRPr="00BF3723">
              <w:rPr>
                <w:rFonts w:ascii="Times New Roman" w:hAnsi="Times New Roman" w:cs="Times New Roman"/>
                <w:b/>
                <w:sz w:val="24"/>
                <w:szCs w:val="24"/>
              </w:rPr>
              <w:t>Условия за допустимост на дейностите</w:t>
            </w:r>
            <w:r w:rsidR="008D4EF3" w:rsidRPr="00BF3723">
              <w:rPr>
                <w:rFonts w:ascii="Times New Roman" w:hAnsi="Times New Roman" w:cs="Times New Roman"/>
                <w:b/>
                <w:sz w:val="24"/>
                <w:szCs w:val="24"/>
              </w:rPr>
              <w:t>/инвестициите</w:t>
            </w:r>
            <w:r w:rsidRPr="00BF3723">
              <w:rPr>
                <w:rFonts w:ascii="Times New Roman" w:hAnsi="Times New Roman" w:cs="Times New Roman"/>
                <w:b/>
                <w:sz w:val="24"/>
                <w:szCs w:val="24"/>
              </w:rPr>
              <w:t>:</w:t>
            </w:r>
          </w:p>
          <w:p w14:paraId="109B0AA8" w14:textId="0275F9DC" w:rsidR="00ED7C56"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1. Подпомагането се предоставя за максимален срок от</w:t>
            </w:r>
            <w:r w:rsidRPr="00BF3723">
              <w:rPr>
                <w:rFonts w:ascii="Times New Roman" w:hAnsi="Times New Roman" w:cs="Times New Roman"/>
                <w:sz w:val="24"/>
                <w:szCs w:val="24"/>
                <w:lang w:val="fr-BE"/>
              </w:rPr>
              <w:t xml:space="preserve"> 5 </w:t>
            </w:r>
            <w:r w:rsidRPr="00BF3723">
              <w:rPr>
                <w:rFonts w:ascii="Times New Roman" w:hAnsi="Times New Roman" w:cs="Times New Roman"/>
                <w:sz w:val="24"/>
                <w:szCs w:val="24"/>
              </w:rPr>
              <w:t>години</w:t>
            </w:r>
            <w:r w:rsidR="0007485A" w:rsidRPr="00BF3723">
              <w:rPr>
                <w:rFonts w:ascii="Times New Roman" w:hAnsi="Times New Roman" w:cs="Times New Roman"/>
                <w:sz w:val="24"/>
                <w:szCs w:val="24"/>
              </w:rPr>
              <w:t>,</w:t>
            </w:r>
            <w:r w:rsidRPr="00BF3723">
              <w:rPr>
                <w:rFonts w:ascii="Times New Roman" w:hAnsi="Times New Roman" w:cs="Times New Roman"/>
                <w:sz w:val="24"/>
                <w:szCs w:val="24"/>
              </w:rPr>
              <w:t xml:space="preserve"> </w:t>
            </w:r>
            <w:r w:rsidR="00172950" w:rsidRPr="00BF3723">
              <w:rPr>
                <w:rFonts w:ascii="Times New Roman" w:hAnsi="Times New Roman" w:cs="Times New Roman"/>
                <w:sz w:val="24"/>
                <w:szCs w:val="24"/>
              </w:rPr>
              <w:t xml:space="preserve">считано от </w:t>
            </w:r>
            <w:r w:rsidR="00A21854" w:rsidRPr="00BF3723">
              <w:rPr>
                <w:rFonts w:ascii="Times New Roman" w:hAnsi="Times New Roman" w:cs="Times New Roman"/>
                <w:sz w:val="24"/>
                <w:szCs w:val="24"/>
              </w:rPr>
              <w:t>дата</w:t>
            </w:r>
            <w:r w:rsidR="00C35D25" w:rsidRPr="00BF3723">
              <w:rPr>
                <w:rFonts w:ascii="Times New Roman" w:hAnsi="Times New Roman" w:cs="Times New Roman"/>
                <w:sz w:val="24"/>
                <w:szCs w:val="24"/>
              </w:rPr>
              <w:t>та</w:t>
            </w:r>
            <w:r w:rsidR="00A21854" w:rsidRPr="00BF3723">
              <w:rPr>
                <w:rFonts w:ascii="Times New Roman" w:hAnsi="Times New Roman" w:cs="Times New Roman"/>
                <w:sz w:val="24"/>
                <w:szCs w:val="24"/>
              </w:rPr>
              <w:t xml:space="preserve"> </w:t>
            </w:r>
            <w:r w:rsidR="00C35D25" w:rsidRPr="00BF3723">
              <w:rPr>
                <w:rFonts w:ascii="Times New Roman" w:hAnsi="Times New Roman" w:cs="Times New Roman"/>
                <w:sz w:val="24"/>
                <w:szCs w:val="24"/>
              </w:rPr>
              <w:t xml:space="preserve">на </w:t>
            </w:r>
            <w:r w:rsidR="00172950" w:rsidRPr="00BF3723">
              <w:rPr>
                <w:rFonts w:ascii="Times New Roman" w:hAnsi="Times New Roman" w:cs="Times New Roman"/>
                <w:sz w:val="24"/>
                <w:szCs w:val="24"/>
              </w:rPr>
              <w:t>подаване на заявление</w:t>
            </w:r>
            <w:r w:rsidR="00626F13" w:rsidRPr="00BF3723">
              <w:rPr>
                <w:rFonts w:ascii="Times New Roman" w:hAnsi="Times New Roman" w:cs="Times New Roman"/>
                <w:sz w:val="24"/>
                <w:szCs w:val="24"/>
              </w:rPr>
              <w:t>то</w:t>
            </w:r>
            <w:r w:rsidR="00172950" w:rsidRPr="00BF3723">
              <w:rPr>
                <w:rFonts w:ascii="Times New Roman" w:hAnsi="Times New Roman" w:cs="Times New Roman"/>
                <w:sz w:val="24"/>
                <w:szCs w:val="24"/>
              </w:rPr>
              <w:t xml:space="preserve"> за подпомагане </w:t>
            </w:r>
            <w:r w:rsidRPr="00BF3723">
              <w:rPr>
                <w:rFonts w:ascii="Times New Roman" w:hAnsi="Times New Roman" w:cs="Times New Roman"/>
                <w:sz w:val="24"/>
                <w:szCs w:val="24"/>
              </w:rPr>
              <w:t>само при представен бизнес план</w:t>
            </w:r>
            <w:r w:rsidRPr="00BF3723">
              <w:rPr>
                <w:rFonts w:ascii="Times New Roman" w:hAnsi="Times New Roman" w:cs="Times New Roman"/>
                <w:sz w:val="24"/>
                <w:szCs w:val="24"/>
                <w:lang w:val="fr-BE"/>
              </w:rPr>
              <w:t>.</w:t>
            </w:r>
          </w:p>
          <w:p w14:paraId="26F48FFF" w14:textId="21EE7D8D" w:rsidR="00ED7C56"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2.  Изпълнението на бизнес плана по т.</w:t>
            </w:r>
            <w:r w:rsidR="00B54926">
              <w:rPr>
                <w:rFonts w:ascii="Times New Roman" w:hAnsi="Times New Roman" w:cs="Times New Roman"/>
                <w:sz w:val="24"/>
                <w:szCs w:val="24"/>
              </w:rPr>
              <w:t xml:space="preserve"> 1</w:t>
            </w:r>
            <w:r w:rsidRPr="00BF3723">
              <w:rPr>
                <w:rFonts w:ascii="Times New Roman" w:hAnsi="Times New Roman" w:cs="Times New Roman"/>
                <w:sz w:val="24"/>
                <w:szCs w:val="24"/>
              </w:rPr>
              <w:t xml:space="preserve"> трябва да </w:t>
            </w:r>
            <w:r w:rsidR="00E8732A" w:rsidRPr="00BF3723">
              <w:rPr>
                <w:rFonts w:ascii="Times New Roman" w:hAnsi="Times New Roman" w:cs="Times New Roman"/>
                <w:sz w:val="24"/>
                <w:szCs w:val="24"/>
              </w:rPr>
              <w:t>започне не по-късно от 9 месеца считано от датата на решението за отпускане на помощта</w:t>
            </w:r>
            <w:r w:rsidRPr="00BF3723">
              <w:rPr>
                <w:rFonts w:ascii="Times New Roman" w:hAnsi="Times New Roman" w:cs="Times New Roman"/>
                <w:sz w:val="24"/>
                <w:szCs w:val="24"/>
              </w:rPr>
              <w:t xml:space="preserve">, но не по-рано от подаване на </w:t>
            </w:r>
            <w:r w:rsidR="0007242F" w:rsidRPr="00BF3723">
              <w:rPr>
                <w:rFonts w:ascii="Times New Roman" w:hAnsi="Times New Roman" w:cs="Times New Roman"/>
                <w:sz w:val="24"/>
                <w:szCs w:val="24"/>
              </w:rPr>
              <w:t xml:space="preserve"> заявлението за подпомагане</w:t>
            </w:r>
            <w:r w:rsidRPr="00BF3723">
              <w:rPr>
                <w:rFonts w:ascii="Times New Roman" w:hAnsi="Times New Roman" w:cs="Times New Roman"/>
                <w:sz w:val="24"/>
                <w:szCs w:val="24"/>
              </w:rPr>
              <w:t>.</w:t>
            </w:r>
          </w:p>
          <w:p w14:paraId="62A97343" w14:textId="2720B119" w:rsidR="0057575A"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 xml:space="preserve">3.  </w:t>
            </w:r>
            <w:r w:rsidR="00F75512" w:rsidRPr="00BF3723">
              <w:rPr>
                <w:rFonts w:ascii="Times New Roman" w:hAnsi="Times New Roman" w:cs="Times New Roman"/>
                <w:sz w:val="24"/>
                <w:szCs w:val="24"/>
              </w:rPr>
              <w:t xml:space="preserve">Бизнес планът трябва да показва </w:t>
            </w:r>
            <w:r w:rsidR="00DB43AC" w:rsidRPr="00BF3723">
              <w:rPr>
                <w:rFonts w:ascii="Times New Roman" w:hAnsi="Times New Roman" w:cs="Times New Roman"/>
                <w:sz w:val="24"/>
                <w:szCs w:val="24"/>
              </w:rPr>
              <w:t>период за изпълнение до 36 месеца</w:t>
            </w:r>
            <w:r w:rsidR="00825CD4" w:rsidRPr="00BF3723">
              <w:rPr>
                <w:rFonts w:ascii="Times New Roman" w:hAnsi="Times New Roman" w:cs="Times New Roman"/>
                <w:sz w:val="24"/>
                <w:szCs w:val="24"/>
              </w:rPr>
              <w:t>, считано от датата на сключване на административния дог</w:t>
            </w:r>
            <w:r w:rsidR="00F75512" w:rsidRPr="00BF3723">
              <w:rPr>
                <w:rFonts w:ascii="Times New Roman" w:hAnsi="Times New Roman" w:cs="Times New Roman"/>
                <w:sz w:val="24"/>
                <w:szCs w:val="24"/>
              </w:rPr>
              <w:t>овор.</w:t>
            </w:r>
          </w:p>
          <w:p w14:paraId="1BD34A85" w14:textId="5D6F610A" w:rsidR="00ED7C56" w:rsidRPr="00BF3723" w:rsidRDefault="00F75512"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lastRenderedPageBreak/>
              <w:t>4</w:t>
            </w:r>
            <w:r w:rsidR="00ED7C56" w:rsidRPr="00BF3723">
              <w:rPr>
                <w:rFonts w:ascii="Times New Roman" w:hAnsi="Times New Roman" w:cs="Times New Roman"/>
                <w:sz w:val="24"/>
                <w:szCs w:val="24"/>
              </w:rPr>
              <w:t xml:space="preserve">. Бизнес планът трябва да показва, че кандидатът ще поддържа </w:t>
            </w:r>
            <w:r w:rsidRPr="00BF3723">
              <w:rPr>
                <w:rFonts w:ascii="Times New Roman" w:hAnsi="Times New Roman" w:cs="Times New Roman"/>
                <w:sz w:val="24"/>
                <w:szCs w:val="24"/>
              </w:rPr>
              <w:t xml:space="preserve">най-малко </w:t>
            </w:r>
            <w:r w:rsidR="00ED7C56" w:rsidRPr="00BF3723">
              <w:rPr>
                <w:rFonts w:ascii="Times New Roman" w:hAnsi="Times New Roman" w:cs="Times New Roman"/>
                <w:sz w:val="24"/>
                <w:szCs w:val="24"/>
              </w:rPr>
              <w:t>размер</w:t>
            </w:r>
            <w:r w:rsidRPr="00BF3723">
              <w:rPr>
                <w:rFonts w:ascii="Times New Roman" w:hAnsi="Times New Roman" w:cs="Times New Roman"/>
                <w:sz w:val="24"/>
                <w:szCs w:val="24"/>
              </w:rPr>
              <w:t>а</w:t>
            </w:r>
            <w:r w:rsidR="00ED7C56" w:rsidRPr="00BF3723">
              <w:rPr>
                <w:rFonts w:ascii="Times New Roman" w:hAnsi="Times New Roman" w:cs="Times New Roman"/>
                <w:sz w:val="24"/>
                <w:szCs w:val="24"/>
              </w:rPr>
              <w:t xml:space="preserve"> на стопанството, с който кандидатства, измерен в СПО, за периода от датата на по</w:t>
            </w:r>
            <w:r w:rsidR="007A18A4" w:rsidRPr="00BF3723">
              <w:rPr>
                <w:rFonts w:ascii="Times New Roman" w:hAnsi="Times New Roman" w:cs="Times New Roman"/>
                <w:sz w:val="24"/>
                <w:szCs w:val="24"/>
              </w:rPr>
              <w:t>даване на заявлението за подпомагане</w:t>
            </w:r>
            <w:r w:rsidR="00ED7C56" w:rsidRPr="00BF3723">
              <w:rPr>
                <w:rFonts w:ascii="Times New Roman" w:hAnsi="Times New Roman" w:cs="Times New Roman"/>
                <w:sz w:val="24"/>
                <w:szCs w:val="24"/>
              </w:rPr>
              <w:t xml:space="preserve"> до </w:t>
            </w:r>
            <w:r w:rsidRPr="00BF3723">
              <w:rPr>
                <w:rFonts w:ascii="Times New Roman" w:hAnsi="Times New Roman" w:cs="Times New Roman"/>
                <w:sz w:val="24"/>
                <w:szCs w:val="24"/>
              </w:rPr>
              <w:t>изтичане на срока на административния договор</w:t>
            </w:r>
            <w:r w:rsidR="0086184A" w:rsidRPr="00BF3723">
              <w:rPr>
                <w:rFonts w:ascii="Times New Roman" w:hAnsi="Times New Roman" w:cs="Times New Roman"/>
                <w:sz w:val="24"/>
                <w:szCs w:val="24"/>
              </w:rPr>
              <w:t>.</w:t>
            </w:r>
          </w:p>
          <w:p w14:paraId="5A4A963A" w14:textId="77777777" w:rsidR="00ED7C56"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5. Бизнес планът трябва да съдържа описание на периодите от съответната стопанска година, в която кандидатът планира да извърши засаждане/засяване на земеделските култури за целия период на изпълнението му, както и информация за минималния брой на растенията на единица площ за овощни видове, лозя, многогодишни етеричномаслени култури (в т.ч. маслодайна роза, лавандула и мента), маточници и разсадници за трайни насаждения и декоративни култури. Минималния брой на растенията на декар, не трябва да е под минималния праг на гъстота, съгласно приложение № 1.</w:t>
            </w:r>
          </w:p>
          <w:p w14:paraId="7A721BCA" w14:textId="4218FD6F" w:rsidR="00ED7C56"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lang w:val="en-GB"/>
              </w:rPr>
              <w:t>6</w:t>
            </w:r>
            <w:r w:rsidRPr="00BF3723">
              <w:rPr>
                <w:rFonts w:ascii="Times New Roman" w:hAnsi="Times New Roman" w:cs="Times New Roman"/>
                <w:sz w:val="24"/>
                <w:szCs w:val="24"/>
              </w:rPr>
              <w:t xml:space="preserve">. </w:t>
            </w:r>
            <w:r w:rsidR="00557265" w:rsidRPr="00BF3723">
              <w:rPr>
                <w:rFonts w:ascii="Times New Roman" w:hAnsi="Times New Roman" w:cs="Times New Roman"/>
                <w:sz w:val="24"/>
                <w:szCs w:val="24"/>
              </w:rPr>
              <w:t>Държавен фонд „Земеделие“</w:t>
            </w:r>
            <w:r w:rsidR="00B645AD" w:rsidRPr="00BF3723">
              <w:rPr>
                <w:rFonts w:ascii="Times New Roman" w:hAnsi="Times New Roman" w:cs="Times New Roman"/>
                <w:sz w:val="24"/>
                <w:szCs w:val="24"/>
              </w:rPr>
              <w:t xml:space="preserve"> има право в случаите по т. </w:t>
            </w:r>
            <w:r w:rsidRPr="00BF3723">
              <w:rPr>
                <w:rFonts w:ascii="Times New Roman" w:hAnsi="Times New Roman" w:cs="Times New Roman"/>
                <w:sz w:val="24"/>
                <w:szCs w:val="24"/>
              </w:rPr>
              <w:t xml:space="preserve">5 от настоящия раздел, както и когато културите не са посочени в приложение </w:t>
            </w:r>
            <w:r w:rsidRPr="00BF3723">
              <w:rPr>
                <w:rFonts w:ascii="Times New Roman" w:hAnsi="Times New Roman" w:cs="Times New Roman"/>
                <w:sz w:val="24"/>
                <w:szCs w:val="24"/>
              </w:rPr>
              <w:t>№</w:t>
            </w:r>
            <w:r w:rsidR="00995298">
              <w:rPr>
                <w:rFonts w:ascii="Times New Roman" w:hAnsi="Times New Roman" w:cs="Times New Roman"/>
                <w:sz w:val="24"/>
                <w:szCs w:val="24"/>
              </w:rPr>
              <w:t xml:space="preserve"> </w:t>
            </w:r>
            <w:bookmarkStart w:id="22" w:name="_GoBack"/>
            <w:bookmarkEnd w:id="22"/>
            <w:r w:rsidRPr="00BF3723">
              <w:rPr>
                <w:rFonts w:ascii="Times New Roman" w:hAnsi="Times New Roman" w:cs="Times New Roman"/>
                <w:sz w:val="24"/>
                <w:szCs w:val="24"/>
              </w:rPr>
              <w:t xml:space="preserve">1, </w:t>
            </w:r>
            <w:r w:rsidRPr="00BF3723">
              <w:rPr>
                <w:rFonts w:ascii="Times New Roman" w:hAnsi="Times New Roman" w:cs="Times New Roman"/>
                <w:sz w:val="24"/>
                <w:szCs w:val="24"/>
              </w:rPr>
              <w:t>да изиска от кандидата/бенефициента допълнително да представи становище от дипломиран агроном, удостоверяващо съответствието на посочената в бизнес плана информация с обичайните агротехнически практики, съобразени с вида на културите, спецификите на съответната климатична или почвена област. Кандидатът трябва да представи и копие на дипломата за завършено висше образование на агронома.</w:t>
            </w:r>
          </w:p>
          <w:p w14:paraId="06A103BB" w14:textId="77777777" w:rsidR="00ED7C56"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7</w:t>
            </w:r>
            <w:r w:rsidR="00B645AD" w:rsidRPr="00BF3723">
              <w:rPr>
                <w:rFonts w:ascii="Times New Roman" w:hAnsi="Times New Roman" w:cs="Times New Roman"/>
                <w:sz w:val="24"/>
                <w:szCs w:val="24"/>
              </w:rPr>
              <w:t>.</w:t>
            </w:r>
            <w:r w:rsidRPr="00BF3723">
              <w:rPr>
                <w:rFonts w:ascii="Times New Roman" w:hAnsi="Times New Roman" w:cs="Times New Roman"/>
                <w:sz w:val="24"/>
                <w:szCs w:val="24"/>
              </w:rPr>
              <w:t xml:space="preserve"> Видовете дейности и/или инвестиции трябва да съответстват на конкретната дейност на стопанството.</w:t>
            </w:r>
          </w:p>
          <w:p w14:paraId="6A18CD69" w14:textId="77777777" w:rsidR="00ED7C56"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 Бизнес планът задължително включва:</w:t>
            </w:r>
          </w:p>
          <w:p w14:paraId="548D22FD" w14:textId="7F69205C" w:rsidR="00B645AD" w:rsidRPr="00BF3723" w:rsidRDefault="00B645AD" w:rsidP="00B645AD">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8.1</w:t>
            </w:r>
            <w:r w:rsidR="00C213AC">
              <w:rPr>
                <w:rFonts w:ascii="Times New Roman" w:hAnsi="Times New Roman" w:cs="Times New Roman"/>
                <w:sz w:val="24"/>
                <w:szCs w:val="24"/>
              </w:rPr>
              <w:t>.</w:t>
            </w:r>
            <w:r w:rsidRPr="00BF3723">
              <w:rPr>
                <w:rFonts w:ascii="Times New Roman" w:eastAsia="Times New Roman" w:hAnsi="Times New Roman" w:cs="Times New Roman"/>
                <w:noProof/>
                <w:sz w:val="24"/>
                <w:szCs w:val="24"/>
              </w:rPr>
              <w:t xml:space="preserve"> </w:t>
            </w:r>
            <w:r w:rsidRPr="00BF3723">
              <w:rPr>
                <w:rFonts w:ascii="Times New Roman" w:hAnsi="Times New Roman" w:cs="Times New Roman"/>
                <w:sz w:val="24"/>
                <w:szCs w:val="24"/>
              </w:rPr>
              <w:t>първоначално състояние на земеделското стопанство;</w:t>
            </w:r>
          </w:p>
          <w:p w14:paraId="458428B0" w14:textId="54BA4C2C" w:rsidR="00B645AD" w:rsidRPr="00BF3723" w:rsidRDefault="00B645AD" w:rsidP="00B645AD">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8.2</w:t>
            </w:r>
            <w:r w:rsidR="00C213AC">
              <w:rPr>
                <w:rFonts w:ascii="Times New Roman" w:hAnsi="Times New Roman" w:cs="Times New Roman"/>
                <w:sz w:val="24"/>
                <w:szCs w:val="24"/>
              </w:rPr>
              <w:t>.</w:t>
            </w:r>
            <w:r w:rsidRPr="00BF3723">
              <w:rPr>
                <w:rFonts w:ascii="Times New Roman" w:hAnsi="Times New Roman" w:cs="Times New Roman"/>
                <w:sz w:val="24"/>
                <w:szCs w:val="24"/>
              </w:rPr>
              <w:t xml:space="preserve"> етапи и цели за развитие на селскостопанската дейност;</w:t>
            </w:r>
          </w:p>
          <w:p w14:paraId="7A19CD89" w14:textId="003261DB" w:rsidR="00B645AD" w:rsidRPr="00BF3723" w:rsidRDefault="00B645AD" w:rsidP="00B645AD">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8.3</w:t>
            </w:r>
            <w:r w:rsidR="00C213AC">
              <w:rPr>
                <w:rFonts w:ascii="Times New Roman" w:hAnsi="Times New Roman" w:cs="Times New Roman"/>
                <w:sz w:val="24"/>
                <w:szCs w:val="24"/>
              </w:rPr>
              <w:t>.</w:t>
            </w:r>
            <w:r w:rsidRPr="00BF3723">
              <w:rPr>
                <w:rFonts w:ascii="Times New Roman" w:hAnsi="Times New Roman" w:cs="Times New Roman"/>
                <w:sz w:val="24"/>
                <w:szCs w:val="24"/>
              </w:rPr>
              <w:t xml:space="preserve"> описание на предвидените дейности и срок за тяхното изпълнение;</w:t>
            </w:r>
          </w:p>
          <w:p w14:paraId="4AEF0CA9" w14:textId="5DAA8435" w:rsidR="00B645AD" w:rsidRPr="00BF3723" w:rsidRDefault="00B645AD" w:rsidP="00B645AD">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8.4</w:t>
            </w:r>
            <w:r w:rsidR="001936B7">
              <w:rPr>
                <w:rFonts w:ascii="Times New Roman" w:hAnsi="Times New Roman" w:cs="Times New Roman"/>
                <w:sz w:val="24"/>
                <w:szCs w:val="24"/>
              </w:rPr>
              <w:t>.</w:t>
            </w:r>
            <w:r w:rsidRPr="00BF3723">
              <w:rPr>
                <w:rFonts w:ascii="Times New Roman" w:hAnsi="Times New Roman" w:cs="Times New Roman"/>
                <w:sz w:val="24"/>
                <w:szCs w:val="24"/>
              </w:rPr>
              <w:t xml:space="preserve"> описаните </w:t>
            </w:r>
            <w:r w:rsidRPr="00BF3723">
              <w:rPr>
                <w:rFonts w:ascii="Times New Roman" w:hAnsi="Times New Roman" w:cs="Times New Roman"/>
                <w:sz w:val="24"/>
                <w:szCs w:val="24"/>
              </w:rPr>
              <w:t xml:space="preserve">на дейностите свързани с околна среда и ефективно използване на </w:t>
            </w:r>
            <w:r w:rsidRPr="00BF3723">
              <w:rPr>
                <w:rFonts w:ascii="Times New Roman" w:hAnsi="Times New Roman" w:cs="Times New Roman"/>
                <w:sz w:val="24"/>
                <w:szCs w:val="24"/>
              </w:rPr>
              <w:t>ресурсите</w:t>
            </w:r>
            <w:r w:rsidR="001936B7">
              <w:rPr>
                <w:rFonts w:ascii="Times New Roman" w:hAnsi="Times New Roman" w:cs="Times New Roman"/>
                <w:sz w:val="24"/>
                <w:szCs w:val="24"/>
              </w:rPr>
              <w:t>;</w:t>
            </w:r>
          </w:p>
          <w:p w14:paraId="4FC58E07" w14:textId="04B5D256" w:rsidR="00B645AD" w:rsidRPr="00BF3723" w:rsidRDefault="00B645AD" w:rsidP="00B645AD">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8.5</w:t>
            </w:r>
            <w:r w:rsidR="00C213AC">
              <w:rPr>
                <w:rFonts w:ascii="Times New Roman" w:hAnsi="Times New Roman" w:cs="Times New Roman"/>
                <w:sz w:val="24"/>
                <w:szCs w:val="24"/>
              </w:rPr>
              <w:t>.</w:t>
            </w:r>
            <w:r w:rsidRPr="00BF3723">
              <w:rPr>
                <w:rFonts w:ascii="Times New Roman" w:hAnsi="Times New Roman" w:cs="Times New Roman"/>
                <w:sz w:val="24"/>
                <w:szCs w:val="24"/>
              </w:rPr>
              <w:t xml:space="preserve"> описаните на дейностите свързани с инвестиции, </w:t>
            </w:r>
            <w:r w:rsidRPr="00BF3723">
              <w:rPr>
                <w:rFonts w:ascii="Times New Roman" w:hAnsi="Times New Roman" w:cs="Times New Roman"/>
                <w:sz w:val="24"/>
                <w:szCs w:val="24"/>
              </w:rPr>
              <w:t>обучение и др.</w:t>
            </w:r>
            <w:r w:rsidR="001936B7">
              <w:rPr>
                <w:rFonts w:ascii="Times New Roman" w:hAnsi="Times New Roman" w:cs="Times New Roman"/>
                <w:sz w:val="24"/>
                <w:szCs w:val="24"/>
              </w:rPr>
              <w:t>;</w:t>
            </w:r>
          </w:p>
          <w:p w14:paraId="68E68C31" w14:textId="793D5FD2" w:rsidR="00B645AD" w:rsidRPr="00BF3723" w:rsidRDefault="00B645AD" w:rsidP="00B645AD">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8.6</w:t>
            </w:r>
            <w:r w:rsidR="00C213AC">
              <w:rPr>
                <w:rFonts w:ascii="Times New Roman" w:hAnsi="Times New Roman" w:cs="Times New Roman"/>
                <w:sz w:val="24"/>
                <w:szCs w:val="24"/>
              </w:rPr>
              <w:t>.</w:t>
            </w:r>
            <w:r w:rsidRPr="00BF3723">
              <w:rPr>
                <w:rFonts w:ascii="Times New Roman" w:eastAsia="Times New Roman" w:hAnsi="Times New Roman" w:cs="Times New Roman"/>
                <w:noProof/>
                <w:sz w:val="24"/>
                <w:szCs w:val="24"/>
              </w:rPr>
              <w:t xml:space="preserve"> </w:t>
            </w:r>
            <w:r w:rsidRPr="00BF3723">
              <w:rPr>
                <w:rFonts w:ascii="Times New Roman" w:hAnsi="Times New Roman" w:cs="Times New Roman"/>
                <w:sz w:val="24"/>
                <w:szCs w:val="24"/>
              </w:rPr>
              <w:t>въвеждане в експлоатация в стопанството на инвестиция</w:t>
            </w:r>
            <w:r w:rsidR="00A4749A" w:rsidRPr="00BF3723">
              <w:rPr>
                <w:rFonts w:ascii="Times New Roman" w:hAnsi="Times New Roman" w:cs="Times New Roman"/>
                <w:sz w:val="24"/>
                <w:szCs w:val="24"/>
              </w:rPr>
              <w:t xml:space="preserve"> в ДМА като</w:t>
            </w:r>
            <w:r w:rsidRPr="00BF3723">
              <w:rPr>
                <w:rFonts w:ascii="Times New Roman" w:hAnsi="Times New Roman" w:cs="Times New Roman"/>
                <w:sz w:val="24"/>
                <w:szCs w:val="24"/>
              </w:rPr>
              <w:t xml:space="preserve"> машини, </w:t>
            </w:r>
            <w:r w:rsidR="00A4749A" w:rsidRPr="00BF3723">
              <w:rPr>
                <w:rFonts w:ascii="Times New Roman" w:hAnsi="Times New Roman" w:cs="Times New Roman"/>
                <w:sz w:val="24"/>
                <w:szCs w:val="24"/>
              </w:rPr>
              <w:t>и/</w:t>
            </w:r>
            <w:r w:rsidRPr="00BF3723">
              <w:rPr>
                <w:rFonts w:ascii="Times New Roman" w:hAnsi="Times New Roman" w:cs="Times New Roman"/>
                <w:sz w:val="24"/>
                <w:szCs w:val="24"/>
              </w:rPr>
              <w:t xml:space="preserve">или съоръжения, </w:t>
            </w:r>
            <w:r w:rsidR="00A4749A" w:rsidRPr="00BF3723">
              <w:rPr>
                <w:rFonts w:ascii="Times New Roman" w:hAnsi="Times New Roman" w:cs="Times New Roman"/>
                <w:sz w:val="24"/>
                <w:szCs w:val="24"/>
              </w:rPr>
              <w:t>и/</w:t>
            </w:r>
            <w:r w:rsidRPr="00BF3723">
              <w:rPr>
                <w:rFonts w:ascii="Times New Roman" w:hAnsi="Times New Roman" w:cs="Times New Roman"/>
                <w:sz w:val="24"/>
                <w:szCs w:val="24"/>
              </w:rPr>
              <w:t xml:space="preserve">или оборудване, </w:t>
            </w:r>
            <w:r w:rsidR="00A4749A" w:rsidRPr="00BF3723">
              <w:rPr>
                <w:rFonts w:ascii="Times New Roman" w:hAnsi="Times New Roman" w:cs="Times New Roman"/>
                <w:sz w:val="24"/>
                <w:szCs w:val="24"/>
              </w:rPr>
              <w:t>и/</w:t>
            </w:r>
            <w:r w:rsidRPr="00BF3723">
              <w:rPr>
                <w:rFonts w:ascii="Times New Roman" w:hAnsi="Times New Roman" w:cs="Times New Roman"/>
                <w:sz w:val="24"/>
                <w:szCs w:val="24"/>
              </w:rPr>
              <w:t xml:space="preserve">или извършване на строително монтажни работи </w:t>
            </w:r>
            <w:r w:rsidR="00A4749A" w:rsidRPr="00BF3723">
              <w:rPr>
                <w:rFonts w:ascii="Times New Roman" w:hAnsi="Times New Roman" w:cs="Times New Roman"/>
                <w:sz w:val="24"/>
                <w:szCs w:val="24"/>
              </w:rPr>
              <w:t>и/</w:t>
            </w:r>
            <w:r w:rsidRPr="00BF3723">
              <w:rPr>
                <w:rFonts w:ascii="Times New Roman" w:hAnsi="Times New Roman" w:cs="Times New Roman"/>
                <w:sz w:val="24"/>
                <w:szCs w:val="24"/>
              </w:rPr>
              <w:t xml:space="preserve">или </w:t>
            </w:r>
            <w:r w:rsidR="00A4749A" w:rsidRPr="00BF3723">
              <w:rPr>
                <w:rFonts w:ascii="Times New Roman" w:hAnsi="Times New Roman" w:cs="Times New Roman"/>
                <w:sz w:val="24"/>
                <w:szCs w:val="24"/>
              </w:rPr>
              <w:t xml:space="preserve">закупуване на </w:t>
            </w:r>
            <w:r w:rsidRPr="00BF3723">
              <w:rPr>
                <w:rFonts w:ascii="Times New Roman" w:hAnsi="Times New Roman" w:cs="Times New Roman"/>
                <w:sz w:val="24"/>
                <w:szCs w:val="24"/>
              </w:rPr>
              <w:t>земеделска земя</w:t>
            </w:r>
            <w:r w:rsidR="00933BA2" w:rsidRPr="00BF3723">
              <w:rPr>
                <w:rFonts w:ascii="Times New Roman" w:hAnsi="Times New Roman" w:cs="Times New Roman"/>
                <w:sz w:val="24"/>
                <w:szCs w:val="24"/>
              </w:rPr>
              <w:t>,</w:t>
            </w:r>
            <w:r w:rsidRPr="00BF3723">
              <w:rPr>
                <w:rFonts w:ascii="Times New Roman" w:hAnsi="Times New Roman" w:cs="Times New Roman"/>
                <w:sz w:val="24"/>
                <w:szCs w:val="24"/>
              </w:rPr>
              <w:t xml:space="preserve"> свързани с дейността на земеделското </w:t>
            </w:r>
            <w:r w:rsidR="00933BA2" w:rsidRPr="00BF3723">
              <w:rPr>
                <w:rFonts w:ascii="Times New Roman" w:hAnsi="Times New Roman" w:cs="Times New Roman"/>
                <w:sz w:val="24"/>
                <w:szCs w:val="24"/>
              </w:rPr>
              <w:t>стопанство</w:t>
            </w:r>
            <w:r w:rsidR="00E21515" w:rsidRPr="00BF3723">
              <w:rPr>
                <w:rFonts w:ascii="Times New Roman" w:hAnsi="Times New Roman" w:cs="Times New Roman"/>
                <w:sz w:val="24"/>
                <w:szCs w:val="24"/>
              </w:rPr>
              <w:t xml:space="preserve">, </w:t>
            </w:r>
            <w:r w:rsidR="00F242F7" w:rsidRPr="00BF3723">
              <w:rPr>
                <w:rFonts w:ascii="Times New Roman" w:hAnsi="Times New Roman" w:cs="Times New Roman"/>
                <w:sz w:val="24"/>
                <w:szCs w:val="24"/>
              </w:rPr>
              <w:t>както и разходи за</w:t>
            </w:r>
            <w:r w:rsidR="00E21515" w:rsidRPr="00BF3723">
              <w:rPr>
                <w:rFonts w:ascii="Times New Roman" w:hAnsi="Times New Roman" w:cs="Times New Roman"/>
                <w:sz w:val="24"/>
                <w:szCs w:val="24"/>
              </w:rPr>
              <w:t xml:space="preserve"> създаване на трайни насаждения,</w:t>
            </w:r>
            <w:r w:rsidR="00933BA2" w:rsidRPr="00BF3723">
              <w:rPr>
                <w:rFonts w:ascii="Times New Roman" w:hAnsi="Times New Roman" w:cs="Times New Roman"/>
                <w:sz w:val="24"/>
                <w:szCs w:val="24"/>
              </w:rPr>
              <w:t xml:space="preserve"> на</w:t>
            </w:r>
            <w:r w:rsidRPr="00BF3723">
              <w:rPr>
                <w:rFonts w:ascii="Times New Roman" w:hAnsi="Times New Roman" w:cs="Times New Roman"/>
                <w:sz w:val="24"/>
                <w:szCs w:val="24"/>
              </w:rPr>
              <w:t xml:space="preserve"> </w:t>
            </w:r>
            <w:r w:rsidR="00933BA2" w:rsidRPr="00BF3723">
              <w:rPr>
                <w:rFonts w:ascii="Times New Roman" w:hAnsi="Times New Roman" w:cs="Times New Roman"/>
                <w:sz w:val="24"/>
                <w:szCs w:val="24"/>
              </w:rPr>
              <w:t xml:space="preserve">обща </w:t>
            </w:r>
            <w:r w:rsidRPr="00BF3723">
              <w:rPr>
                <w:rFonts w:ascii="Times New Roman" w:hAnsi="Times New Roman" w:cs="Times New Roman"/>
                <w:sz w:val="24"/>
                <w:szCs w:val="24"/>
              </w:rPr>
              <w:t xml:space="preserve">стойност не по – малка от </w:t>
            </w:r>
            <w:r w:rsidR="00E21515" w:rsidRPr="00BF3723">
              <w:rPr>
                <w:rFonts w:ascii="Times New Roman" w:hAnsi="Times New Roman" w:cs="Times New Roman"/>
                <w:sz w:val="24"/>
                <w:szCs w:val="24"/>
              </w:rPr>
              <w:t>50</w:t>
            </w:r>
            <w:r w:rsidRPr="00BF3723">
              <w:rPr>
                <w:rFonts w:ascii="Times New Roman" w:hAnsi="Times New Roman" w:cs="Times New Roman"/>
                <w:sz w:val="24"/>
                <w:szCs w:val="24"/>
              </w:rPr>
              <w:t xml:space="preserve">% </w:t>
            </w:r>
            <w:r w:rsidR="00AD4428" w:rsidRPr="00BF3723">
              <w:rPr>
                <w:rFonts w:ascii="Times New Roman" w:hAnsi="Times New Roman" w:cs="Times New Roman"/>
                <w:sz w:val="24"/>
                <w:szCs w:val="24"/>
                <w:lang w:val="en-US"/>
              </w:rPr>
              <w:t>(</w:t>
            </w:r>
            <w:r w:rsidR="00E21515" w:rsidRPr="00BF3723">
              <w:rPr>
                <w:rFonts w:ascii="Times New Roman" w:hAnsi="Times New Roman" w:cs="Times New Roman"/>
                <w:sz w:val="24"/>
                <w:szCs w:val="24"/>
              </w:rPr>
              <w:t>7 5</w:t>
            </w:r>
            <w:r w:rsidR="00AD4428" w:rsidRPr="00BF3723">
              <w:rPr>
                <w:rFonts w:ascii="Times New Roman" w:hAnsi="Times New Roman" w:cs="Times New Roman"/>
                <w:sz w:val="24"/>
                <w:szCs w:val="24"/>
              </w:rPr>
              <w:t>00,00 евро</w:t>
            </w:r>
            <w:r w:rsidR="00AD4428" w:rsidRPr="00BF3723">
              <w:rPr>
                <w:rFonts w:ascii="Times New Roman" w:hAnsi="Times New Roman" w:cs="Times New Roman"/>
                <w:sz w:val="24"/>
                <w:szCs w:val="24"/>
                <w:lang w:val="en-US"/>
              </w:rPr>
              <w:t>)</w:t>
            </w:r>
            <w:r w:rsidR="00AD4428" w:rsidRPr="00BF3723">
              <w:rPr>
                <w:rFonts w:ascii="Times New Roman" w:hAnsi="Times New Roman" w:cs="Times New Roman"/>
                <w:sz w:val="24"/>
                <w:szCs w:val="24"/>
              </w:rPr>
              <w:t xml:space="preserve"> </w:t>
            </w:r>
            <w:r w:rsidRPr="00BF3723">
              <w:rPr>
                <w:rFonts w:ascii="Times New Roman" w:hAnsi="Times New Roman" w:cs="Times New Roman"/>
                <w:sz w:val="24"/>
                <w:szCs w:val="24"/>
              </w:rPr>
              <w:t>от разм</w:t>
            </w:r>
            <w:r w:rsidR="00DA7C63" w:rsidRPr="00BF3723">
              <w:rPr>
                <w:rFonts w:ascii="Times New Roman" w:hAnsi="Times New Roman" w:cs="Times New Roman"/>
                <w:sz w:val="24"/>
                <w:szCs w:val="24"/>
              </w:rPr>
              <w:t>ера на полученото първо плащане;</w:t>
            </w:r>
          </w:p>
          <w:p w14:paraId="6F9D11FC" w14:textId="5D9DBEC7" w:rsidR="00ED7C56" w:rsidRPr="00BF3723" w:rsidRDefault="00ED7C5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8.</w:t>
            </w:r>
            <w:r w:rsidR="00B645AD" w:rsidRPr="00BF3723">
              <w:rPr>
                <w:rFonts w:ascii="Times New Roman" w:hAnsi="Times New Roman" w:cs="Times New Roman"/>
                <w:sz w:val="24"/>
                <w:szCs w:val="24"/>
              </w:rPr>
              <w:t>7</w:t>
            </w:r>
            <w:r w:rsidRPr="00BF3723">
              <w:rPr>
                <w:rFonts w:ascii="Times New Roman" w:hAnsi="Times New Roman" w:cs="Times New Roman"/>
                <w:sz w:val="24"/>
                <w:szCs w:val="24"/>
              </w:rPr>
              <w:t xml:space="preserve">. описание </w:t>
            </w:r>
            <w:r w:rsidR="006853C8" w:rsidRPr="00BF3723">
              <w:rPr>
                <w:rFonts w:ascii="Times New Roman" w:hAnsi="Times New Roman" w:cs="Times New Roman"/>
                <w:sz w:val="24"/>
                <w:szCs w:val="24"/>
              </w:rPr>
              <w:t xml:space="preserve">на дейностите, с които ще стартира </w:t>
            </w:r>
            <w:r w:rsidRPr="00BF3723">
              <w:rPr>
                <w:rFonts w:ascii="Times New Roman" w:hAnsi="Times New Roman" w:cs="Times New Roman"/>
                <w:sz w:val="24"/>
                <w:szCs w:val="24"/>
              </w:rPr>
              <w:t xml:space="preserve">изпълнението му, съгласно </w:t>
            </w:r>
            <w:r w:rsidR="006853C8" w:rsidRPr="00BF3723">
              <w:rPr>
                <w:rFonts w:ascii="Times New Roman" w:hAnsi="Times New Roman" w:cs="Times New Roman"/>
                <w:sz w:val="24"/>
                <w:szCs w:val="24"/>
              </w:rPr>
              <w:t>срока по</w:t>
            </w:r>
            <w:r w:rsidRPr="00BF3723">
              <w:rPr>
                <w:rFonts w:ascii="Times New Roman" w:hAnsi="Times New Roman" w:cs="Times New Roman"/>
                <w:sz w:val="24"/>
                <w:szCs w:val="24"/>
              </w:rPr>
              <w:t xml:space="preserve"> т. 2</w:t>
            </w:r>
            <w:r w:rsidR="00DA7C63" w:rsidRPr="00BF3723">
              <w:rPr>
                <w:rFonts w:ascii="Times New Roman" w:hAnsi="Times New Roman" w:cs="Times New Roman"/>
                <w:sz w:val="24"/>
                <w:szCs w:val="24"/>
              </w:rPr>
              <w:t>;</w:t>
            </w:r>
            <w:r w:rsidRPr="00BF3723">
              <w:rPr>
                <w:rFonts w:ascii="Times New Roman" w:hAnsi="Times New Roman" w:cs="Times New Roman"/>
                <w:sz w:val="24"/>
                <w:szCs w:val="24"/>
              </w:rPr>
              <w:t>.</w:t>
            </w:r>
          </w:p>
          <w:p w14:paraId="3CA80815" w14:textId="24C3692F" w:rsidR="00112839" w:rsidRPr="00BF3723" w:rsidRDefault="00755495" w:rsidP="00112839">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9</w:t>
            </w:r>
            <w:r w:rsidR="00112839" w:rsidRPr="00BF3723">
              <w:rPr>
                <w:rFonts w:ascii="Times New Roman" w:hAnsi="Times New Roman" w:cs="Times New Roman"/>
                <w:sz w:val="24"/>
                <w:szCs w:val="24"/>
              </w:rPr>
              <w:t>. Крайната дата на периода за проверка на изпълнението на бизнес плана се определя от кандидата в заявлението за подпомагане и бизнес плана</w:t>
            </w:r>
            <w:r w:rsidRPr="00BF3723">
              <w:rPr>
                <w:rFonts w:ascii="Times New Roman" w:hAnsi="Times New Roman" w:cs="Times New Roman"/>
                <w:sz w:val="24"/>
                <w:szCs w:val="24"/>
              </w:rPr>
              <w:t xml:space="preserve"> и е част от административния договор.</w:t>
            </w:r>
          </w:p>
          <w:p w14:paraId="154AD351" w14:textId="7BF3574A" w:rsidR="00112839" w:rsidRPr="00BF3723" w:rsidRDefault="00755495" w:rsidP="00112839">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10</w:t>
            </w:r>
            <w:r w:rsidR="00112839" w:rsidRPr="00BF3723">
              <w:rPr>
                <w:rFonts w:ascii="Times New Roman" w:hAnsi="Times New Roman" w:cs="Times New Roman"/>
                <w:sz w:val="24"/>
                <w:szCs w:val="24"/>
              </w:rPr>
              <w:t xml:space="preserve">. </w:t>
            </w:r>
            <w:r w:rsidRPr="00BF3723">
              <w:rPr>
                <w:rFonts w:ascii="Times New Roman" w:hAnsi="Times New Roman" w:cs="Times New Roman"/>
                <w:sz w:val="24"/>
                <w:szCs w:val="24"/>
              </w:rPr>
              <w:t>Крайната дата на периода за проверка на изпълнението на бизнес плана</w:t>
            </w:r>
            <w:r w:rsidR="001C6822" w:rsidRPr="00BF3723">
              <w:rPr>
                <w:rFonts w:ascii="Times New Roman" w:hAnsi="Times New Roman" w:cs="Times New Roman"/>
                <w:sz w:val="24"/>
                <w:szCs w:val="24"/>
              </w:rPr>
              <w:t xml:space="preserve"> трябва да бъде не по-рано от 2 годи</w:t>
            </w:r>
            <w:r w:rsidR="001C6822" w:rsidRPr="00BF3723">
              <w:rPr>
                <w:rFonts w:ascii="Times New Roman" w:hAnsi="Times New Roman" w:cs="Times New Roman"/>
                <w:sz w:val="24"/>
                <w:szCs w:val="24"/>
              </w:rPr>
              <w:t>н</w:t>
            </w:r>
            <w:r w:rsidR="007058C4">
              <w:rPr>
                <w:rFonts w:ascii="Times New Roman" w:hAnsi="Times New Roman" w:cs="Times New Roman"/>
                <w:sz w:val="24"/>
                <w:szCs w:val="24"/>
              </w:rPr>
              <w:t>и</w:t>
            </w:r>
            <w:r w:rsidR="00112839" w:rsidRPr="00BF3723">
              <w:rPr>
                <w:rFonts w:ascii="Times New Roman" w:hAnsi="Times New Roman" w:cs="Times New Roman"/>
                <w:sz w:val="24"/>
                <w:szCs w:val="24"/>
              </w:rPr>
              <w:t xml:space="preserve"> </w:t>
            </w:r>
            <w:r w:rsidR="00112839" w:rsidRPr="00BF3723">
              <w:rPr>
                <w:rFonts w:ascii="Times New Roman" w:hAnsi="Times New Roman" w:cs="Times New Roman"/>
                <w:sz w:val="24"/>
                <w:szCs w:val="24"/>
              </w:rPr>
              <w:t xml:space="preserve">и не по-късно от 3 години и шест месеца, считано от датата на </w:t>
            </w:r>
            <w:r w:rsidR="001C6822" w:rsidRPr="00BF3723">
              <w:rPr>
                <w:rFonts w:ascii="Times New Roman" w:hAnsi="Times New Roman" w:cs="Times New Roman"/>
                <w:sz w:val="24"/>
                <w:szCs w:val="24"/>
              </w:rPr>
              <w:t>подаване на заявлението за подпомагане</w:t>
            </w:r>
            <w:r w:rsidR="00112839" w:rsidRPr="00BF3723">
              <w:rPr>
                <w:rFonts w:ascii="Times New Roman" w:hAnsi="Times New Roman" w:cs="Times New Roman"/>
                <w:sz w:val="24"/>
                <w:szCs w:val="24"/>
              </w:rPr>
              <w:t xml:space="preserve">. </w:t>
            </w:r>
          </w:p>
          <w:p w14:paraId="77C7D6BF" w14:textId="4A73E963" w:rsidR="00077842" w:rsidRPr="00BF3723" w:rsidRDefault="00B23826" w:rsidP="00ED7C56">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 xml:space="preserve">11. </w:t>
            </w:r>
            <w:r w:rsidR="00112839" w:rsidRPr="00BF3723">
              <w:rPr>
                <w:rFonts w:ascii="Times New Roman" w:hAnsi="Times New Roman" w:cs="Times New Roman"/>
                <w:sz w:val="24"/>
                <w:szCs w:val="24"/>
              </w:rPr>
              <w:t xml:space="preserve">Когато в стопанството се отглеждат едногодишни култури, срокът за подаване на искане за плащане трябва да бъде след извършване на засяването/засаждането на културите и най-малко един месец преди очакваното прибиране на реколтата от тях. </w:t>
            </w:r>
            <w:r w:rsidRPr="00BF3723">
              <w:rPr>
                <w:rFonts w:ascii="Times New Roman" w:hAnsi="Times New Roman" w:cs="Times New Roman"/>
                <w:sz w:val="24"/>
                <w:szCs w:val="24"/>
              </w:rPr>
              <w:t xml:space="preserve">12. </w:t>
            </w:r>
            <w:r w:rsidR="00112839" w:rsidRPr="00BF3723">
              <w:rPr>
                <w:rFonts w:ascii="Times New Roman" w:hAnsi="Times New Roman" w:cs="Times New Roman"/>
                <w:sz w:val="24"/>
                <w:szCs w:val="24"/>
              </w:rPr>
              <w:t>Когато в земеделското стопанство се отглеждат различни видове едногодишни култури и техните срокове за засаждане и прибиране на реколтата са различни, срокът за подаване на искането за второ плащане се определя в съответствие с най-късния от тези срокове.</w:t>
            </w:r>
          </w:p>
          <w:p w14:paraId="315331D2" w14:textId="77777777" w:rsidR="00DD20FA" w:rsidRPr="00BF3723" w:rsidRDefault="00DD20FA" w:rsidP="00ED7C56">
            <w:pPr>
              <w:spacing w:before="40" w:after="40"/>
              <w:jc w:val="both"/>
              <w:rPr>
                <w:rFonts w:ascii="Times New Roman" w:hAnsi="Times New Roman" w:cs="Times New Roman"/>
                <w:sz w:val="24"/>
                <w:szCs w:val="24"/>
              </w:rPr>
            </w:pPr>
          </w:p>
          <w:p w14:paraId="4886544C" w14:textId="15B8A01E" w:rsidR="00077842" w:rsidRPr="00BF3723" w:rsidRDefault="00077842" w:rsidP="00077842">
            <w:pPr>
              <w:spacing w:before="40" w:after="40"/>
              <w:jc w:val="both"/>
              <w:rPr>
                <w:rFonts w:ascii="Times New Roman" w:hAnsi="Times New Roman" w:cs="Times New Roman"/>
                <w:b/>
                <w:sz w:val="24"/>
                <w:szCs w:val="24"/>
              </w:rPr>
            </w:pPr>
            <w:r w:rsidRPr="00BF3723">
              <w:rPr>
                <w:rFonts w:ascii="Times New Roman" w:hAnsi="Times New Roman" w:cs="Times New Roman"/>
                <w:b/>
                <w:sz w:val="24"/>
                <w:szCs w:val="24"/>
                <w:lang w:val="en-US"/>
              </w:rPr>
              <w:lastRenderedPageBreak/>
              <w:t>II</w:t>
            </w:r>
            <w:r w:rsidR="007058C4">
              <w:rPr>
                <w:rFonts w:ascii="Times New Roman" w:hAnsi="Times New Roman" w:cs="Times New Roman"/>
                <w:b/>
                <w:sz w:val="24"/>
                <w:szCs w:val="24"/>
              </w:rPr>
              <w:t>.</w:t>
            </w:r>
            <w:r w:rsidRPr="00BF3723">
              <w:rPr>
                <w:rFonts w:ascii="Times New Roman" w:hAnsi="Times New Roman" w:cs="Times New Roman"/>
                <w:b/>
                <w:sz w:val="24"/>
                <w:szCs w:val="24"/>
              </w:rPr>
              <w:t xml:space="preserve"> Условия </w:t>
            </w:r>
            <w:r w:rsidRPr="00BF3723">
              <w:rPr>
                <w:rFonts w:ascii="Times New Roman" w:hAnsi="Times New Roman" w:cs="Times New Roman"/>
                <w:b/>
                <w:sz w:val="24"/>
                <w:szCs w:val="24"/>
              </w:rPr>
              <w:t>за недопустимост на дейностит</w:t>
            </w:r>
            <w:r w:rsidR="008D4EF3" w:rsidRPr="00BF3723">
              <w:rPr>
                <w:rFonts w:ascii="Times New Roman" w:hAnsi="Times New Roman" w:cs="Times New Roman"/>
                <w:b/>
                <w:sz w:val="24"/>
                <w:szCs w:val="24"/>
              </w:rPr>
              <w:t>е</w:t>
            </w:r>
            <w:r w:rsidR="008D4EF3" w:rsidRPr="00BF3723">
              <w:rPr>
                <w:rFonts w:ascii="Times New Roman" w:hAnsi="Times New Roman" w:cs="Times New Roman"/>
                <w:b/>
                <w:sz w:val="24"/>
                <w:szCs w:val="24"/>
                <w:lang w:val="en-US"/>
              </w:rPr>
              <w:t>/</w:t>
            </w:r>
            <w:r w:rsidR="008D4EF3" w:rsidRPr="00BF3723">
              <w:rPr>
                <w:rFonts w:ascii="Times New Roman" w:hAnsi="Times New Roman" w:cs="Times New Roman"/>
                <w:b/>
                <w:sz w:val="24"/>
                <w:szCs w:val="24"/>
              </w:rPr>
              <w:t>инвестициит</w:t>
            </w:r>
            <w:r w:rsidRPr="00BF3723">
              <w:rPr>
                <w:rFonts w:ascii="Times New Roman" w:hAnsi="Times New Roman" w:cs="Times New Roman"/>
                <w:b/>
                <w:sz w:val="24"/>
                <w:szCs w:val="24"/>
              </w:rPr>
              <w:t>е:</w:t>
            </w:r>
          </w:p>
          <w:p w14:paraId="645CCBA3" w14:textId="61CBD29D" w:rsidR="00077842" w:rsidRPr="00BF3723" w:rsidRDefault="00077842" w:rsidP="00077842">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 xml:space="preserve">1. Кандидатът физическо лице, едноличният собственик на капитала на кандидата ЕООД или собственикът на предприятието на кандидата ЕТ е придобил </w:t>
            </w:r>
            <w:r w:rsidR="008E1B1B" w:rsidRPr="00BF3723">
              <w:rPr>
                <w:rFonts w:ascii="Times New Roman" w:hAnsi="Times New Roman" w:cs="Times New Roman"/>
                <w:sz w:val="24"/>
                <w:szCs w:val="24"/>
              </w:rPr>
              <w:t xml:space="preserve">ДМА по т. 8.6. от </w:t>
            </w:r>
            <w:r w:rsidR="008E1B1B" w:rsidRPr="00BF3723">
              <w:rPr>
                <w:rFonts w:ascii="Times New Roman" w:hAnsi="Times New Roman" w:cs="Times New Roman"/>
                <w:sz w:val="24"/>
                <w:szCs w:val="24"/>
                <w:lang w:val="en-US"/>
              </w:rPr>
              <w:t>I. “</w:t>
            </w:r>
            <w:r w:rsidR="008E1B1B" w:rsidRPr="00BF3723">
              <w:rPr>
                <w:rFonts w:ascii="Times New Roman" w:hAnsi="Times New Roman" w:cs="Times New Roman"/>
                <w:sz w:val="24"/>
                <w:szCs w:val="24"/>
              </w:rPr>
              <w:t>Условия за допустимост на дейностите/инвестициите</w:t>
            </w:r>
            <w:r w:rsidR="008E1B1B" w:rsidRPr="00BF3723">
              <w:rPr>
                <w:rFonts w:ascii="Times New Roman" w:hAnsi="Times New Roman" w:cs="Times New Roman"/>
                <w:sz w:val="24"/>
                <w:szCs w:val="24"/>
                <w:lang w:val="en-US"/>
              </w:rPr>
              <w:t xml:space="preserve">” </w:t>
            </w:r>
            <w:r w:rsidRPr="00BF3723">
              <w:rPr>
                <w:rFonts w:ascii="Times New Roman" w:hAnsi="Times New Roman" w:cs="Times New Roman"/>
                <w:sz w:val="24"/>
                <w:szCs w:val="24"/>
              </w:rPr>
              <w:t>от своя съпруг и/или от роднини по права линия - без ограничения, и/или от роднини по сватовство от първа степен, както и/или от юридическо лице, чийто мажоритарен дял от капитала се притежава от кандидата ЕООД или ЕТ, кандидата физическо лице, собственика на капитала на кандидата ЕООД или собственика на предприятието на кандидата ЕТ.</w:t>
            </w:r>
          </w:p>
          <w:p w14:paraId="56FD18DC" w14:textId="2D76FCC0" w:rsidR="005B1132" w:rsidRPr="00BF3723" w:rsidRDefault="00077842" w:rsidP="00177699">
            <w:pPr>
              <w:spacing w:before="40" w:after="40"/>
              <w:jc w:val="both"/>
              <w:rPr>
                <w:rFonts w:ascii="Times New Roman" w:hAnsi="Times New Roman" w:cs="Times New Roman"/>
                <w:sz w:val="24"/>
                <w:szCs w:val="24"/>
              </w:rPr>
            </w:pPr>
            <w:r w:rsidRPr="00BF3723">
              <w:rPr>
                <w:rFonts w:ascii="Times New Roman" w:hAnsi="Times New Roman" w:cs="Times New Roman"/>
                <w:sz w:val="24"/>
                <w:szCs w:val="24"/>
              </w:rPr>
              <w:t>2.</w:t>
            </w:r>
            <w:r w:rsidR="00733347" w:rsidRPr="00BF3723">
              <w:rPr>
                <w:rFonts w:ascii="Times New Roman" w:hAnsi="Times New Roman" w:cs="Times New Roman"/>
                <w:sz w:val="24"/>
                <w:szCs w:val="24"/>
              </w:rPr>
              <w:t xml:space="preserve"> За ДМА</w:t>
            </w:r>
            <w:r w:rsidR="0037125F" w:rsidRPr="00BF3723">
              <w:rPr>
                <w:rFonts w:ascii="Times New Roman" w:hAnsi="Times New Roman" w:cs="Times New Roman"/>
                <w:sz w:val="24"/>
                <w:szCs w:val="24"/>
              </w:rPr>
              <w:t xml:space="preserve">, </w:t>
            </w:r>
            <w:r w:rsidR="00F976FC" w:rsidRPr="00BF3723">
              <w:rPr>
                <w:rFonts w:ascii="Times New Roman" w:hAnsi="Times New Roman" w:cs="Times New Roman"/>
                <w:sz w:val="24"/>
                <w:szCs w:val="24"/>
              </w:rPr>
              <w:t>за кои</w:t>
            </w:r>
            <w:r w:rsidR="005D2730" w:rsidRPr="00BF3723">
              <w:rPr>
                <w:rFonts w:ascii="Times New Roman" w:hAnsi="Times New Roman" w:cs="Times New Roman"/>
                <w:sz w:val="24"/>
                <w:szCs w:val="24"/>
              </w:rPr>
              <w:t xml:space="preserve">то кандидатът е получил </w:t>
            </w:r>
            <w:r w:rsidR="001273C8" w:rsidRPr="00BF3723">
              <w:rPr>
                <w:rFonts w:ascii="Times New Roman" w:hAnsi="Times New Roman" w:cs="Times New Roman"/>
                <w:sz w:val="24"/>
                <w:szCs w:val="24"/>
              </w:rPr>
              <w:t>ф</w:t>
            </w:r>
            <w:r w:rsidRPr="00BF3723">
              <w:rPr>
                <w:rFonts w:ascii="Times New Roman" w:hAnsi="Times New Roman" w:cs="Times New Roman"/>
                <w:sz w:val="24"/>
                <w:szCs w:val="24"/>
              </w:rPr>
              <w:t>инансиран</w:t>
            </w:r>
            <w:r w:rsidR="005D2730" w:rsidRPr="00BF3723">
              <w:rPr>
                <w:rFonts w:ascii="Times New Roman" w:hAnsi="Times New Roman" w:cs="Times New Roman"/>
                <w:sz w:val="24"/>
                <w:szCs w:val="24"/>
              </w:rPr>
              <w:t>е</w:t>
            </w:r>
            <w:r w:rsidRPr="00BF3723">
              <w:rPr>
                <w:rFonts w:ascii="Times New Roman" w:hAnsi="Times New Roman" w:cs="Times New Roman"/>
                <w:sz w:val="24"/>
                <w:szCs w:val="24"/>
              </w:rPr>
              <w:t xml:space="preserve"> по </w:t>
            </w:r>
            <w:r w:rsidR="0071429D" w:rsidRPr="00BF3723">
              <w:rPr>
                <w:rFonts w:ascii="Times New Roman" w:hAnsi="Times New Roman" w:cs="Times New Roman"/>
                <w:sz w:val="24"/>
                <w:szCs w:val="24"/>
              </w:rPr>
              <w:t xml:space="preserve">СПРЗСР 2023-2027 г. и/или </w:t>
            </w:r>
            <w:r w:rsidRPr="00BF3723">
              <w:rPr>
                <w:rFonts w:ascii="Times New Roman" w:hAnsi="Times New Roman" w:cs="Times New Roman"/>
                <w:sz w:val="24"/>
                <w:szCs w:val="24"/>
              </w:rPr>
              <w:t>ПРСР 2014 – 2020</w:t>
            </w:r>
            <w:r w:rsidR="00DA7C63" w:rsidRPr="00BF3723">
              <w:rPr>
                <w:rFonts w:ascii="Times New Roman" w:hAnsi="Times New Roman" w:cs="Times New Roman"/>
                <w:sz w:val="24"/>
                <w:szCs w:val="24"/>
              </w:rPr>
              <w:t xml:space="preserve"> г.,</w:t>
            </w:r>
            <w:r w:rsidRPr="00BF3723">
              <w:rPr>
                <w:rFonts w:ascii="Times New Roman" w:hAnsi="Times New Roman" w:cs="Times New Roman"/>
                <w:sz w:val="24"/>
                <w:szCs w:val="24"/>
              </w:rPr>
              <w:t xml:space="preserve"> и/или други програми за подпомагане с националн</w:t>
            </w:r>
            <w:r w:rsidR="00733347" w:rsidRPr="00BF3723">
              <w:rPr>
                <w:rFonts w:ascii="Times New Roman" w:hAnsi="Times New Roman" w:cs="Times New Roman"/>
                <w:sz w:val="24"/>
                <w:szCs w:val="24"/>
              </w:rPr>
              <w:t>и средства и/или</w:t>
            </w:r>
            <w:r w:rsidR="00D601C1">
              <w:t xml:space="preserve"> </w:t>
            </w:r>
            <w:r w:rsidR="00D601C1" w:rsidRPr="00D601C1">
              <w:rPr>
                <w:rFonts w:ascii="Times New Roman" w:hAnsi="Times New Roman" w:cs="Times New Roman"/>
                <w:sz w:val="24"/>
                <w:szCs w:val="24"/>
              </w:rPr>
              <w:t>средства на ЕС</w:t>
            </w:r>
            <w:r w:rsidR="00D601C1">
              <w:rPr>
                <w:rFonts w:ascii="Times New Roman" w:hAnsi="Times New Roman" w:cs="Times New Roman"/>
                <w:sz w:val="24"/>
                <w:szCs w:val="24"/>
              </w:rPr>
              <w:t xml:space="preserve"> и</w:t>
            </w:r>
            <w:r w:rsidR="00733347" w:rsidRPr="00BF3723">
              <w:rPr>
                <w:rFonts w:ascii="Times New Roman" w:hAnsi="Times New Roman" w:cs="Times New Roman"/>
                <w:sz w:val="24"/>
                <w:szCs w:val="24"/>
              </w:rPr>
              <w:t xml:space="preserve"> не е изпълнено условието по т. 8.6.</w:t>
            </w:r>
            <w:r w:rsidR="00733347" w:rsidRPr="00BF3723">
              <w:rPr>
                <w:rFonts w:ascii="Times New Roman" w:hAnsi="Times New Roman" w:cs="Times New Roman"/>
                <w:sz w:val="24"/>
                <w:szCs w:val="24"/>
                <w:lang w:val="en-US"/>
              </w:rPr>
              <w:t xml:space="preserve"> </w:t>
            </w:r>
            <w:r w:rsidR="00733347" w:rsidRPr="00BF3723">
              <w:rPr>
                <w:rFonts w:ascii="Times New Roman" w:hAnsi="Times New Roman" w:cs="Times New Roman"/>
                <w:sz w:val="24"/>
                <w:szCs w:val="24"/>
              </w:rPr>
              <w:t xml:space="preserve">от </w:t>
            </w:r>
            <w:r w:rsidR="00733347" w:rsidRPr="00BF3723">
              <w:rPr>
                <w:rFonts w:ascii="Times New Roman" w:hAnsi="Times New Roman" w:cs="Times New Roman"/>
                <w:sz w:val="24"/>
                <w:szCs w:val="24"/>
                <w:lang w:val="en-US"/>
              </w:rPr>
              <w:t>I. “</w:t>
            </w:r>
            <w:r w:rsidR="00733347" w:rsidRPr="00BF3723">
              <w:rPr>
                <w:rFonts w:ascii="Times New Roman" w:hAnsi="Times New Roman" w:cs="Times New Roman"/>
                <w:sz w:val="24"/>
                <w:szCs w:val="24"/>
              </w:rPr>
              <w:t>Условия за допустимост на дейностите/инвестициите</w:t>
            </w:r>
            <w:r w:rsidR="00733347" w:rsidRPr="00BF3723">
              <w:rPr>
                <w:rFonts w:ascii="Times New Roman" w:hAnsi="Times New Roman" w:cs="Times New Roman"/>
                <w:sz w:val="24"/>
                <w:szCs w:val="24"/>
                <w:lang w:val="en-US"/>
              </w:rPr>
              <w:t>”</w:t>
            </w:r>
            <w:r w:rsidR="00733347" w:rsidRPr="00BF3723">
              <w:rPr>
                <w:rFonts w:ascii="Times New Roman" w:hAnsi="Times New Roman" w:cs="Times New Roman"/>
                <w:sz w:val="24"/>
                <w:szCs w:val="24"/>
              </w:rPr>
              <w:t>.</w:t>
            </w:r>
          </w:p>
          <w:p w14:paraId="46AF984C" w14:textId="77777777" w:rsidR="00E027FF" w:rsidRPr="00BF3723" w:rsidRDefault="00E027FF" w:rsidP="00177699">
            <w:pPr>
              <w:spacing w:before="40" w:after="40"/>
              <w:jc w:val="both"/>
              <w:rPr>
                <w:rFonts w:ascii="Times New Roman" w:hAnsi="Times New Roman" w:cs="Times New Roman"/>
                <w:sz w:val="24"/>
                <w:szCs w:val="24"/>
              </w:rPr>
            </w:pPr>
          </w:p>
        </w:tc>
      </w:tr>
    </w:tbl>
    <w:p w14:paraId="1735ECC5" w14:textId="77777777" w:rsidR="00CE1ADE" w:rsidRPr="00BF3723" w:rsidRDefault="001D0EB3" w:rsidP="00CE1ADE">
      <w:pPr>
        <w:pStyle w:val="Heading1"/>
        <w:rPr>
          <w:rFonts w:ascii="Times New Roman" w:hAnsi="Times New Roman" w:cs="Times New Roman"/>
          <w:b/>
          <w:color w:val="1F4E79" w:themeColor="accent1" w:themeShade="80"/>
          <w:sz w:val="24"/>
          <w:szCs w:val="24"/>
        </w:rPr>
      </w:pPr>
      <w:bookmarkStart w:id="23" w:name="_Toc181108895"/>
      <w:r w:rsidRPr="00BF3723">
        <w:rPr>
          <w:rFonts w:ascii="Times New Roman" w:hAnsi="Times New Roman" w:cs="Times New Roman"/>
          <w:b/>
          <w:color w:val="1F4E79" w:themeColor="accent1" w:themeShade="80"/>
          <w:sz w:val="24"/>
          <w:szCs w:val="24"/>
        </w:rPr>
        <w:lastRenderedPageBreak/>
        <w:t>10</w:t>
      </w:r>
      <w:r w:rsidR="00CE1ADE" w:rsidRPr="00BF3723">
        <w:rPr>
          <w:rFonts w:ascii="Times New Roman" w:hAnsi="Times New Roman" w:cs="Times New Roman"/>
          <w:b/>
          <w:color w:val="1F4E79" w:themeColor="accent1" w:themeShade="80"/>
          <w:sz w:val="24"/>
          <w:szCs w:val="24"/>
        </w:rPr>
        <w:t>. Допустими разходи</w:t>
      </w:r>
      <w:r w:rsidR="002053DF" w:rsidRPr="00BF3723">
        <w:rPr>
          <w:rFonts w:ascii="Times New Roman" w:hAnsi="Times New Roman" w:cs="Times New Roman"/>
          <w:b/>
          <w:color w:val="1F4E79" w:themeColor="accent1" w:themeShade="80"/>
          <w:sz w:val="24"/>
          <w:szCs w:val="24"/>
        </w:rPr>
        <w:t>:</w:t>
      </w:r>
      <w:bookmarkEnd w:id="23"/>
    </w:p>
    <w:tbl>
      <w:tblPr>
        <w:tblStyle w:val="TableGrid"/>
        <w:tblW w:w="0" w:type="auto"/>
        <w:tblLook w:val="04A0" w:firstRow="1" w:lastRow="0" w:firstColumn="1" w:lastColumn="0" w:noHBand="0" w:noVBand="1"/>
      </w:tblPr>
      <w:tblGrid>
        <w:gridCol w:w="9062"/>
      </w:tblGrid>
      <w:tr w:rsidR="00CE1ADE" w:rsidRPr="00BF3723" w14:paraId="3A126662" w14:textId="77777777" w:rsidTr="00C213AC">
        <w:tc>
          <w:tcPr>
            <w:tcW w:w="9062" w:type="dxa"/>
            <w:tcBorders>
              <w:top w:val="nil"/>
              <w:left w:val="nil"/>
              <w:bottom w:val="nil"/>
              <w:right w:val="nil"/>
            </w:tcBorders>
          </w:tcPr>
          <w:p w14:paraId="5DD4717B" w14:textId="152B49E5" w:rsidR="005B1132" w:rsidRPr="00BF3723" w:rsidRDefault="00595202" w:rsidP="004F7D54">
            <w:pPr>
              <w:jc w:val="both"/>
              <w:rPr>
                <w:rFonts w:ascii="Times New Roman" w:hAnsi="Times New Roman" w:cs="Times New Roman"/>
                <w:sz w:val="24"/>
                <w:szCs w:val="24"/>
              </w:rPr>
            </w:pPr>
            <w:r w:rsidRPr="00BF3723">
              <w:rPr>
                <w:rFonts w:ascii="Times New Roman" w:hAnsi="Times New Roman" w:cs="Times New Roman"/>
                <w:sz w:val="24"/>
                <w:szCs w:val="24"/>
              </w:rPr>
              <w:t xml:space="preserve">С изпълнението на бизнес плана трябва да се осигури въвеждане в експлоатация в стопанството на инвестиция </w:t>
            </w:r>
            <w:r w:rsidR="00221BF5" w:rsidRPr="00BF3723">
              <w:rPr>
                <w:rFonts w:ascii="Times New Roman" w:hAnsi="Times New Roman" w:cs="Times New Roman"/>
                <w:sz w:val="24"/>
                <w:szCs w:val="24"/>
              </w:rPr>
              <w:t xml:space="preserve">в ДМА, като </w:t>
            </w:r>
            <w:r w:rsidRPr="00BF3723">
              <w:rPr>
                <w:rFonts w:ascii="Times New Roman" w:hAnsi="Times New Roman" w:cs="Times New Roman"/>
                <w:sz w:val="24"/>
                <w:szCs w:val="24"/>
              </w:rPr>
              <w:t xml:space="preserve"> машини </w:t>
            </w:r>
            <w:r w:rsidR="00221BF5" w:rsidRPr="00BF3723">
              <w:rPr>
                <w:rFonts w:ascii="Times New Roman" w:hAnsi="Times New Roman" w:cs="Times New Roman"/>
                <w:sz w:val="24"/>
                <w:szCs w:val="24"/>
              </w:rPr>
              <w:t>и/</w:t>
            </w:r>
            <w:r w:rsidRPr="00BF3723">
              <w:rPr>
                <w:rFonts w:ascii="Times New Roman" w:hAnsi="Times New Roman" w:cs="Times New Roman"/>
                <w:sz w:val="24"/>
                <w:szCs w:val="24"/>
              </w:rPr>
              <w:t xml:space="preserve">или съоръжения, </w:t>
            </w:r>
            <w:r w:rsidR="00221BF5" w:rsidRPr="00BF3723">
              <w:rPr>
                <w:rFonts w:ascii="Times New Roman" w:hAnsi="Times New Roman" w:cs="Times New Roman"/>
                <w:sz w:val="24"/>
                <w:szCs w:val="24"/>
              </w:rPr>
              <w:t>и/</w:t>
            </w:r>
            <w:r w:rsidRPr="00BF3723">
              <w:rPr>
                <w:rFonts w:ascii="Times New Roman" w:hAnsi="Times New Roman" w:cs="Times New Roman"/>
                <w:sz w:val="24"/>
                <w:szCs w:val="24"/>
              </w:rPr>
              <w:t xml:space="preserve">или оборудване, </w:t>
            </w:r>
            <w:r w:rsidR="00221BF5" w:rsidRPr="00BF3723">
              <w:rPr>
                <w:rFonts w:ascii="Times New Roman" w:hAnsi="Times New Roman" w:cs="Times New Roman"/>
                <w:sz w:val="24"/>
                <w:szCs w:val="24"/>
              </w:rPr>
              <w:t>и/</w:t>
            </w:r>
            <w:r w:rsidRPr="00BF3723">
              <w:rPr>
                <w:rFonts w:ascii="Times New Roman" w:hAnsi="Times New Roman" w:cs="Times New Roman"/>
                <w:sz w:val="24"/>
                <w:szCs w:val="24"/>
              </w:rPr>
              <w:t xml:space="preserve">или извършване на строително монтажни работи </w:t>
            </w:r>
            <w:r w:rsidR="00221BF5" w:rsidRPr="00BF3723">
              <w:rPr>
                <w:rFonts w:ascii="Times New Roman" w:hAnsi="Times New Roman" w:cs="Times New Roman"/>
                <w:sz w:val="24"/>
                <w:szCs w:val="24"/>
              </w:rPr>
              <w:t>и/</w:t>
            </w:r>
            <w:r w:rsidRPr="00BF3723">
              <w:rPr>
                <w:rFonts w:ascii="Times New Roman" w:hAnsi="Times New Roman" w:cs="Times New Roman"/>
                <w:sz w:val="24"/>
                <w:szCs w:val="24"/>
              </w:rPr>
              <w:t xml:space="preserve">или </w:t>
            </w:r>
            <w:r w:rsidR="00A2574D" w:rsidRPr="00BF3723">
              <w:rPr>
                <w:rFonts w:ascii="Times New Roman" w:hAnsi="Times New Roman" w:cs="Times New Roman"/>
                <w:sz w:val="24"/>
                <w:szCs w:val="24"/>
              </w:rPr>
              <w:t xml:space="preserve">закупуване </w:t>
            </w:r>
            <w:r w:rsidRPr="00BF3723">
              <w:rPr>
                <w:rFonts w:ascii="Times New Roman" w:hAnsi="Times New Roman" w:cs="Times New Roman"/>
                <w:sz w:val="24"/>
                <w:szCs w:val="24"/>
              </w:rPr>
              <w:t>земеделска земя</w:t>
            </w:r>
            <w:r w:rsidR="00A2574D" w:rsidRPr="00BF3723">
              <w:rPr>
                <w:rFonts w:ascii="Times New Roman" w:hAnsi="Times New Roman" w:cs="Times New Roman"/>
                <w:sz w:val="24"/>
                <w:szCs w:val="24"/>
              </w:rPr>
              <w:t>,</w:t>
            </w:r>
            <w:r w:rsidRPr="00BF3723">
              <w:rPr>
                <w:rFonts w:ascii="Times New Roman" w:hAnsi="Times New Roman" w:cs="Times New Roman"/>
                <w:sz w:val="24"/>
                <w:szCs w:val="24"/>
              </w:rPr>
              <w:t xml:space="preserve"> </w:t>
            </w:r>
            <w:r w:rsidR="004F7D54" w:rsidRPr="00BF3723">
              <w:rPr>
                <w:rFonts w:ascii="Times New Roman" w:hAnsi="Times New Roman" w:cs="Times New Roman"/>
                <w:sz w:val="24"/>
                <w:szCs w:val="24"/>
              </w:rPr>
              <w:t>както и</w:t>
            </w:r>
            <w:r w:rsidR="00D11286" w:rsidRPr="00BF3723">
              <w:rPr>
                <w:rFonts w:ascii="Times New Roman" w:hAnsi="Times New Roman" w:cs="Times New Roman"/>
                <w:sz w:val="24"/>
                <w:szCs w:val="24"/>
              </w:rPr>
              <w:t xml:space="preserve"> </w:t>
            </w:r>
            <w:r w:rsidR="00EF19D6" w:rsidRPr="00BF3723">
              <w:rPr>
                <w:rFonts w:ascii="Times New Roman" w:hAnsi="Times New Roman" w:cs="Times New Roman"/>
                <w:sz w:val="24"/>
                <w:szCs w:val="24"/>
              </w:rPr>
              <w:t xml:space="preserve">разходи за </w:t>
            </w:r>
            <w:r w:rsidR="00D11286" w:rsidRPr="00BF3723">
              <w:rPr>
                <w:rFonts w:ascii="Times New Roman" w:hAnsi="Times New Roman" w:cs="Times New Roman"/>
                <w:sz w:val="24"/>
                <w:szCs w:val="24"/>
              </w:rPr>
              <w:t xml:space="preserve">създаване на трайни насаждения, </w:t>
            </w:r>
            <w:r w:rsidRPr="00BF3723">
              <w:rPr>
                <w:rFonts w:ascii="Times New Roman" w:hAnsi="Times New Roman" w:cs="Times New Roman"/>
                <w:sz w:val="24"/>
                <w:szCs w:val="24"/>
              </w:rPr>
              <w:t xml:space="preserve">свързани с дейността на земеделското стопанство на стойност не по – малка от </w:t>
            </w:r>
            <w:r w:rsidR="001C6822" w:rsidRPr="00BF3723">
              <w:rPr>
                <w:rFonts w:ascii="Times New Roman" w:hAnsi="Times New Roman" w:cs="Times New Roman"/>
                <w:sz w:val="24"/>
                <w:szCs w:val="24"/>
              </w:rPr>
              <w:t>50</w:t>
            </w:r>
            <w:r w:rsidRPr="00BF3723">
              <w:rPr>
                <w:rFonts w:ascii="Times New Roman" w:hAnsi="Times New Roman" w:cs="Times New Roman"/>
                <w:sz w:val="24"/>
                <w:szCs w:val="24"/>
              </w:rPr>
              <w:t xml:space="preserve">% </w:t>
            </w:r>
            <w:r w:rsidR="001C6822" w:rsidRPr="00BF3723">
              <w:rPr>
                <w:rFonts w:ascii="Times New Roman" w:hAnsi="Times New Roman" w:cs="Times New Roman"/>
                <w:sz w:val="24"/>
                <w:szCs w:val="24"/>
                <w:lang w:val="en-US"/>
              </w:rPr>
              <w:t xml:space="preserve">(7 </w:t>
            </w:r>
            <w:r w:rsidR="001C6822" w:rsidRPr="00BF3723">
              <w:rPr>
                <w:rFonts w:ascii="Times New Roman" w:hAnsi="Times New Roman" w:cs="Times New Roman"/>
                <w:sz w:val="24"/>
                <w:szCs w:val="24"/>
              </w:rPr>
              <w:t>5</w:t>
            </w:r>
            <w:r w:rsidR="009966D5" w:rsidRPr="00BF3723">
              <w:rPr>
                <w:rFonts w:ascii="Times New Roman" w:hAnsi="Times New Roman" w:cs="Times New Roman"/>
                <w:sz w:val="24"/>
                <w:szCs w:val="24"/>
                <w:lang w:val="en-US"/>
              </w:rPr>
              <w:t>00,00</w:t>
            </w:r>
            <w:r w:rsidR="00A2574D" w:rsidRPr="00BF3723">
              <w:rPr>
                <w:rFonts w:ascii="Times New Roman" w:hAnsi="Times New Roman" w:cs="Times New Roman"/>
                <w:sz w:val="24"/>
                <w:szCs w:val="24"/>
              </w:rPr>
              <w:t xml:space="preserve"> евро</w:t>
            </w:r>
            <w:r w:rsidR="009966D5" w:rsidRPr="00BF3723">
              <w:rPr>
                <w:rFonts w:ascii="Times New Roman" w:hAnsi="Times New Roman" w:cs="Times New Roman"/>
                <w:sz w:val="24"/>
                <w:szCs w:val="24"/>
                <w:lang w:val="en-US"/>
              </w:rPr>
              <w:t>)</w:t>
            </w:r>
            <w:r w:rsidR="00A2574D" w:rsidRPr="00BF3723">
              <w:rPr>
                <w:rFonts w:ascii="Times New Roman" w:hAnsi="Times New Roman" w:cs="Times New Roman"/>
                <w:sz w:val="24"/>
                <w:szCs w:val="24"/>
              </w:rPr>
              <w:t>,</w:t>
            </w:r>
            <w:r w:rsidR="009966D5" w:rsidRPr="00BF3723">
              <w:rPr>
                <w:rFonts w:ascii="Times New Roman" w:hAnsi="Times New Roman" w:cs="Times New Roman"/>
                <w:sz w:val="24"/>
                <w:szCs w:val="24"/>
                <w:lang w:val="en-US"/>
              </w:rPr>
              <w:t xml:space="preserve"> </w:t>
            </w:r>
            <w:r w:rsidRPr="00BF3723">
              <w:rPr>
                <w:rFonts w:ascii="Times New Roman" w:hAnsi="Times New Roman" w:cs="Times New Roman"/>
                <w:sz w:val="24"/>
                <w:szCs w:val="24"/>
              </w:rPr>
              <w:t>от размера на полученото първо плащане.</w:t>
            </w:r>
          </w:p>
        </w:tc>
      </w:tr>
    </w:tbl>
    <w:p w14:paraId="6EEE8A40" w14:textId="77777777" w:rsidR="00CE1ADE" w:rsidRPr="00BF3723" w:rsidRDefault="001D0EB3" w:rsidP="00CE1ADE">
      <w:pPr>
        <w:pStyle w:val="Heading1"/>
        <w:rPr>
          <w:rFonts w:ascii="Times New Roman" w:hAnsi="Times New Roman" w:cs="Times New Roman"/>
          <w:b/>
          <w:color w:val="1F4E79" w:themeColor="accent1" w:themeShade="80"/>
          <w:sz w:val="24"/>
          <w:szCs w:val="24"/>
        </w:rPr>
      </w:pPr>
      <w:bookmarkStart w:id="24" w:name="_Toc181108896"/>
      <w:r w:rsidRPr="00BF3723">
        <w:rPr>
          <w:rFonts w:ascii="Times New Roman" w:hAnsi="Times New Roman" w:cs="Times New Roman"/>
          <w:b/>
          <w:color w:val="1F4E79" w:themeColor="accent1" w:themeShade="80"/>
          <w:sz w:val="24"/>
          <w:szCs w:val="24"/>
        </w:rPr>
        <w:t>11</w:t>
      </w:r>
      <w:r w:rsidR="00CE1ADE" w:rsidRPr="00BF3723">
        <w:rPr>
          <w:rFonts w:ascii="Times New Roman" w:hAnsi="Times New Roman" w:cs="Times New Roman"/>
          <w:b/>
          <w:color w:val="1F4E79" w:themeColor="accent1" w:themeShade="80"/>
          <w:sz w:val="24"/>
          <w:szCs w:val="24"/>
        </w:rPr>
        <w:t>. Условия за допустимост на разходите</w:t>
      </w:r>
      <w:r w:rsidR="00E93C69" w:rsidRPr="00BF3723">
        <w:rPr>
          <w:rFonts w:ascii="Times New Roman" w:hAnsi="Times New Roman" w:cs="Times New Roman"/>
          <w:b/>
          <w:color w:val="1F4E79" w:themeColor="accent1" w:themeShade="80"/>
          <w:sz w:val="24"/>
          <w:szCs w:val="24"/>
        </w:rPr>
        <w:t xml:space="preserve"> и</w:t>
      </w:r>
      <w:r w:rsidR="00B16544" w:rsidRPr="00BF3723">
        <w:rPr>
          <w:rFonts w:ascii="Times New Roman" w:hAnsi="Times New Roman" w:cs="Times New Roman"/>
          <w:b/>
          <w:color w:val="1F4E79" w:themeColor="accent1" w:themeShade="80"/>
          <w:sz w:val="24"/>
          <w:szCs w:val="24"/>
        </w:rPr>
        <w:t xml:space="preserve"> избрана система за оценка на обоснованост на разходите</w:t>
      </w:r>
      <w:r w:rsidR="002053DF" w:rsidRPr="00BF3723">
        <w:rPr>
          <w:rFonts w:ascii="Times New Roman" w:hAnsi="Times New Roman" w:cs="Times New Roman"/>
          <w:b/>
          <w:color w:val="1F4E79" w:themeColor="accent1" w:themeShade="80"/>
          <w:sz w:val="24"/>
          <w:szCs w:val="24"/>
        </w:rPr>
        <w:t>:</w:t>
      </w:r>
      <w:bookmarkEnd w:id="24"/>
    </w:p>
    <w:tbl>
      <w:tblPr>
        <w:tblStyle w:val="TableGrid"/>
        <w:tblW w:w="0" w:type="auto"/>
        <w:tblLook w:val="04A0" w:firstRow="1" w:lastRow="0" w:firstColumn="1" w:lastColumn="0" w:noHBand="0" w:noVBand="1"/>
      </w:tblPr>
      <w:tblGrid>
        <w:gridCol w:w="9062"/>
      </w:tblGrid>
      <w:tr w:rsidR="00CE1ADE" w:rsidRPr="00BF3723" w14:paraId="3CA52BF1" w14:textId="77777777" w:rsidTr="00C213AC">
        <w:tc>
          <w:tcPr>
            <w:tcW w:w="9062" w:type="dxa"/>
            <w:tcBorders>
              <w:top w:val="nil"/>
              <w:left w:val="nil"/>
              <w:bottom w:val="nil"/>
              <w:right w:val="nil"/>
            </w:tcBorders>
          </w:tcPr>
          <w:p w14:paraId="40D814DD" w14:textId="2990E490" w:rsidR="004002FE" w:rsidRPr="00BF3723" w:rsidRDefault="00F17B99" w:rsidP="00F17B99">
            <w:pPr>
              <w:rPr>
                <w:rFonts w:ascii="Times New Roman" w:hAnsi="Times New Roman" w:cs="Times New Roman"/>
                <w:sz w:val="24"/>
                <w:szCs w:val="24"/>
              </w:rPr>
            </w:pPr>
            <w:r w:rsidRPr="00BF3723">
              <w:rPr>
                <w:rFonts w:ascii="Times New Roman" w:hAnsi="Times New Roman" w:cs="Times New Roman"/>
                <w:sz w:val="24"/>
                <w:szCs w:val="24"/>
              </w:rPr>
              <w:t xml:space="preserve">Неприложимо. </w:t>
            </w:r>
          </w:p>
        </w:tc>
      </w:tr>
    </w:tbl>
    <w:p w14:paraId="2793853C" w14:textId="539328A3" w:rsidR="00CE1ADE" w:rsidRPr="00BF3723" w:rsidRDefault="001D0EB3" w:rsidP="005B1132">
      <w:pPr>
        <w:pStyle w:val="Heading1"/>
        <w:jc w:val="both"/>
        <w:rPr>
          <w:rFonts w:ascii="Times New Roman" w:hAnsi="Times New Roman" w:cs="Times New Roman"/>
          <w:b/>
          <w:color w:val="1F4E79" w:themeColor="accent1" w:themeShade="80"/>
          <w:sz w:val="24"/>
          <w:szCs w:val="24"/>
        </w:rPr>
      </w:pPr>
      <w:bookmarkStart w:id="25" w:name="_Toc181108897"/>
      <w:r w:rsidRPr="00BF3723">
        <w:rPr>
          <w:rFonts w:ascii="Times New Roman" w:hAnsi="Times New Roman" w:cs="Times New Roman"/>
          <w:b/>
          <w:color w:val="1F4E79" w:themeColor="accent1" w:themeShade="80"/>
          <w:sz w:val="24"/>
          <w:szCs w:val="24"/>
        </w:rPr>
        <w:t>12</w:t>
      </w:r>
      <w:r w:rsidR="00CE1ADE" w:rsidRPr="00BF3723">
        <w:rPr>
          <w:rFonts w:ascii="Times New Roman" w:hAnsi="Times New Roman" w:cs="Times New Roman"/>
          <w:b/>
          <w:color w:val="1F4E79" w:themeColor="accent1" w:themeShade="80"/>
          <w:sz w:val="24"/>
          <w:szCs w:val="24"/>
        </w:rPr>
        <w:t xml:space="preserve">. </w:t>
      </w:r>
      <w:r w:rsidR="004A2BF6">
        <w:rPr>
          <w:rFonts w:ascii="Times New Roman" w:hAnsi="Times New Roman" w:cs="Times New Roman"/>
          <w:b/>
          <w:color w:val="1F4E79" w:themeColor="accent1" w:themeShade="80"/>
          <w:sz w:val="24"/>
          <w:szCs w:val="24"/>
        </w:rPr>
        <w:t>12</w:t>
      </w:r>
      <w:r w:rsidR="001E02B7" w:rsidRPr="00BF3723">
        <w:rPr>
          <w:rFonts w:ascii="Times New Roman" w:hAnsi="Times New Roman" w:cs="Times New Roman"/>
          <w:b/>
          <w:color w:val="1F4E79" w:themeColor="accent1" w:themeShade="80"/>
          <w:sz w:val="24"/>
          <w:szCs w:val="24"/>
        </w:rPr>
        <w:t>:</w:t>
      </w:r>
      <w:bookmarkEnd w:id="25"/>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72"/>
      </w:tblGrid>
      <w:tr w:rsidR="00CE1ADE" w:rsidRPr="00BF3723" w14:paraId="49E5AE88" w14:textId="77777777" w:rsidTr="00C213AC">
        <w:tc>
          <w:tcPr>
            <w:tcW w:w="9062" w:type="dxa"/>
            <w:tcBorders>
              <w:top w:val="nil"/>
              <w:left w:val="nil"/>
              <w:bottom w:val="nil"/>
              <w:right w:val="nil"/>
            </w:tcBorders>
          </w:tcPr>
          <w:p w14:paraId="51E81B46" w14:textId="77777777" w:rsidR="00E50F59" w:rsidRPr="00BF3723" w:rsidRDefault="00D65705" w:rsidP="00D65705">
            <w:pPr>
              <w:spacing w:before="40" w:after="40"/>
              <w:ind w:right="28"/>
              <w:jc w:val="both"/>
              <w:rPr>
                <w:rFonts w:ascii="Times New Roman" w:hAnsi="Times New Roman" w:cs="Times New Roman"/>
                <w:sz w:val="24"/>
                <w:szCs w:val="24"/>
              </w:rPr>
            </w:pPr>
            <w:r w:rsidRPr="00BF3723">
              <w:rPr>
                <w:rFonts w:ascii="Times New Roman" w:eastAsia="Times New Roman" w:hAnsi="Times New Roman" w:cs="Times New Roman"/>
                <w:sz w:val="24"/>
                <w:szCs w:val="24"/>
              </w:rPr>
              <w:t xml:space="preserve">1. </w:t>
            </w:r>
            <w:r w:rsidRPr="00BF3723">
              <w:rPr>
                <w:rFonts w:ascii="Times New Roman" w:hAnsi="Times New Roman" w:cs="Times New Roman"/>
                <w:sz w:val="24"/>
                <w:szCs w:val="24"/>
              </w:rPr>
              <w:t>Предварителна оценка</w:t>
            </w:r>
            <w:r w:rsidRPr="00BF3723">
              <w:rPr>
                <w:rFonts w:ascii="Times New Roman" w:eastAsia="Times New Roman" w:hAnsi="Times New Roman" w:cs="Times New Roman"/>
                <w:sz w:val="24"/>
                <w:szCs w:val="24"/>
              </w:rPr>
              <w:t xml:space="preserve"> на заявления за подпомагане е приложима за съответния прием по интервенция</w:t>
            </w:r>
            <w:r w:rsidR="00E771F8" w:rsidRPr="00BF3723">
              <w:rPr>
                <w:rFonts w:ascii="Times New Roman" w:hAnsi="Times New Roman" w:cs="Times New Roman"/>
                <w:b/>
                <w:bCs/>
                <w:sz w:val="24"/>
                <w:szCs w:val="24"/>
              </w:rPr>
              <w:t xml:space="preserve"> </w:t>
            </w:r>
            <w:r w:rsidR="00E50F59" w:rsidRPr="00BF3723">
              <w:rPr>
                <w:rFonts w:ascii="Times New Roman" w:hAnsi="Times New Roman" w:cs="Times New Roman"/>
                <w:sz w:val="24"/>
                <w:szCs w:val="24"/>
              </w:rPr>
              <w:t>II.Д.3. „Стартова помощ за установяване на нови земеделски стопани в селското стопанство“</w:t>
            </w:r>
          </w:p>
          <w:p w14:paraId="2EE1A998" w14:textId="15623729" w:rsidR="00904A3A" w:rsidRPr="00BF3723" w:rsidRDefault="00D65705" w:rsidP="00C258AC">
            <w:pPr>
              <w:spacing w:before="40" w:after="40"/>
              <w:ind w:right="28"/>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 xml:space="preserve">2. Критерии за </w:t>
            </w:r>
            <w:r w:rsidR="00E93C69" w:rsidRPr="00BF3723">
              <w:rPr>
                <w:rFonts w:ascii="Times New Roman" w:eastAsia="Times New Roman" w:hAnsi="Times New Roman" w:cs="Times New Roman"/>
                <w:sz w:val="24"/>
                <w:szCs w:val="24"/>
              </w:rPr>
              <w:t>подбор</w:t>
            </w:r>
            <w:r w:rsidRPr="00BF3723">
              <w:rPr>
                <w:rFonts w:ascii="Times New Roman" w:eastAsia="Times New Roman" w:hAnsi="Times New Roman" w:cs="Times New Roman"/>
                <w:sz w:val="24"/>
                <w:szCs w:val="24"/>
              </w:rPr>
              <w:t xml:space="preserve">, по които ще бъдат класирани постъпилите заявления за подпомагане: </w:t>
            </w:r>
          </w:p>
          <w:tbl>
            <w:tblPr>
              <w:tblStyle w:val="TableGrid"/>
              <w:tblW w:w="4989" w:type="pct"/>
              <w:tblInd w:w="19" w:type="dxa"/>
              <w:tblLook w:val="04A0" w:firstRow="1" w:lastRow="0" w:firstColumn="1" w:lastColumn="0" w:noHBand="0" w:noVBand="1"/>
            </w:tblPr>
            <w:tblGrid>
              <w:gridCol w:w="442"/>
              <w:gridCol w:w="2210"/>
              <w:gridCol w:w="1224"/>
              <w:gridCol w:w="2073"/>
              <w:gridCol w:w="2017"/>
              <w:gridCol w:w="861"/>
            </w:tblGrid>
            <w:tr w:rsidR="00904A3A" w:rsidRPr="00BF3723" w14:paraId="179BCBC4" w14:textId="77777777" w:rsidTr="003159A6">
              <w:tc>
                <w:tcPr>
                  <w:tcW w:w="280" w:type="pct"/>
                  <w:shd w:val="clear" w:color="auto" w:fill="FFDE75"/>
                  <w:vAlign w:val="center"/>
                </w:tcPr>
                <w:p w14:paraId="3717B012"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b/>
                      <w:sz w:val="24"/>
                      <w:szCs w:val="24"/>
                    </w:rPr>
                    <w:t>№</w:t>
                  </w:r>
                </w:p>
              </w:tc>
              <w:tc>
                <w:tcPr>
                  <w:tcW w:w="1245" w:type="pct"/>
                  <w:shd w:val="clear" w:color="auto" w:fill="FFDE75"/>
                </w:tcPr>
                <w:p w14:paraId="22CA6B99" w14:textId="77777777" w:rsidR="00904A3A" w:rsidRPr="00BF3723" w:rsidRDefault="00904A3A" w:rsidP="00904A3A">
                  <w:pPr>
                    <w:spacing w:before="40" w:after="40"/>
                    <w:contextualSpacing/>
                    <w:jc w:val="center"/>
                    <w:rPr>
                      <w:rFonts w:ascii="Times New Roman" w:hAnsi="Times New Roman" w:cs="Times New Roman"/>
                      <w:b/>
                      <w:sz w:val="24"/>
                      <w:szCs w:val="24"/>
                    </w:rPr>
                  </w:pPr>
                  <w:r w:rsidRPr="00BF3723">
                    <w:rPr>
                      <w:rFonts w:ascii="Times New Roman" w:hAnsi="Times New Roman" w:cs="Times New Roman"/>
                      <w:b/>
                      <w:sz w:val="24"/>
                      <w:szCs w:val="24"/>
                      <w:lang w:val="en-US"/>
                    </w:rPr>
                    <w:t>Приоритет</w:t>
                  </w:r>
                </w:p>
              </w:tc>
              <w:tc>
                <w:tcPr>
                  <w:tcW w:w="690" w:type="pct"/>
                  <w:shd w:val="clear" w:color="auto" w:fill="FFDE75"/>
                </w:tcPr>
                <w:p w14:paraId="4A8E83E1"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b/>
                      <w:sz w:val="24"/>
                      <w:szCs w:val="24"/>
                      <w:lang w:val="en-US"/>
                    </w:rPr>
                    <w:t xml:space="preserve">Критерии за </w:t>
                  </w:r>
                  <w:r w:rsidRPr="00BF3723">
                    <w:rPr>
                      <w:rFonts w:ascii="Times New Roman" w:hAnsi="Times New Roman" w:cs="Times New Roman"/>
                      <w:b/>
                      <w:sz w:val="24"/>
                      <w:szCs w:val="24"/>
                    </w:rPr>
                    <w:t>подбор №</w:t>
                  </w:r>
                </w:p>
              </w:tc>
              <w:tc>
                <w:tcPr>
                  <w:tcW w:w="1168" w:type="pct"/>
                  <w:shd w:val="clear" w:color="auto" w:fill="FFDE75"/>
                  <w:vAlign w:val="center"/>
                </w:tcPr>
                <w:p w14:paraId="58662A86"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b/>
                      <w:sz w:val="24"/>
                      <w:szCs w:val="24"/>
                    </w:rPr>
                    <w:t>Критерии за подбор</w:t>
                  </w:r>
                </w:p>
              </w:tc>
              <w:tc>
                <w:tcPr>
                  <w:tcW w:w="1163" w:type="pct"/>
                  <w:shd w:val="clear" w:color="auto" w:fill="FFDE75"/>
                  <w:vAlign w:val="center"/>
                </w:tcPr>
                <w:p w14:paraId="627A4413"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b/>
                      <w:sz w:val="24"/>
                      <w:szCs w:val="24"/>
                    </w:rPr>
                    <w:t>Условие за изпълнение на критерии за подбор/методика</w:t>
                  </w:r>
                </w:p>
              </w:tc>
              <w:tc>
                <w:tcPr>
                  <w:tcW w:w="455" w:type="pct"/>
                  <w:shd w:val="clear" w:color="auto" w:fill="FFDE75"/>
                  <w:vAlign w:val="center"/>
                </w:tcPr>
                <w:p w14:paraId="07926E3D"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b/>
                      <w:sz w:val="24"/>
                      <w:szCs w:val="24"/>
                    </w:rPr>
                    <w:t>Точки</w:t>
                  </w:r>
                </w:p>
              </w:tc>
            </w:tr>
            <w:tr w:rsidR="00904A3A" w:rsidRPr="00BF3723" w14:paraId="762575B2" w14:textId="77777777" w:rsidTr="003159A6">
              <w:tc>
                <w:tcPr>
                  <w:tcW w:w="280" w:type="pct"/>
                </w:tcPr>
                <w:p w14:paraId="4EE4DB1F"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1</w:t>
                  </w:r>
                </w:p>
              </w:tc>
              <w:tc>
                <w:tcPr>
                  <w:tcW w:w="1245" w:type="pct"/>
                </w:tcPr>
                <w:p w14:paraId="3CB70197"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Проекти за дейности, които се изпълняват в приоритетен сектор.</w:t>
                  </w:r>
                </w:p>
              </w:tc>
              <w:tc>
                <w:tcPr>
                  <w:tcW w:w="690" w:type="pct"/>
                </w:tcPr>
                <w:p w14:paraId="53C4C2B7"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1</w:t>
                  </w:r>
                </w:p>
              </w:tc>
              <w:tc>
                <w:tcPr>
                  <w:tcW w:w="1168" w:type="pct"/>
                </w:tcPr>
                <w:p w14:paraId="3E6EBD8C"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Проектни предложения с дейности, насочени в сектор "Плодове и зеленчуци", и/или сектор "Животновъдство", и/или сектор "Етеричномаслени и медицински култури".</w:t>
                  </w:r>
                </w:p>
              </w:tc>
              <w:tc>
                <w:tcPr>
                  <w:tcW w:w="1163" w:type="pct"/>
                </w:tcPr>
                <w:p w14:paraId="396A803F" w14:textId="77777777" w:rsidR="00904A3A" w:rsidRPr="00BF3723" w:rsidRDefault="00904A3A" w:rsidP="00904A3A">
                  <w:pPr>
                    <w:spacing w:before="40" w:after="40"/>
                    <w:contextualSpacing/>
                    <w:jc w:val="both"/>
                    <w:rPr>
                      <w:rFonts w:ascii="Times New Roman" w:hAnsi="Times New Roman" w:cs="Times New Roman"/>
                      <w:sz w:val="24"/>
                      <w:szCs w:val="24"/>
                    </w:rPr>
                  </w:pPr>
                  <w:r w:rsidRPr="00BF3723">
                    <w:rPr>
                      <w:rFonts w:ascii="Times New Roman" w:hAnsi="Times New Roman" w:cs="Times New Roman"/>
                      <w:sz w:val="24"/>
                      <w:szCs w:val="24"/>
                    </w:rPr>
                    <w:t>Земеделското стопанство на кандидата към момента на кандидатстване е изцяло с  животни и/или култури от сектор "Плодове и зеленчуци", и/или "Животновъдств</w:t>
                  </w:r>
                  <w:r w:rsidRPr="00BF3723">
                    <w:rPr>
                      <w:rFonts w:ascii="Times New Roman" w:hAnsi="Times New Roman" w:cs="Times New Roman"/>
                      <w:sz w:val="24"/>
                      <w:szCs w:val="24"/>
                    </w:rPr>
                    <w:lastRenderedPageBreak/>
                    <w:t>о" и/или сектор "Етеричномаслени и медицински култури".</w:t>
                  </w:r>
                </w:p>
              </w:tc>
              <w:tc>
                <w:tcPr>
                  <w:tcW w:w="455" w:type="pct"/>
                </w:tcPr>
                <w:p w14:paraId="45C6C94D"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lastRenderedPageBreak/>
                    <w:t>10</w:t>
                  </w:r>
                </w:p>
              </w:tc>
            </w:tr>
            <w:tr w:rsidR="00904A3A" w:rsidRPr="00BF3723" w14:paraId="4DAEAB21" w14:textId="77777777" w:rsidTr="003159A6">
              <w:tc>
                <w:tcPr>
                  <w:tcW w:w="280" w:type="pct"/>
                </w:tcPr>
                <w:p w14:paraId="16212EFE"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2</w:t>
                  </w:r>
                </w:p>
              </w:tc>
              <w:tc>
                <w:tcPr>
                  <w:tcW w:w="1245" w:type="pct"/>
                </w:tcPr>
                <w:p w14:paraId="12148D89"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Проекти с планирано увеличение на икономическия размер на стопанството.</w:t>
                  </w:r>
                </w:p>
              </w:tc>
              <w:tc>
                <w:tcPr>
                  <w:tcW w:w="690" w:type="pct"/>
                </w:tcPr>
                <w:p w14:paraId="39866A48"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2</w:t>
                  </w:r>
                </w:p>
              </w:tc>
              <w:tc>
                <w:tcPr>
                  <w:tcW w:w="1168" w:type="pct"/>
                </w:tcPr>
                <w:p w14:paraId="74A817C2"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Проектни предложения, при които кандидатът предвижда увеличение на икономическия размер на стопанството, измерен в СПО към периода за проверка изпълнението на бизнес плана.</w:t>
                  </w:r>
                </w:p>
              </w:tc>
              <w:tc>
                <w:tcPr>
                  <w:tcW w:w="1163" w:type="pct"/>
                </w:tcPr>
                <w:p w14:paraId="6FA451E1" w14:textId="77777777" w:rsidR="00904A3A" w:rsidRPr="00BF3723" w:rsidRDefault="00904A3A" w:rsidP="00904A3A">
                  <w:pPr>
                    <w:contextualSpacing/>
                    <w:jc w:val="both"/>
                    <w:rPr>
                      <w:rFonts w:ascii="Times New Roman" w:hAnsi="Times New Roman" w:cs="Times New Roman"/>
                      <w:sz w:val="24"/>
                      <w:szCs w:val="24"/>
                    </w:rPr>
                  </w:pPr>
                  <w:r w:rsidRPr="00BF3723">
                    <w:rPr>
                      <w:rFonts w:ascii="Times New Roman" w:hAnsi="Times New Roman" w:cs="Times New Roman"/>
                      <w:sz w:val="24"/>
                      <w:szCs w:val="24"/>
                    </w:rPr>
                    <w:t>В случай, че кандидата планира да увеличи с най-малко 2000 евро СПО земеделското стопанството .</w:t>
                  </w:r>
                </w:p>
              </w:tc>
              <w:tc>
                <w:tcPr>
                  <w:tcW w:w="455" w:type="pct"/>
                </w:tcPr>
                <w:p w14:paraId="0DE60DDE"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5</w:t>
                  </w:r>
                </w:p>
              </w:tc>
            </w:tr>
            <w:tr w:rsidR="00904A3A" w:rsidRPr="00BF3723" w14:paraId="62030D60" w14:textId="77777777" w:rsidTr="003159A6">
              <w:tc>
                <w:tcPr>
                  <w:tcW w:w="280" w:type="pct"/>
                </w:tcPr>
                <w:p w14:paraId="40E7F4A5"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3</w:t>
                  </w:r>
                </w:p>
              </w:tc>
              <w:tc>
                <w:tcPr>
                  <w:tcW w:w="1245" w:type="pct"/>
                </w:tcPr>
                <w:p w14:paraId="1DA127C0"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Проекти, свързани с производството на биологично сертифицирани селскостопански продукти.</w:t>
                  </w:r>
                </w:p>
              </w:tc>
              <w:tc>
                <w:tcPr>
                  <w:tcW w:w="690" w:type="pct"/>
                </w:tcPr>
                <w:p w14:paraId="4A7EA101"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3</w:t>
                  </w:r>
                </w:p>
              </w:tc>
              <w:tc>
                <w:tcPr>
                  <w:tcW w:w="1168" w:type="pct"/>
                </w:tcPr>
                <w:p w14:paraId="76F37C4D"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Проектни предложения на нови фермери, чиито стопанства планират да се сертифицират за биологично производство на земеделски продукти и храни по смисъла на 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p>
              </w:tc>
              <w:tc>
                <w:tcPr>
                  <w:tcW w:w="1163" w:type="pct"/>
                </w:tcPr>
                <w:p w14:paraId="75F4871D" w14:textId="77777777" w:rsidR="00904A3A" w:rsidRPr="00BF3723" w:rsidRDefault="00904A3A" w:rsidP="00904A3A">
                  <w:pPr>
                    <w:spacing w:before="40" w:after="40"/>
                    <w:contextualSpacing/>
                    <w:jc w:val="both"/>
                    <w:rPr>
                      <w:rFonts w:ascii="Times New Roman" w:hAnsi="Times New Roman" w:cs="Times New Roman"/>
                      <w:sz w:val="24"/>
                      <w:szCs w:val="24"/>
                    </w:rPr>
                  </w:pPr>
                  <w:r w:rsidRPr="00BF3723">
                    <w:rPr>
                      <w:rFonts w:ascii="Times New Roman" w:hAnsi="Times New Roman" w:cs="Times New Roman"/>
                      <w:sz w:val="24"/>
                      <w:szCs w:val="24"/>
                    </w:rPr>
                    <w:t>Планираното от кандидата увеличение на СПО на стопанството за целите на проекта  и посочено в бизнес плана е изцяло с култури и/или животни, които ще бъдат сертифицирани за биологично производство. 1 евро СПО, формиран от  култури и/или животни за планираното увеличение по този начин, се умножава по коефициент 0,0015.</w:t>
                  </w:r>
                </w:p>
                <w:p w14:paraId="40F0482A" w14:textId="77777777" w:rsidR="00904A3A" w:rsidRPr="00BF3723" w:rsidRDefault="00904A3A" w:rsidP="00904A3A">
                  <w:pPr>
                    <w:spacing w:before="40" w:after="40"/>
                    <w:contextualSpacing/>
                    <w:jc w:val="both"/>
                    <w:rPr>
                      <w:rFonts w:ascii="Times New Roman" w:hAnsi="Times New Roman" w:cs="Times New Roman"/>
                      <w:sz w:val="24"/>
                      <w:szCs w:val="24"/>
                    </w:rPr>
                  </w:pPr>
                  <w:r w:rsidRPr="00BF3723">
                    <w:rPr>
                      <w:rFonts w:ascii="Times New Roman" w:hAnsi="Times New Roman" w:cs="Times New Roman"/>
                      <w:sz w:val="24"/>
                      <w:szCs w:val="24"/>
                    </w:rPr>
                    <w:t>Пример: = СПО*0,0015.</w:t>
                  </w:r>
                </w:p>
              </w:tc>
              <w:tc>
                <w:tcPr>
                  <w:tcW w:w="455" w:type="pct"/>
                </w:tcPr>
                <w:p w14:paraId="5D0D4AFF"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3</w:t>
                  </w:r>
                </w:p>
              </w:tc>
            </w:tr>
            <w:tr w:rsidR="00904A3A" w:rsidRPr="00BF3723" w14:paraId="56FD36CF" w14:textId="77777777" w:rsidTr="003159A6">
              <w:tc>
                <w:tcPr>
                  <w:tcW w:w="280" w:type="pct"/>
                </w:tcPr>
                <w:p w14:paraId="2A24F591"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4</w:t>
                  </w:r>
                </w:p>
              </w:tc>
              <w:tc>
                <w:tcPr>
                  <w:tcW w:w="1245" w:type="pct"/>
                </w:tcPr>
                <w:p w14:paraId="66ED7F69"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Проекти, чрез които се създава устойчива заетост.</w:t>
                  </w:r>
                </w:p>
              </w:tc>
              <w:tc>
                <w:tcPr>
                  <w:tcW w:w="690" w:type="pct"/>
                </w:tcPr>
                <w:p w14:paraId="403DC0C7"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4</w:t>
                  </w:r>
                </w:p>
              </w:tc>
              <w:tc>
                <w:tcPr>
                  <w:tcW w:w="1168" w:type="pct"/>
                </w:tcPr>
                <w:p w14:paraId="1C195FC5"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 xml:space="preserve">Проектни предложения, които водят до създаване на нови работни места и заетост в рамките </w:t>
                  </w:r>
                  <w:r w:rsidRPr="00BF3723">
                    <w:rPr>
                      <w:rFonts w:ascii="Times New Roman" w:hAnsi="Times New Roman" w:cs="Times New Roman"/>
                      <w:sz w:val="24"/>
                      <w:szCs w:val="24"/>
                    </w:rPr>
                    <w:lastRenderedPageBreak/>
                    <w:t>на земеделското стопанство.</w:t>
                  </w:r>
                </w:p>
              </w:tc>
              <w:tc>
                <w:tcPr>
                  <w:tcW w:w="1163" w:type="pct"/>
                </w:tcPr>
                <w:p w14:paraId="147BDB5D" w14:textId="77777777" w:rsidR="00904A3A" w:rsidRPr="00BF3723" w:rsidRDefault="00904A3A" w:rsidP="00904A3A">
                  <w:pPr>
                    <w:spacing w:before="40" w:after="40"/>
                    <w:contextualSpacing/>
                    <w:jc w:val="both"/>
                    <w:rPr>
                      <w:rFonts w:ascii="Times New Roman" w:hAnsi="Times New Roman" w:cs="Times New Roman"/>
                      <w:sz w:val="24"/>
                      <w:szCs w:val="24"/>
                    </w:rPr>
                  </w:pPr>
                  <w:r w:rsidRPr="00BF3723">
                    <w:rPr>
                      <w:rFonts w:ascii="Times New Roman" w:hAnsi="Times New Roman" w:cs="Times New Roman"/>
                      <w:sz w:val="24"/>
                      <w:szCs w:val="24"/>
                    </w:rPr>
                    <w:lastRenderedPageBreak/>
                    <w:t xml:space="preserve">С проектното предложение е предвидено създаването на най-малко 1 работно място в </w:t>
                  </w:r>
                  <w:r w:rsidRPr="00BF3723">
                    <w:rPr>
                      <w:rFonts w:ascii="Times New Roman" w:hAnsi="Times New Roman" w:cs="Times New Roman"/>
                      <w:sz w:val="24"/>
                      <w:szCs w:val="24"/>
                    </w:rPr>
                    <w:lastRenderedPageBreak/>
                    <w:t>земеделското стопанство.</w:t>
                  </w:r>
                </w:p>
              </w:tc>
              <w:tc>
                <w:tcPr>
                  <w:tcW w:w="455" w:type="pct"/>
                </w:tcPr>
                <w:p w14:paraId="6E9B4D9B"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lastRenderedPageBreak/>
                    <w:t>2</w:t>
                  </w:r>
                </w:p>
              </w:tc>
            </w:tr>
            <w:tr w:rsidR="00904A3A" w:rsidRPr="00BF3723" w14:paraId="3DE14CEC" w14:textId="77777777" w:rsidTr="003159A6">
              <w:tc>
                <w:tcPr>
                  <w:tcW w:w="280" w:type="pct"/>
                </w:tcPr>
                <w:p w14:paraId="4B2C74A5"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5</w:t>
                  </w:r>
                </w:p>
              </w:tc>
              <w:tc>
                <w:tcPr>
                  <w:tcW w:w="1245" w:type="pct"/>
                </w:tcPr>
                <w:p w14:paraId="0383C8CB"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Проектното предложение включва инвестиции в активи, водещи до подобряване на производителността, опазване на околната среда, справяне с климатичните промени,  включително и подобряване на биосигурността на животновъдните обекти.</w:t>
                  </w:r>
                </w:p>
              </w:tc>
              <w:tc>
                <w:tcPr>
                  <w:tcW w:w="690" w:type="pct"/>
                </w:tcPr>
                <w:p w14:paraId="71BAC7F8"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5</w:t>
                  </w:r>
                </w:p>
              </w:tc>
              <w:tc>
                <w:tcPr>
                  <w:tcW w:w="1168" w:type="pct"/>
                </w:tcPr>
                <w:p w14:paraId="25966616"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Проектни предложения с инвестиции в иновативни за стопанството технологии, като - иновативни производствени технологии, цифрови технологии за производство и организация в селското стопанство, ВЕИ и автоматизиране на работните процеси в селскостопанското производство, включително напоителни системи, както и дейности, осигуряващи опазване на компонентите на околната среда, справяне с климатичните промени,  включително и подобряване на биосигурността на животновъдните обекти.</w:t>
                  </w:r>
                </w:p>
              </w:tc>
              <w:tc>
                <w:tcPr>
                  <w:tcW w:w="1163" w:type="pct"/>
                </w:tcPr>
                <w:p w14:paraId="15D7308A" w14:textId="77777777" w:rsidR="00904A3A" w:rsidRPr="00BF3723" w:rsidRDefault="00904A3A" w:rsidP="00904A3A">
                  <w:pPr>
                    <w:spacing w:before="40" w:after="40"/>
                    <w:contextualSpacing/>
                    <w:jc w:val="both"/>
                    <w:rPr>
                      <w:rFonts w:ascii="Times New Roman" w:hAnsi="Times New Roman" w:cs="Times New Roman"/>
                      <w:sz w:val="24"/>
                      <w:szCs w:val="24"/>
                    </w:rPr>
                  </w:pPr>
                  <w:r w:rsidRPr="00BF3723">
                    <w:rPr>
                      <w:rFonts w:ascii="Times New Roman" w:hAnsi="Times New Roman" w:cs="Times New Roman"/>
                      <w:sz w:val="24"/>
                      <w:szCs w:val="24"/>
                    </w:rPr>
                    <w:t>В бизнес плана, кандидатът е посочил, че не по-малко от 2 250 евро от полученото първо плащане са насочени към  инвестиции в дълготрайни материални активи, които попадат в обхвата на иновативни за стопанството технологии, както и осигуряващи опазване на компонентите на околната среда, климатичните промени, подобряване на биосигурността на животновъдните обекти, включително ВЕИ.</w:t>
                  </w:r>
                </w:p>
              </w:tc>
              <w:tc>
                <w:tcPr>
                  <w:tcW w:w="455" w:type="pct"/>
                </w:tcPr>
                <w:p w14:paraId="7B6DC9BD"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8</w:t>
                  </w:r>
                </w:p>
              </w:tc>
            </w:tr>
            <w:tr w:rsidR="00904A3A" w:rsidRPr="00BF3723" w14:paraId="44D46AB6" w14:textId="77777777" w:rsidTr="003159A6">
              <w:tc>
                <w:tcPr>
                  <w:tcW w:w="280" w:type="pct"/>
                </w:tcPr>
                <w:p w14:paraId="0750DDEB"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6</w:t>
                  </w:r>
                </w:p>
              </w:tc>
              <w:tc>
                <w:tcPr>
                  <w:tcW w:w="1245" w:type="pct"/>
                </w:tcPr>
                <w:p w14:paraId="445E2E3A"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Проекти, които се изпълняват от бенефициенти със стопанства в селски район.</w:t>
                  </w:r>
                </w:p>
              </w:tc>
              <w:tc>
                <w:tcPr>
                  <w:tcW w:w="690" w:type="pct"/>
                </w:tcPr>
                <w:p w14:paraId="6C204733"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6</w:t>
                  </w:r>
                </w:p>
              </w:tc>
              <w:tc>
                <w:tcPr>
                  <w:tcW w:w="1168" w:type="pct"/>
                </w:tcPr>
                <w:p w14:paraId="2D587174"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Проектни предложения на нови земеделски стопани, които се изпълняват в селски район.</w:t>
                  </w:r>
                </w:p>
              </w:tc>
              <w:tc>
                <w:tcPr>
                  <w:tcW w:w="1163" w:type="pct"/>
                </w:tcPr>
                <w:p w14:paraId="350547C8" w14:textId="77777777" w:rsidR="00904A3A" w:rsidRPr="00BF3723" w:rsidRDefault="00904A3A" w:rsidP="00904A3A">
                  <w:pPr>
                    <w:spacing w:before="40" w:after="40"/>
                    <w:contextualSpacing/>
                    <w:jc w:val="center"/>
                    <w:rPr>
                      <w:rFonts w:ascii="Times New Roman" w:hAnsi="Times New Roman" w:cs="Times New Roman"/>
                      <w:sz w:val="24"/>
                      <w:szCs w:val="24"/>
                    </w:rPr>
                  </w:pPr>
                </w:p>
                <w:p w14:paraId="269F98ED" w14:textId="77777777" w:rsidR="00904A3A" w:rsidRPr="00BF3723" w:rsidRDefault="00904A3A" w:rsidP="00904A3A">
                  <w:pPr>
                    <w:spacing w:before="40" w:after="40"/>
                    <w:contextualSpacing/>
                    <w:jc w:val="center"/>
                    <w:rPr>
                      <w:rFonts w:ascii="Times New Roman" w:hAnsi="Times New Roman" w:cs="Times New Roman"/>
                      <w:sz w:val="24"/>
                      <w:szCs w:val="24"/>
                    </w:rPr>
                  </w:pPr>
                </w:p>
                <w:p w14:paraId="53BA8AB2"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w:t>
                  </w:r>
                </w:p>
              </w:tc>
              <w:tc>
                <w:tcPr>
                  <w:tcW w:w="455" w:type="pct"/>
                </w:tcPr>
                <w:p w14:paraId="3667BD42"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10</w:t>
                  </w:r>
                </w:p>
              </w:tc>
            </w:tr>
            <w:tr w:rsidR="00904A3A" w:rsidRPr="00BF3723" w14:paraId="46DF8998" w14:textId="77777777" w:rsidTr="003159A6">
              <w:tc>
                <w:tcPr>
                  <w:tcW w:w="280" w:type="pct"/>
                </w:tcPr>
                <w:p w14:paraId="240EAAE0"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7</w:t>
                  </w:r>
                </w:p>
              </w:tc>
              <w:tc>
                <w:tcPr>
                  <w:tcW w:w="1245" w:type="pct"/>
                </w:tcPr>
                <w:p w14:paraId="61BE1649"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Проекти, изпълнявани от кандидати с трайни увреждания.</w:t>
                  </w:r>
                </w:p>
              </w:tc>
              <w:tc>
                <w:tcPr>
                  <w:tcW w:w="690" w:type="pct"/>
                </w:tcPr>
                <w:p w14:paraId="5469D03A"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7</w:t>
                  </w:r>
                </w:p>
              </w:tc>
              <w:tc>
                <w:tcPr>
                  <w:tcW w:w="1168" w:type="pct"/>
                </w:tcPr>
                <w:p w14:paraId="7A661583" w14:textId="77777777" w:rsidR="00904A3A" w:rsidRPr="00BF3723" w:rsidRDefault="00904A3A" w:rsidP="00904A3A">
                  <w:pPr>
                    <w:spacing w:before="40" w:after="40"/>
                    <w:contextualSpacing/>
                    <w:rPr>
                      <w:rFonts w:ascii="Times New Roman" w:hAnsi="Times New Roman" w:cs="Times New Roman"/>
                      <w:sz w:val="24"/>
                      <w:szCs w:val="24"/>
                    </w:rPr>
                  </w:pPr>
                  <w:r w:rsidRPr="00BF3723">
                    <w:rPr>
                      <w:rFonts w:ascii="Times New Roman" w:hAnsi="Times New Roman" w:cs="Times New Roman"/>
                      <w:sz w:val="24"/>
                      <w:szCs w:val="24"/>
                    </w:rPr>
                    <w:t>Към датата на кандидатстване, кандидатът е с трайни увреждания.</w:t>
                  </w:r>
                </w:p>
              </w:tc>
              <w:tc>
                <w:tcPr>
                  <w:tcW w:w="1163" w:type="pct"/>
                </w:tcPr>
                <w:p w14:paraId="395437A1" w14:textId="77777777" w:rsidR="00904A3A" w:rsidRPr="00BF3723" w:rsidRDefault="00904A3A" w:rsidP="00904A3A">
                  <w:pPr>
                    <w:spacing w:before="40" w:after="40"/>
                    <w:contextualSpacing/>
                    <w:jc w:val="center"/>
                    <w:rPr>
                      <w:rFonts w:ascii="Times New Roman" w:hAnsi="Times New Roman" w:cs="Times New Roman"/>
                      <w:sz w:val="24"/>
                      <w:szCs w:val="24"/>
                    </w:rPr>
                  </w:pPr>
                </w:p>
                <w:p w14:paraId="6EE6EAD6" w14:textId="77777777" w:rsidR="00904A3A" w:rsidRPr="00BF3723" w:rsidRDefault="00904A3A" w:rsidP="00904A3A">
                  <w:pPr>
                    <w:spacing w:before="40" w:after="40"/>
                    <w:contextualSpacing/>
                    <w:jc w:val="center"/>
                    <w:rPr>
                      <w:rFonts w:ascii="Times New Roman" w:hAnsi="Times New Roman" w:cs="Times New Roman"/>
                      <w:sz w:val="24"/>
                      <w:szCs w:val="24"/>
                    </w:rPr>
                  </w:pPr>
                </w:p>
                <w:p w14:paraId="2BCBFB4B"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w:t>
                  </w:r>
                </w:p>
              </w:tc>
              <w:tc>
                <w:tcPr>
                  <w:tcW w:w="455" w:type="pct"/>
                </w:tcPr>
                <w:p w14:paraId="4B744749" w14:textId="77777777" w:rsidR="00904A3A" w:rsidRPr="00BF3723" w:rsidRDefault="00904A3A" w:rsidP="00904A3A">
                  <w:pPr>
                    <w:spacing w:before="40" w:after="40"/>
                    <w:contextualSpacing/>
                    <w:jc w:val="center"/>
                    <w:rPr>
                      <w:rFonts w:ascii="Times New Roman" w:hAnsi="Times New Roman" w:cs="Times New Roman"/>
                      <w:sz w:val="24"/>
                      <w:szCs w:val="24"/>
                    </w:rPr>
                  </w:pPr>
                  <w:r w:rsidRPr="00BF3723">
                    <w:rPr>
                      <w:rFonts w:ascii="Times New Roman" w:hAnsi="Times New Roman" w:cs="Times New Roman"/>
                      <w:sz w:val="24"/>
                      <w:szCs w:val="24"/>
                    </w:rPr>
                    <w:t>2</w:t>
                  </w:r>
                </w:p>
              </w:tc>
            </w:tr>
            <w:tr w:rsidR="00904A3A" w:rsidRPr="00BF3723" w14:paraId="0AC1C507" w14:textId="77777777" w:rsidTr="003159A6">
              <w:tc>
                <w:tcPr>
                  <w:tcW w:w="280" w:type="pct"/>
                  <w:vAlign w:val="center"/>
                </w:tcPr>
                <w:p w14:paraId="08AE7067" w14:textId="77777777" w:rsidR="00904A3A" w:rsidRPr="00BF3723" w:rsidRDefault="00904A3A" w:rsidP="00904A3A">
                  <w:pPr>
                    <w:spacing w:before="40" w:after="40"/>
                    <w:contextualSpacing/>
                    <w:jc w:val="center"/>
                    <w:rPr>
                      <w:rFonts w:ascii="Times New Roman" w:hAnsi="Times New Roman" w:cs="Times New Roman"/>
                      <w:sz w:val="24"/>
                      <w:szCs w:val="24"/>
                    </w:rPr>
                  </w:pPr>
                </w:p>
              </w:tc>
              <w:tc>
                <w:tcPr>
                  <w:tcW w:w="1245" w:type="pct"/>
                </w:tcPr>
                <w:p w14:paraId="271ACD47" w14:textId="77777777" w:rsidR="00904A3A" w:rsidRPr="00BF3723" w:rsidRDefault="00904A3A" w:rsidP="00904A3A">
                  <w:pPr>
                    <w:spacing w:before="40" w:after="40"/>
                    <w:contextualSpacing/>
                    <w:rPr>
                      <w:rFonts w:ascii="Times New Roman" w:hAnsi="Times New Roman" w:cs="Times New Roman"/>
                      <w:sz w:val="24"/>
                      <w:szCs w:val="24"/>
                    </w:rPr>
                  </w:pPr>
                </w:p>
              </w:tc>
              <w:tc>
                <w:tcPr>
                  <w:tcW w:w="690" w:type="pct"/>
                </w:tcPr>
                <w:p w14:paraId="4A41D690" w14:textId="77777777" w:rsidR="00904A3A" w:rsidRPr="00BF3723" w:rsidRDefault="00904A3A" w:rsidP="00904A3A">
                  <w:pPr>
                    <w:spacing w:before="40" w:after="40"/>
                    <w:contextualSpacing/>
                    <w:rPr>
                      <w:rFonts w:ascii="Times New Roman" w:hAnsi="Times New Roman" w:cs="Times New Roman"/>
                      <w:sz w:val="24"/>
                      <w:szCs w:val="24"/>
                    </w:rPr>
                  </w:pPr>
                </w:p>
              </w:tc>
              <w:tc>
                <w:tcPr>
                  <w:tcW w:w="1168" w:type="pct"/>
                  <w:vAlign w:val="center"/>
                </w:tcPr>
                <w:p w14:paraId="5AD12DE0" w14:textId="77777777" w:rsidR="00904A3A" w:rsidRPr="00BF3723" w:rsidRDefault="00904A3A" w:rsidP="00904A3A">
                  <w:pPr>
                    <w:spacing w:before="40" w:after="40"/>
                    <w:contextualSpacing/>
                    <w:rPr>
                      <w:rFonts w:ascii="Times New Roman" w:hAnsi="Times New Roman" w:cs="Times New Roman"/>
                      <w:sz w:val="24"/>
                      <w:szCs w:val="24"/>
                    </w:rPr>
                  </w:pPr>
                </w:p>
              </w:tc>
              <w:tc>
                <w:tcPr>
                  <w:tcW w:w="1163" w:type="pct"/>
                </w:tcPr>
                <w:p w14:paraId="25D9C2DE" w14:textId="77777777" w:rsidR="00904A3A" w:rsidRPr="00BF3723" w:rsidRDefault="00904A3A" w:rsidP="00904A3A">
                  <w:pPr>
                    <w:spacing w:before="40" w:after="40"/>
                    <w:contextualSpacing/>
                    <w:jc w:val="both"/>
                    <w:rPr>
                      <w:rFonts w:ascii="Times New Roman" w:hAnsi="Times New Roman" w:cs="Times New Roman"/>
                      <w:sz w:val="24"/>
                      <w:szCs w:val="24"/>
                    </w:rPr>
                  </w:pPr>
                </w:p>
              </w:tc>
              <w:tc>
                <w:tcPr>
                  <w:tcW w:w="455" w:type="pct"/>
                  <w:vAlign w:val="center"/>
                </w:tcPr>
                <w:p w14:paraId="2E1585FB" w14:textId="77777777" w:rsidR="00904A3A" w:rsidRPr="00BF3723" w:rsidRDefault="00904A3A" w:rsidP="00904A3A">
                  <w:pPr>
                    <w:spacing w:before="40" w:after="40"/>
                    <w:contextualSpacing/>
                    <w:jc w:val="center"/>
                    <w:rPr>
                      <w:rFonts w:ascii="Times New Roman" w:hAnsi="Times New Roman" w:cs="Times New Roman"/>
                      <w:sz w:val="24"/>
                      <w:szCs w:val="24"/>
                    </w:rPr>
                  </w:pPr>
                </w:p>
              </w:tc>
            </w:tr>
            <w:tr w:rsidR="00904A3A" w:rsidRPr="00BF3723" w14:paraId="11404B9C" w14:textId="77777777" w:rsidTr="003159A6">
              <w:tc>
                <w:tcPr>
                  <w:tcW w:w="4545" w:type="pct"/>
                  <w:gridSpan w:val="5"/>
                </w:tcPr>
                <w:p w14:paraId="46B06506" w14:textId="77777777" w:rsidR="00904A3A" w:rsidRPr="00BF3723" w:rsidRDefault="00904A3A" w:rsidP="00C258AC">
                  <w:pPr>
                    <w:spacing w:before="40" w:after="40"/>
                    <w:contextualSpacing/>
                    <w:jc w:val="right"/>
                    <w:rPr>
                      <w:rFonts w:ascii="Times New Roman" w:hAnsi="Times New Roman" w:cs="Times New Roman"/>
                      <w:b/>
                      <w:sz w:val="24"/>
                      <w:szCs w:val="24"/>
                    </w:rPr>
                  </w:pPr>
                  <w:r w:rsidRPr="00BF3723">
                    <w:rPr>
                      <w:rFonts w:ascii="Times New Roman" w:hAnsi="Times New Roman" w:cs="Times New Roman"/>
                      <w:b/>
                      <w:sz w:val="24"/>
                      <w:szCs w:val="24"/>
                    </w:rPr>
                    <w:t>Максимален брой точки</w:t>
                  </w:r>
                </w:p>
              </w:tc>
              <w:tc>
                <w:tcPr>
                  <w:tcW w:w="455" w:type="pct"/>
                  <w:vAlign w:val="center"/>
                </w:tcPr>
                <w:p w14:paraId="78207BF5" w14:textId="77777777" w:rsidR="00904A3A" w:rsidRPr="00BF3723" w:rsidRDefault="00904A3A" w:rsidP="00904A3A">
                  <w:pPr>
                    <w:spacing w:before="40" w:after="40"/>
                    <w:jc w:val="center"/>
                    <w:rPr>
                      <w:rFonts w:ascii="Times New Roman" w:hAnsi="Times New Roman" w:cs="Times New Roman"/>
                      <w:b/>
                      <w:sz w:val="24"/>
                      <w:szCs w:val="24"/>
                    </w:rPr>
                  </w:pPr>
                  <w:r w:rsidRPr="00BF3723">
                    <w:rPr>
                      <w:rFonts w:ascii="Times New Roman" w:hAnsi="Times New Roman" w:cs="Times New Roman"/>
                      <w:b/>
                      <w:sz w:val="24"/>
                      <w:szCs w:val="24"/>
                    </w:rPr>
                    <w:t>40</w:t>
                  </w:r>
                </w:p>
              </w:tc>
            </w:tr>
          </w:tbl>
          <w:p w14:paraId="6FC86735" w14:textId="77777777" w:rsidR="00C258AC" w:rsidRPr="00BF3723" w:rsidRDefault="00C258AC" w:rsidP="005B73D8">
            <w:pPr>
              <w:tabs>
                <w:tab w:val="left" w:pos="1644"/>
              </w:tabs>
              <w:spacing w:before="40" w:after="40"/>
              <w:ind w:right="425"/>
              <w:jc w:val="both"/>
              <w:rPr>
                <w:rFonts w:ascii="Times New Roman" w:eastAsia="Times New Roman" w:hAnsi="Times New Roman" w:cs="Times New Roman"/>
                <w:b/>
                <w:bCs/>
                <w:sz w:val="24"/>
                <w:szCs w:val="24"/>
                <w:lang w:val="en-US"/>
              </w:rPr>
            </w:pPr>
          </w:p>
          <w:p w14:paraId="4057E4F1" w14:textId="13AA2FD5" w:rsidR="00904A3A" w:rsidRDefault="00C213AC" w:rsidP="00FA24BF">
            <w:pPr>
              <w:spacing w:before="40" w:after="40"/>
              <w:ind w:left="284" w:right="425" w:hanging="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4</w:t>
            </w:r>
            <w:r w:rsidR="00904A3A" w:rsidRPr="00BF3723">
              <w:rPr>
                <w:rFonts w:ascii="Times New Roman" w:eastAsia="Times New Roman" w:hAnsi="Times New Roman" w:cs="Times New Roman"/>
                <w:b/>
                <w:bCs/>
                <w:sz w:val="24"/>
                <w:szCs w:val="24"/>
                <w:lang w:val="en-US"/>
              </w:rPr>
              <w:t xml:space="preserve">. </w:t>
            </w:r>
            <w:r w:rsidR="00904A3A" w:rsidRPr="00BF3723">
              <w:rPr>
                <w:rFonts w:ascii="Times New Roman" w:eastAsia="Times New Roman" w:hAnsi="Times New Roman" w:cs="Times New Roman"/>
                <w:b/>
                <w:bCs/>
                <w:sz w:val="24"/>
                <w:szCs w:val="24"/>
              </w:rPr>
              <w:t>Допълнителни указания за прилагане на критериите за подбор:</w:t>
            </w:r>
          </w:p>
          <w:p w14:paraId="02F9AD5D" w14:textId="77777777" w:rsidR="00FA24BF" w:rsidRPr="00BF3723" w:rsidRDefault="00FA24BF" w:rsidP="00FA24BF">
            <w:pPr>
              <w:spacing w:before="40" w:after="40"/>
              <w:ind w:left="284" w:right="425" w:hanging="284"/>
              <w:jc w:val="both"/>
              <w:rPr>
                <w:rFonts w:ascii="Times New Roman" w:eastAsia="Times New Roman" w:hAnsi="Times New Roman" w:cs="Times New Roman"/>
                <w:b/>
                <w:bCs/>
                <w:sz w:val="24"/>
                <w:szCs w:val="24"/>
              </w:rPr>
            </w:pPr>
          </w:p>
          <w:p w14:paraId="06F6C493" w14:textId="77777777" w:rsidR="00904A3A" w:rsidRPr="00BF3723" w:rsidRDefault="00904A3A" w:rsidP="00FA24BF">
            <w:pPr>
              <w:spacing w:before="40" w:after="40"/>
              <w:ind w:right="425" w:firstLine="33"/>
              <w:jc w:val="both"/>
              <w:rPr>
                <w:rFonts w:ascii="Times New Roman" w:eastAsia="Times New Roman" w:hAnsi="Times New Roman" w:cs="Times New Roman"/>
                <w:sz w:val="24"/>
                <w:szCs w:val="24"/>
                <w:lang w:val="en-US"/>
              </w:rPr>
            </w:pPr>
            <w:r w:rsidRPr="00BF3723">
              <w:rPr>
                <w:rFonts w:ascii="Times New Roman" w:eastAsia="Times New Roman" w:hAnsi="Times New Roman" w:cs="Times New Roman"/>
                <w:sz w:val="24"/>
                <w:szCs w:val="24"/>
              </w:rPr>
              <w:t xml:space="preserve">1. Подпомагат се заявления за подпомагане, получили най-малко </w:t>
            </w:r>
            <w:r w:rsidRPr="00BF3723">
              <w:rPr>
                <w:rFonts w:ascii="Times New Roman" w:eastAsia="Times New Roman" w:hAnsi="Times New Roman" w:cs="Times New Roman"/>
                <w:sz w:val="24"/>
                <w:szCs w:val="24"/>
                <w:lang w:val="en-US"/>
              </w:rPr>
              <w:t>1</w:t>
            </w:r>
            <w:r w:rsidRPr="00BF3723">
              <w:rPr>
                <w:rFonts w:ascii="Times New Roman" w:eastAsia="Times New Roman" w:hAnsi="Times New Roman" w:cs="Times New Roman"/>
                <w:sz w:val="24"/>
                <w:szCs w:val="24"/>
              </w:rPr>
              <w:t>0 точки съгласно критериите за оценка на проектни предложения.</w:t>
            </w:r>
            <w:r w:rsidRPr="00BF3723">
              <w:rPr>
                <w:rFonts w:ascii="Times New Roman" w:eastAsia="Times New Roman" w:hAnsi="Times New Roman" w:cs="Times New Roman"/>
                <w:sz w:val="24"/>
                <w:szCs w:val="24"/>
                <w:lang w:val="en-US"/>
              </w:rPr>
              <w:t xml:space="preserve"> </w:t>
            </w:r>
          </w:p>
          <w:p w14:paraId="5A1D145D" w14:textId="3B444F3F" w:rsidR="005B73D8" w:rsidRPr="00BF3723" w:rsidRDefault="00904A3A" w:rsidP="00FA24BF">
            <w:pPr>
              <w:spacing w:before="40" w:after="40"/>
              <w:ind w:left="33" w:right="425"/>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2. Приоритет по критерий за оценка № 1 получават заявления за подпомагане, при които в земеделското стопанство на кандидата към датата на подаване на заявлението за подпомагане се отглеждат изцяло животни от сектор „Животновъдство“ и/или култури от сектор "Плодове и зеленчуци" и/или "Етеричномаслени и медицински култури" посочени</w:t>
            </w:r>
            <w:r w:rsidRPr="00BF3723">
              <w:rPr>
                <w:rFonts w:ascii="Times New Roman" w:eastAsia="Times New Roman" w:hAnsi="Times New Roman" w:cs="Times New Roman"/>
                <w:sz w:val="24"/>
                <w:szCs w:val="24"/>
                <w:lang w:val="en-US"/>
              </w:rPr>
              <w:t>,</w:t>
            </w:r>
            <w:r w:rsidRPr="00BF3723">
              <w:rPr>
                <w:rFonts w:ascii="Times New Roman" w:eastAsia="Times New Roman" w:hAnsi="Times New Roman" w:cs="Times New Roman"/>
                <w:sz w:val="24"/>
                <w:szCs w:val="24"/>
              </w:rPr>
              <w:t xml:space="preserve"> в Приложение № 4</w:t>
            </w:r>
            <w:r w:rsidR="005B73D8" w:rsidRPr="00BF3723">
              <w:rPr>
                <w:rFonts w:ascii="Times New Roman" w:eastAsia="Times New Roman" w:hAnsi="Times New Roman" w:cs="Times New Roman"/>
                <w:sz w:val="24"/>
                <w:szCs w:val="24"/>
              </w:rPr>
              <w:t xml:space="preserve">. </w:t>
            </w:r>
          </w:p>
          <w:p w14:paraId="11EF60EF" w14:textId="40C98E55" w:rsidR="00164716" w:rsidRPr="00BF3723" w:rsidRDefault="00904A3A" w:rsidP="00FA24BF">
            <w:pPr>
              <w:spacing w:before="40" w:after="40"/>
              <w:ind w:right="425" w:firstLine="33"/>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 xml:space="preserve">3. Приоритет по критерий за оценка № </w:t>
            </w:r>
            <w:r w:rsidRPr="00BF3723">
              <w:rPr>
                <w:rFonts w:ascii="Times New Roman" w:eastAsia="Times New Roman" w:hAnsi="Times New Roman" w:cs="Times New Roman"/>
                <w:sz w:val="24"/>
                <w:szCs w:val="24"/>
                <w:lang w:val="en-US"/>
              </w:rPr>
              <w:t>2</w:t>
            </w:r>
            <w:r w:rsidRPr="00BF3723">
              <w:rPr>
                <w:rFonts w:ascii="Times New Roman" w:eastAsia="Times New Roman" w:hAnsi="Times New Roman" w:cs="Times New Roman"/>
                <w:sz w:val="24"/>
                <w:szCs w:val="24"/>
              </w:rPr>
              <w:t xml:space="preserve"> получават заявления за подпомагане, при които с изпълнение на бизнес плана към заявлението за подпомагане в земеделското стопанство се предвижда </w:t>
            </w:r>
            <w:r w:rsidRPr="00BF3723">
              <w:rPr>
                <w:rFonts w:ascii="Times New Roman" w:eastAsia="Times New Roman" w:hAnsi="Times New Roman" w:cs="Times New Roman"/>
                <w:sz w:val="24"/>
                <w:szCs w:val="24"/>
                <w:lang w:val="en-US"/>
              </w:rPr>
              <w:t xml:space="preserve">увеличение с най-малко 2000 евро СПО, </w:t>
            </w:r>
            <w:r w:rsidRPr="00BF3723">
              <w:rPr>
                <w:rFonts w:ascii="Times New Roman" w:eastAsia="Times New Roman" w:hAnsi="Times New Roman" w:cs="Times New Roman"/>
                <w:sz w:val="24"/>
                <w:szCs w:val="24"/>
              </w:rPr>
              <w:t>съгласно Приложение № 2.</w:t>
            </w:r>
          </w:p>
          <w:p w14:paraId="6F30D219" w14:textId="77777777" w:rsidR="00904A3A" w:rsidRPr="00BF3723" w:rsidRDefault="00904A3A" w:rsidP="00FA24BF">
            <w:pPr>
              <w:spacing w:before="40" w:after="40"/>
              <w:ind w:right="425" w:firstLine="33"/>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 xml:space="preserve">4. Приоритет по критерий за оценка № 3 получават проектни предложения, при които планирано от кандидата увеличение на СПО на земеделското стопанството за целите на проекта и посочено в бизнес плана изцяло с култури и/или животни, които ще бъдат сертифицирани за биологично производство, по смисъла на </w:t>
            </w:r>
            <w:r w:rsidRPr="00BF3723">
              <w:rPr>
                <w:rFonts w:ascii="Times New Roman" w:hAnsi="Times New Roman" w:cs="Times New Roman"/>
                <w:sz w:val="24"/>
                <w:szCs w:val="24"/>
              </w:rPr>
              <w:t>Регламент (ЕС) 2018/848 на Европейския парламент и на Съвета от 30 май 2018 година относно биологичното производство и етикетирането на биологични продукти и за отмяна на Регламент (ЕО) № 834/2007 на Съвета</w:t>
            </w:r>
            <w:r w:rsidRPr="00BF3723">
              <w:rPr>
                <w:rFonts w:ascii="Times New Roman" w:eastAsia="Times New Roman" w:hAnsi="Times New Roman" w:cs="Times New Roman"/>
                <w:sz w:val="24"/>
                <w:szCs w:val="24"/>
              </w:rPr>
              <w:t xml:space="preserve">. Условието трябва да е изпълнено към избраната крайна дата на периода за проверка, но не по-късно от подаване на искане за второ плащане. Точките по критерия за оценка се получават, като изчислената стойност на СПО, съгласно Приложение № 2 и инструкцията към него за животните и/или селскостопанските култури, отглеждани по биологичен начин се умножава по коефициент 0,0015, но не повече от 3 точки. </w:t>
            </w:r>
          </w:p>
          <w:p w14:paraId="3EF908C3" w14:textId="77777777" w:rsidR="00904A3A" w:rsidRPr="00BF3723" w:rsidRDefault="00904A3A" w:rsidP="00FA24BF">
            <w:pPr>
              <w:spacing w:before="40" w:after="40" w:line="259" w:lineRule="auto"/>
              <w:ind w:right="425" w:firstLine="33"/>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 xml:space="preserve">5. Заявления за подпомагане, които водят до създаване на нови работни места и заетост в рамките на земеделското стопанство (критерий за оценка № 4) са такива, при които кандидатът е отбелязал в заявлението за подпомагане  средния списъчен брой на наетия от него персонал за периода от създаване на стопанството до месеца, предхождащ датата на подаване на заявлението за подпомагане, и при изпълнение на дейностите по проекта планира увеличение на средния списъчен брой на персонала чрез създаването на най-малко 1 работно място в земеделското, изчислен съгласно Методиката за изчисляване на средния списъчен брой на персонала, утвърдена от Националния статистически институт (НСИ) със Заповед № РД-07-21 от 31.01.2007 г. на председателя на НСИ. В  увеличението не се включва заетостта на кандидата/бенефициента физическо лице, на собственика на предприятието на кандидата/бенефициента ЕТ или на едноличния собственик на капитала на кандидата/ бенефициента ЕООД. Проверката за създаване на ново работно място се извършва към </w:t>
            </w:r>
            <w:r w:rsidRPr="00BF3723">
              <w:rPr>
                <w:rFonts w:ascii="Times New Roman" w:hAnsi="Times New Roman" w:cs="Times New Roman"/>
                <w:sz w:val="24"/>
                <w:szCs w:val="24"/>
              </w:rPr>
              <w:t>крайната дата, посочена в заявлението за подпомагане и административния договор, до която трябва да бъде изпълнен одобреният бизнес план и подадено искането за второ плащане.</w:t>
            </w:r>
          </w:p>
          <w:p w14:paraId="72D1FF2C" w14:textId="2A0D675C" w:rsidR="00904A3A" w:rsidRPr="00BF3723" w:rsidRDefault="00904A3A" w:rsidP="00FA24BF">
            <w:pPr>
              <w:spacing w:before="40" w:after="40"/>
              <w:ind w:left="33" w:right="425" w:hanging="33"/>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 xml:space="preserve">6. Приоритет по критерий за оценка № 5 получават проектни предложения, при които </w:t>
            </w:r>
            <w:r w:rsidRPr="00BF3723">
              <w:rPr>
                <w:rFonts w:ascii="Times New Roman" w:hAnsi="Times New Roman" w:cs="Times New Roman"/>
                <w:sz w:val="24"/>
                <w:szCs w:val="24"/>
              </w:rPr>
              <w:t xml:space="preserve">в бизнес плана кандидата е посочил, че не по-малко от 2 250 евро от </w:t>
            </w:r>
            <w:r w:rsidRPr="00BF3723">
              <w:rPr>
                <w:rFonts w:ascii="Times New Roman" w:hAnsi="Times New Roman" w:cs="Times New Roman"/>
                <w:sz w:val="24"/>
                <w:szCs w:val="24"/>
              </w:rPr>
              <w:lastRenderedPageBreak/>
              <w:t xml:space="preserve">полученото първо плащане са насочени към  инвестиции в дълготрайни материални, които попадат в обхвата на иновативни за стопанството технологии, както и осигуряващи опазване на компонентите на околната среда, климатичните промени, подобряване на биосигурността на животновъдните обекти, включително ВЕИ, съгласно </w:t>
            </w:r>
            <w:r w:rsidRPr="00BF3723">
              <w:rPr>
                <w:rFonts w:ascii="Times New Roman" w:eastAsia="Times New Roman" w:hAnsi="Times New Roman" w:cs="Times New Roman"/>
                <w:sz w:val="24"/>
                <w:szCs w:val="24"/>
              </w:rPr>
              <w:t>Приложение № 7</w:t>
            </w:r>
            <w:r w:rsidR="00164716" w:rsidRPr="00BF3723">
              <w:rPr>
                <w:rFonts w:ascii="Times New Roman" w:eastAsia="Times New Roman" w:hAnsi="Times New Roman" w:cs="Times New Roman"/>
                <w:sz w:val="24"/>
                <w:szCs w:val="24"/>
              </w:rPr>
              <w:t xml:space="preserve">. В този случай, в секция III.А.8 „Друга информация“ от заявлението за подпомагане и бизнес плана, се посочва подробно описание на съответната инвестиция, </w:t>
            </w:r>
            <w:r w:rsidR="00164716" w:rsidRPr="00BF3723">
              <w:rPr>
                <w:rFonts w:ascii="Times New Roman" w:eastAsia="Times New Roman" w:hAnsi="Times New Roman" w:cs="Times New Roman"/>
                <w:bCs/>
                <w:sz w:val="24"/>
                <w:szCs w:val="24"/>
              </w:rPr>
              <w:t>попадаща в обхвата на цифровизация, опазване на околната среда или справяне с климатичните промени</w:t>
            </w:r>
            <w:r w:rsidR="00164716" w:rsidRPr="00BF3723">
              <w:rPr>
                <w:rFonts w:ascii="Times New Roman" w:eastAsia="Times New Roman" w:hAnsi="Times New Roman" w:cs="Times New Roman"/>
                <w:sz w:val="24"/>
                <w:szCs w:val="24"/>
              </w:rPr>
              <w:t xml:space="preserve">. Инвестициите трябва да съответстват на условията съгласно </w:t>
            </w:r>
            <w:r w:rsidR="00164716" w:rsidRPr="00BF3723">
              <w:rPr>
                <w:rFonts w:ascii="Times New Roman" w:hAnsi="Times New Roman" w:cs="Times New Roman"/>
                <w:sz w:val="24"/>
                <w:szCs w:val="24"/>
              </w:rPr>
              <w:t>на т. 6 от „Определения“</w:t>
            </w:r>
            <w:r w:rsidR="00164716" w:rsidRPr="00BF3723">
              <w:rPr>
                <w:rFonts w:ascii="Times New Roman" w:eastAsia="Times New Roman" w:hAnsi="Times New Roman" w:cs="Times New Roman"/>
                <w:sz w:val="24"/>
                <w:szCs w:val="24"/>
              </w:rPr>
              <w:t>.</w:t>
            </w:r>
          </w:p>
          <w:p w14:paraId="7D372F1F" w14:textId="77777777" w:rsidR="00904A3A" w:rsidRPr="00BF3723" w:rsidRDefault="00904A3A" w:rsidP="00FA24BF">
            <w:pPr>
              <w:spacing w:before="40" w:after="40" w:line="259" w:lineRule="auto"/>
              <w:ind w:right="425"/>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lang w:val="en-US"/>
              </w:rPr>
              <w:t xml:space="preserve">7. </w:t>
            </w:r>
            <w:r w:rsidRPr="00BF3723">
              <w:rPr>
                <w:rFonts w:ascii="Times New Roman" w:eastAsia="Times New Roman" w:hAnsi="Times New Roman" w:cs="Times New Roman"/>
                <w:sz w:val="24"/>
                <w:szCs w:val="24"/>
              </w:rPr>
              <w:t xml:space="preserve">Приоритет по критерий за оценка № </w:t>
            </w:r>
            <w:r w:rsidRPr="00BF3723">
              <w:rPr>
                <w:rFonts w:ascii="Times New Roman" w:eastAsia="Times New Roman" w:hAnsi="Times New Roman" w:cs="Times New Roman"/>
                <w:sz w:val="24"/>
                <w:szCs w:val="24"/>
                <w:lang w:val="en-US"/>
              </w:rPr>
              <w:t>6</w:t>
            </w:r>
            <w:r w:rsidRPr="00BF3723">
              <w:rPr>
                <w:rFonts w:ascii="Times New Roman" w:eastAsia="Times New Roman" w:hAnsi="Times New Roman" w:cs="Times New Roman"/>
                <w:sz w:val="24"/>
                <w:szCs w:val="24"/>
              </w:rPr>
              <w:t xml:space="preserve"> получават проектни предложения на нови земеделски стопани, чиито стопанства изцяло попадат в селски район, </w:t>
            </w:r>
            <w:r w:rsidRPr="00BF3723">
              <w:rPr>
                <w:rFonts w:ascii="Times New Roman" w:hAnsi="Times New Roman" w:cs="Times New Roman"/>
                <w:sz w:val="24"/>
                <w:szCs w:val="24"/>
              </w:rPr>
              <w:t xml:space="preserve">съгласно </w:t>
            </w:r>
            <w:r w:rsidRPr="00BF3723">
              <w:rPr>
                <w:rFonts w:ascii="Times New Roman" w:eastAsia="Times New Roman" w:hAnsi="Times New Roman" w:cs="Times New Roman"/>
                <w:sz w:val="24"/>
                <w:szCs w:val="24"/>
              </w:rPr>
              <w:t>Приложение № 8.</w:t>
            </w:r>
          </w:p>
          <w:p w14:paraId="4917A715" w14:textId="404DA5F1" w:rsidR="00904A3A" w:rsidRPr="00BF3723" w:rsidRDefault="00904A3A" w:rsidP="00FA24BF">
            <w:pPr>
              <w:spacing w:before="40" w:after="40"/>
              <w:ind w:right="425"/>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8. Заявления за подпомагане, подадени от кандидати, които към датата на подаването им имат влязло в сила решение за освидетелстване пре</w:t>
            </w:r>
            <w:r w:rsidR="004A04A1" w:rsidRPr="00BF3723">
              <w:rPr>
                <w:rFonts w:ascii="Times New Roman" w:eastAsia="Times New Roman" w:hAnsi="Times New Roman" w:cs="Times New Roman"/>
                <w:sz w:val="24"/>
                <w:szCs w:val="24"/>
              </w:rPr>
              <w:t xml:space="preserve">д ТЕЛК и е представен посоченият документ по т. 2 от </w:t>
            </w:r>
            <w:r w:rsidR="004A04A1" w:rsidRPr="00BF3723">
              <w:rPr>
                <w:rFonts w:ascii="Times New Roman" w:eastAsia="Times New Roman" w:hAnsi="Times New Roman" w:cs="Times New Roman"/>
                <w:iCs/>
                <w:sz w:val="24"/>
                <w:szCs w:val="24"/>
              </w:rPr>
              <w:t>ІІ. „Допълнителни документи, доказващи съответствие с приоритет по критериите за оценка“</w:t>
            </w:r>
            <w:r w:rsidR="004A04A1" w:rsidRPr="00BF3723">
              <w:rPr>
                <w:rFonts w:ascii="Times New Roman" w:eastAsia="Times New Roman" w:hAnsi="Times New Roman" w:cs="Times New Roman"/>
                <w:b/>
                <w:iCs/>
                <w:sz w:val="24"/>
                <w:szCs w:val="24"/>
              </w:rPr>
              <w:t xml:space="preserve"> </w:t>
            </w:r>
            <w:r w:rsidR="004A04A1" w:rsidRPr="00BF3723">
              <w:rPr>
                <w:rFonts w:ascii="Times New Roman" w:eastAsia="Times New Roman" w:hAnsi="Times New Roman" w:cs="Times New Roman"/>
                <w:iCs/>
                <w:sz w:val="24"/>
                <w:szCs w:val="24"/>
              </w:rPr>
              <w:t>от</w:t>
            </w:r>
            <w:r w:rsidR="004A04A1" w:rsidRPr="00BF3723">
              <w:rPr>
                <w:rFonts w:ascii="Times New Roman" w:eastAsia="Times New Roman" w:hAnsi="Times New Roman" w:cs="Times New Roman"/>
                <w:b/>
                <w:iCs/>
                <w:sz w:val="24"/>
                <w:szCs w:val="24"/>
              </w:rPr>
              <w:t xml:space="preserve"> </w:t>
            </w:r>
            <w:r w:rsidR="004A04A1" w:rsidRPr="00BF3723">
              <w:rPr>
                <w:rFonts w:ascii="Times New Roman" w:eastAsia="Times New Roman" w:hAnsi="Times New Roman" w:cs="Times New Roman"/>
                <w:sz w:val="24"/>
                <w:szCs w:val="24"/>
              </w:rPr>
              <w:t>Раздел 14. „Изискуеми документи, в т.ч. документи, доказващи съответствие с критерии за подбор/оценка и документи, които следва да бъдат представени преди сключване на договор“.</w:t>
            </w:r>
          </w:p>
          <w:p w14:paraId="2B719CFB" w14:textId="3D1794F4" w:rsidR="00904A3A" w:rsidRPr="00BF3723" w:rsidRDefault="00904A3A" w:rsidP="00FA24BF">
            <w:pPr>
              <w:spacing w:before="40" w:after="40"/>
              <w:ind w:right="425"/>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 xml:space="preserve">9. Тежестта на критериите за подбор и методиката за нейното изчисление са определени в </w:t>
            </w:r>
            <w:r w:rsidR="004A2BF6">
              <w:rPr>
                <w:rFonts w:ascii="Times New Roman" w:eastAsia="Times New Roman" w:hAnsi="Times New Roman" w:cs="Times New Roman"/>
                <w:sz w:val="24"/>
                <w:szCs w:val="24"/>
              </w:rPr>
              <w:t>раздел 12 „</w:t>
            </w:r>
            <w:r w:rsidR="004A2BF6" w:rsidRPr="004A2BF6">
              <w:rPr>
                <w:rFonts w:ascii="Times New Roman" w:eastAsia="Times New Roman" w:hAnsi="Times New Roman" w:cs="Times New Roman"/>
                <w:sz w:val="24"/>
                <w:szCs w:val="24"/>
              </w:rPr>
              <w:t>Критерии за подбор и предварителна оценка</w:t>
            </w:r>
            <w:r w:rsidR="004A2BF6">
              <w:rPr>
                <w:rFonts w:ascii="Times New Roman" w:eastAsia="Times New Roman" w:hAnsi="Times New Roman" w:cs="Times New Roman"/>
                <w:sz w:val="24"/>
                <w:szCs w:val="24"/>
              </w:rPr>
              <w:t xml:space="preserve">“ </w:t>
            </w:r>
            <w:r w:rsidRPr="00BF3723">
              <w:rPr>
                <w:rFonts w:ascii="Times New Roman" w:eastAsia="Times New Roman" w:hAnsi="Times New Roman" w:cs="Times New Roman"/>
                <w:sz w:val="24"/>
                <w:szCs w:val="24"/>
              </w:rPr>
              <w:t>и се преценява към датата на подаване на заявлението за подпомагане съобразно приложените към него документи, заявени данни и представена информация.</w:t>
            </w:r>
          </w:p>
          <w:p w14:paraId="0617DB49" w14:textId="3F642799" w:rsidR="00E50F59" w:rsidRPr="00BF3723" w:rsidRDefault="00904A3A" w:rsidP="00FA24BF">
            <w:pPr>
              <w:spacing w:before="40" w:after="40"/>
              <w:ind w:right="425"/>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10.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заложения срок съгласно условията за изпълнение и административния договор, с изключение на критерий за оценка № 7.</w:t>
            </w:r>
          </w:p>
          <w:p w14:paraId="70AC1682" w14:textId="7D6FAB71" w:rsidR="00696BF1" w:rsidRPr="00BF3723" w:rsidRDefault="003159A6" w:rsidP="00FA24BF">
            <w:pPr>
              <w:spacing w:before="40" w:after="40"/>
              <w:ind w:right="425"/>
              <w:jc w:val="both"/>
              <w:rPr>
                <w:rFonts w:ascii="Times New Roman" w:eastAsia="Times New Roman" w:hAnsi="Times New Roman" w:cs="Times New Roman"/>
                <w:sz w:val="24"/>
                <w:szCs w:val="24"/>
              </w:rPr>
            </w:pPr>
            <w:r w:rsidRPr="00BF3723">
              <w:rPr>
                <w:rFonts w:ascii="Times New Roman" w:eastAsia="Times New Roman" w:hAnsi="Times New Roman" w:cs="Times New Roman"/>
                <w:sz w:val="24"/>
                <w:szCs w:val="24"/>
              </w:rPr>
              <w:t xml:space="preserve">10.1. </w:t>
            </w:r>
            <w:r w:rsidR="00696BF1" w:rsidRPr="00BF3723">
              <w:rPr>
                <w:rFonts w:ascii="Times New Roman" w:eastAsia="Times New Roman" w:hAnsi="Times New Roman" w:cs="Times New Roman"/>
                <w:sz w:val="24"/>
                <w:szCs w:val="24"/>
              </w:rPr>
              <w:t xml:space="preserve">Когато кандидатът е получил приоритет по критерий за подбор № </w:t>
            </w:r>
            <w:r w:rsidR="004D7259" w:rsidRPr="00BF3723">
              <w:rPr>
                <w:rFonts w:ascii="Times New Roman" w:eastAsia="Times New Roman" w:hAnsi="Times New Roman" w:cs="Times New Roman"/>
                <w:sz w:val="24"/>
                <w:szCs w:val="24"/>
              </w:rPr>
              <w:t>2</w:t>
            </w:r>
            <w:r w:rsidR="00696BF1" w:rsidRPr="00BF3723">
              <w:rPr>
                <w:rFonts w:ascii="Times New Roman" w:eastAsia="Times New Roman" w:hAnsi="Times New Roman" w:cs="Times New Roman"/>
                <w:sz w:val="24"/>
                <w:szCs w:val="24"/>
              </w:rPr>
              <w:t xml:space="preserve">, </w:t>
            </w:r>
            <w:r w:rsidR="00632DD9" w:rsidRPr="00BF3723">
              <w:rPr>
                <w:rFonts w:ascii="Times New Roman" w:eastAsia="Times New Roman" w:hAnsi="Times New Roman" w:cs="Times New Roman"/>
                <w:sz w:val="24"/>
                <w:szCs w:val="24"/>
              </w:rPr>
              <w:t>той не се задължава да поддържа съответствие с критерий за подбор № 1.</w:t>
            </w:r>
          </w:p>
          <w:p w14:paraId="091FC66E" w14:textId="772252B9" w:rsidR="00FA24BF" w:rsidRDefault="003159A6" w:rsidP="00FA24BF">
            <w:pPr>
              <w:spacing w:before="40" w:after="40"/>
              <w:ind w:left="33" w:right="425" w:hanging="33"/>
              <w:jc w:val="both"/>
              <w:rPr>
                <w:rFonts w:ascii="Times New Roman" w:eastAsia="Times New Roman" w:hAnsi="Times New Roman" w:cs="Times New Roman"/>
                <w:color w:val="000000" w:themeColor="text1"/>
                <w:sz w:val="24"/>
                <w:szCs w:val="24"/>
              </w:rPr>
            </w:pPr>
            <w:r w:rsidRPr="00FA24BF">
              <w:rPr>
                <w:rFonts w:ascii="Times New Roman" w:eastAsia="Times New Roman" w:hAnsi="Times New Roman" w:cs="Times New Roman"/>
                <w:color w:val="000000" w:themeColor="text1"/>
                <w:sz w:val="24"/>
                <w:szCs w:val="24"/>
              </w:rPr>
              <w:t>11</w:t>
            </w:r>
            <w:r w:rsidR="00FA24BF" w:rsidRPr="00FA24BF">
              <w:rPr>
                <w:rFonts w:ascii="Times New Roman" w:eastAsia="Times New Roman" w:hAnsi="Times New Roman" w:cs="Times New Roman"/>
                <w:color w:val="000000" w:themeColor="text1"/>
                <w:sz w:val="24"/>
                <w:szCs w:val="24"/>
              </w:rPr>
              <w:t>. За заявления за подпомагане, получили еднакъв брой точки, за които е наличен частичен разполагаем бюджет, класирането се извършва в низходящ ред съобразно получения общ брой точки по критериите за оценка по следните приоритети:</w:t>
            </w:r>
          </w:p>
          <w:p w14:paraId="7ACC6FB3" w14:textId="774ADCA6" w:rsidR="00FA24BF" w:rsidRDefault="00FA24BF" w:rsidP="00FA24BF">
            <w:pPr>
              <w:spacing w:before="40" w:after="40"/>
              <w:ind w:left="33" w:right="425" w:firstLine="251"/>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lang w:val="en-US"/>
              </w:rPr>
              <w:t xml:space="preserve">- </w:t>
            </w:r>
            <w:r w:rsidRPr="00FA24BF">
              <w:rPr>
                <w:rFonts w:ascii="Times New Roman" w:eastAsia="Times New Roman" w:hAnsi="Times New Roman" w:cs="Times New Roman"/>
                <w:i/>
                <w:color w:val="000000" w:themeColor="text1"/>
                <w:sz w:val="24"/>
                <w:szCs w:val="24"/>
              </w:rPr>
              <w:t>приоритет по критерий за подбор № 1 „Проекти за дейности, които се изпълняват в приоритетен сектор“</w:t>
            </w:r>
            <w:r>
              <w:rPr>
                <w:rFonts w:ascii="Times New Roman" w:eastAsia="Times New Roman" w:hAnsi="Times New Roman" w:cs="Times New Roman"/>
                <w:i/>
                <w:color w:val="000000" w:themeColor="text1"/>
                <w:sz w:val="24"/>
                <w:szCs w:val="24"/>
              </w:rPr>
              <w:t>.</w:t>
            </w:r>
          </w:p>
          <w:p w14:paraId="0DFFCDEF" w14:textId="0F922BC5" w:rsidR="00FA24BF" w:rsidRDefault="00FA24BF" w:rsidP="00FA24BF">
            <w:pPr>
              <w:spacing w:before="40" w:after="40"/>
              <w:ind w:right="425"/>
              <w:jc w:val="both"/>
              <w:rPr>
                <w:rFonts w:ascii="Times New Roman" w:hAnsi="Times New Roman" w:cs="Times New Roman"/>
                <w:color w:val="000000" w:themeColor="text1"/>
                <w:sz w:val="24"/>
                <w:szCs w:val="24"/>
              </w:rPr>
            </w:pPr>
            <w:r w:rsidRPr="00FA24BF">
              <w:rPr>
                <w:rFonts w:ascii="Times New Roman" w:hAnsi="Times New Roman" w:cs="Times New Roman"/>
                <w:color w:val="000000" w:themeColor="text1"/>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14:paraId="75A5E6E0" w14:textId="28D20AD5" w:rsidR="00FA24BF" w:rsidRDefault="00FA24BF" w:rsidP="00FA24BF">
            <w:pPr>
              <w:pStyle w:val="ListParagraph"/>
              <w:numPr>
                <w:ilvl w:val="0"/>
                <w:numId w:val="12"/>
              </w:numPr>
              <w:spacing w:before="40" w:after="40"/>
              <w:ind w:left="0" w:right="425" w:firstLine="360"/>
              <w:jc w:val="both"/>
              <w:rPr>
                <w:rFonts w:ascii="Times New Roman" w:hAnsi="Times New Roman" w:cs="Times New Roman"/>
                <w:i/>
                <w:color w:val="000000" w:themeColor="text1"/>
                <w:sz w:val="24"/>
                <w:szCs w:val="24"/>
              </w:rPr>
            </w:pPr>
            <w:r w:rsidRPr="00FA24BF">
              <w:rPr>
                <w:rFonts w:ascii="Times New Roman" w:hAnsi="Times New Roman" w:cs="Times New Roman"/>
                <w:i/>
                <w:color w:val="000000" w:themeColor="text1"/>
                <w:sz w:val="24"/>
                <w:szCs w:val="24"/>
              </w:rPr>
              <w:t>приоритет по критерий за подбор № 6 „Проекти, които се изпълняват от бенефициенти със стопанства в селски район“.</w:t>
            </w:r>
          </w:p>
          <w:p w14:paraId="1CF643B4" w14:textId="53B26950" w:rsidR="00FA24BF" w:rsidRDefault="00FA24BF" w:rsidP="00FA24BF">
            <w:pPr>
              <w:spacing w:before="40" w:after="40"/>
              <w:ind w:right="425"/>
              <w:jc w:val="both"/>
              <w:rPr>
                <w:rFonts w:ascii="Times New Roman" w:hAnsi="Times New Roman" w:cs="Times New Roman"/>
                <w:color w:val="000000" w:themeColor="text1"/>
                <w:sz w:val="24"/>
                <w:szCs w:val="24"/>
              </w:rPr>
            </w:pPr>
            <w:r w:rsidRPr="00FA24BF">
              <w:rPr>
                <w:rFonts w:ascii="Times New Roman" w:hAnsi="Times New Roman" w:cs="Times New Roman"/>
                <w:color w:val="000000" w:themeColor="text1"/>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14:paraId="7E7EF621" w14:textId="7B6E7679" w:rsidR="00FA24BF" w:rsidRDefault="00FA24BF" w:rsidP="00FA24BF">
            <w:pPr>
              <w:pStyle w:val="ListParagraph"/>
              <w:numPr>
                <w:ilvl w:val="0"/>
                <w:numId w:val="12"/>
              </w:numPr>
              <w:spacing w:before="40" w:after="40"/>
              <w:ind w:left="33" w:right="425" w:firstLine="0"/>
              <w:jc w:val="both"/>
              <w:rPr>
                <w:rFonts w:ascii="Times New Roman" w:hAnsi="Times New Roman" w:cs="Times New Roman"/>
                <w:i/>
                <w:color w:val="000000" w:themeColor="text1"/>
                <w:sz w:val="24"/>
                <w:szCs w:val="24"/>
              </w:rPr>
            </w:pPr>
            <w:r w:rsidRPr="00FA24BF">
              <w:rPr>
                <w:rFonts w:ascii="Times New Roman" w:hAnsi="Times New Roman" w:cs="Times New Roman"/>
                <w:i/>
                <w:color w:val="000000" w:themeColor="text1"/>
                <w:sz w:val="24"/>
                <w:szCs w:val="24"/>
              </w:rPr>
              <w:t xml:space="preserve">приоритет по критерий за подбор № 5 „Проектното предложение включва инвестиции в активи, водещи до подобряване на производителността, </w:t>
            </w:r>
            <w:r w:rsidRPr="00FA24BF">
              <w:rPr>
                <w:rFonts w:ascii="Times New Roman" w:hAnsi="Times New Roman" w:cs="Times New Roman"/>
                <w:i/>
                <w:color w:val="000000" w:themeColor="text1"/>
                <w:sz w:val="24"/>
                <w:szCs w:val="24"/>
              </w:rPr>
              <w:lastRenderedPageBreak/>
              <w:t>опазване на околната среда, справяне с климатичните промени, включително и подобряване на биосигурността на животновъдните обекти.</w:t>
            </w:r>
          </w:p>
          <w:p w14:paraId="57C4082D" w14:textId="52CDA51B" w:rsidR="009248D9" w:rsidRDefault="009248D9" w:rsidP="009248D9">
            <w:pPr>
              <w:pStyle w:val="ListParagraph"/>
              <w:spacing w:before="40" w:after="40"/>
              <w:ind w:left="33" w:right="425"/>
              <w:jc w:val="both"/>
              <w:rPr>
                <w:rFonts w:ascii="Times New Roman" w:hAnsi="Times New Roman" w:cs="Times New Roman"/>
                <w:color w:val="000000" w:themeColor="text1"/>
                <w:sz w:val="24"/>
                <w:szCs w:val="24"/>
              </w:rPr>
            </w:pPr>
            <w:r w:rsidRPr="009248D9">
              <w:rPr>
                <w:rFonts w:ascii="Times New Roman" w:hAnsi="Times New Roman" w:cs="Times New Roman"/>
                <w:color w:val="000000" w:themeColor="text1"/>
                <w:sz w:val="24"/>
                <w:szCs w:val="24"/>
              </w:rPr>
              <w:t>В случай, че заявления за подпомагане имат равен брой точки по критериите за оценка от посочения приоритет, същите ще бъдат класирани съобразно получения общ брой точки по критериите за оценка по следните приоритети:</w:t>
            </w:r>
          </w:p>
          <w:p w14:paraId="3643D287" w14:textId="21D32CB0" w:rsidR="009248D9" w:rsidRPr="009248D9" w:rsidRDefault="009248D9" w:rsidP="009248D9">
            <w:pPr>
              <w:pStyle w:val="ListParagraph"/>
              <w:numPr>
                <w:ilvl w:val="0"/>
                <w:numId w:val="12"/>
              </w:numPr>
              <w:spacing w:before="40" w:after="40"/>
              <w:ind w:left="33" w:right="425" w:hanging="33"/>
              <w:jc w:val="both"/>
              <w:rPr>
                <w:rFonts w:ascii="Times New Roman" w:hAnsi="Times New Roman" w:cs="Times New Roman"/>
                <w:i/>
                <w:color w:val="000000" w:themeColor="text1"/>
                <w:sz w:val="24"/>
                <w:szCs w:val="24"/>
              </w:rPr>
            </w:pPr>
            <w:r w:rsidRPr="009248D9">
              <w:rPr>
                <w:rFonts w:ascii="Times New Roman" w:hAnsi="Times New Roman" w:cs="Times New Roman"/>
                <w:i/>
                <w:color w:val="000000" w:themeColor="text1"/>
                <w:sz w:val="24"/>
                <w:szCs w:val="24"/>
              </w:rPr>
              <w:t>приоритет по критерий за подбор № 3 „Проекти, свързани с производството на биологично сертифицирани селскостопански продукти“</w:t>
            </w:r>
          </w:p>
          <w:p w14:paraId="42A187DB" w14:textId="2F10A9D0" w:rsidR="00087D2E" w:rsidRPr="0037154D" w:rsidRDefault="00087D2E" w:rsidP="00D627EF">
            <w:pPr>
              <w:spacing w:before="40" w:after="40"/>
              <w:ind w:left="284" w:right="425"/>
              <w:jc w:val="both"/>
              <w:rPr>
                <w:rFonts w:ascii="Times New Roman" w:hAnsi="Times New Roman" w:cs="Times New Roman"/>
                <w:color w:val="000000" w:themeColor="text1"/>
                <w:sz w:val="24"/>
                <w:szCs w:val="24"/>
              </w:rPr>
            </w:pPr>
          </w:p>
        </w:tc>
      </w:tr>
    </w:tbl>
    <w:p w14:paraId="4C12A271" w14:textId="1130707B" w:rsidR="008307D0" w:rsidRPr="00BF3723" w:rsidRDefault="008307D0" w:rsidP="009D50D3">
      <w:pPr>
        <w:rPr>
          <w:rFonts w:ascii="Times New Roman" w:hAnsi="Times New Roman" w:cs="Times New Roman"/>
          <w:sz w:val="24"/>
          <w:szCs w:val="24"/>
        </w:rPr>
      </w:pPr>
    </w:p>
    <w:p w14:paraId="3908EC3A" w14:textId="6CA40B56" w:rsidR="001D0EB3" w:rsidRPr="00BF3723" w:rsidRDefault="00E83DA3" w:rsidP="00C839C4">
      <w:pPr>
        <w:pStyle w:val="Heading1"/>
        <w:jc w:val="both"/>
        <w:rPr>
          <w:rFonts w:ascii="Times New Roman" w:hAnsi="Times New Roman" w:cs="Times New Roman"/>
          <w:b/>
          <w:color w:val="1F4E79" w:themeColor="accent1" w:themeShade="80"/>
          <w:sz w:val="24"/>
          <w:szCs w:val="24"/>
        </w:rPr>
      </w:pPr>
      <w:bookmarkStart w:id="26" w:name="_Toc181108898"/>
      <w:r w:rsidRPr="00BF3723">
        <w:rPr>
          <w:rFonts w:ascii="Times New Roman" w:hAnsi="Times New Roman" w:cs="Times New Roman"/>
          <w:b/>
          <w:color w:val="1F4E79" w:themeColor="accent1" w:themeShade="80"/>
          <w:sz w:val="24"/>
          <w:szCs w:val="24"/>
        </w:rPr>
        <w:t>1</w:t>
      </w:r>
      <w:r w:rsidR="001D0EB3" w:rsidRPr="00BF3723">
        <w:rPr>
          <w:rFonts w:ascii="Times New Roman" w:hAnsi="Times New Roman" w:cs="Times New Roman"/>
          <w:b/>
          <w:color w:val="1F4E79" w:themeColor="accent1" w:themeShade="80"/>
          <w:sz w:val="24"/>
          <w:szCs w:val="24"/>
        </w:rPr>
        <w:t>3</w:t>
      </w:r>
      <w:r w:rsidRPr="00BF3723">
        <w:rPr>
          <w:rFonts w:ascii="Times New Roman" w:hAnsi="Times New Roman" w:cs="Times New Roman"/>
          <w:b/>
          <w:color w:val="1F4E79" w:themeColor="accent1" w:themeShade="80"/>
          <w:sz w:val="24"/>
          <w:szCs w:val="24"/>
        </w:rPr>
        <w:t>. Приложим режим на минимални/държавни помощи</w:t>
      </w:r>
      <w:bookmarkEnd w:id="26"/>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1D0EB3" w:rsidRPr="00BF3723" w14:paraId="3D35463C" w14:textId="77777777" w:rsidTr="0037154D">
        <w:tc>
          <w:tcPr>
            <w:tcW w:w="9062" w:type="dxa"/>
            <w:tcBorders>
              <w:top w:val="nil"/>
              <w:left w:val="nil"/>
              <w:bottom w:val="nil"/>
              <w:right w:val="nil"/>
            </w:tcBorders>
          </w:tcPr>
          <w:p w14:paraId="265B4843" w14:textId="77777777" w:rsidR="00725530" w:rsidRPr="00BF3723" w:rsidRDefault="00725530" w:rsidP="00725530">
            <w:pPr>
              <w:spacing w:after="120"/>
              <w:contextualSpacing/>
              <w:jc w:val="both"/>
              <w:rPr>
                <w:rFonts w:ascii="Times New Roman" w:hAnsi="Times New Roman" w:cs="Times New Roman"/>
                <w:sz w:val="24"/>
                <w:szCs w:val="24"/>
              </w:rPr>
            </w:pPr>
            <w:r w:rsidRPr="00BF3723">
              <w:rPr>
                <w:rFonts w:ascii="Times New Roman" w:hAnsi="Times New Roman" w:cs="Times New Roman"/>
                <w:sz w:val="24"/>
                <w:szCs w:val="24"/>
              </w:rPr>
              <w:t>Съгласно чл. 145</w:t>
            </w:r>
            <w:r w:rsidR="00813E60" w:rsidRPr="00BF3723">
              <w:rPr>
                <w:rFonts w:ascii="Times New Roman" w:hAnsi="Times New Roman" w:cs="Times New Roman"/>
                <w:sz w:val="24"/>
                <w:szCs w:val="24"/>
              </w:rPr>
              <w:t>, параграф 2</w:t>
            </w:r>
            <w:r w:rsidRPr="00BF3723">
              <w:rPr>
                <w:rFonts w:ascii="Times New Roman" w:hAnsi="Times New Roman" w:cs="Times New Roman"/>
                <w:sz w:val="24"/>
                <w:szCs w:val="24"/>
              </w:rPr>
              <w:t xml:space="preserve"> от Регламент (ЕС)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чл. 107, 108 и 109 от </w:t>
            </w:r>
            <w:r w:rsidR="00813E60" w:rsidRPr="00BF3723">
              <w:rPr>
                <w:rFonts w:ascii="Times New Roman" w:hAnsi="Times New Roman" w:cs="Times New Roman"/>
                <w:sz w:val="24"/>
                <w:szCs w:val="24"/>
              </w:rPr>
              <w:t xml:space="preserve">Договора за функционирането на Европейския съюз (ДФЕС) </w:t>
            </w:r>
            <w:r w:rsidRPr="00BF3723">
              <w:rPr>
                <w:rFonts w:ascii="Times New Roman" w:hAnsi="Times New Roman" w:cs="Times New Roman"/>
                <w:sz w:val="24"/>
                <w:szCs w:val="24"/>
              </w:rPr>
              <w:t xml:space="preserve">не се прилагат по отношение на подпомагането, предоставяно от държавите членки съгласно и в съответствие със същия регламент,  </w:t>
            </w:r>
            <w:r w:rsidR="00813E60" w:rsidRPr="00BF3723">
              <w:rPr>
                <w:rFonts w:ascii="Times New Roman" w:hAnsi="Times New Roman" w:cs="Times New Roman"/>
                <w:sz w:val="24"/>
                <w:szCs w:val="24"/>
              </w:rPr>
              <w:t xml:space="preserve">когато </w:t>
            </w:r>
            <w:r w:rsidRPr="00BF3723">
              <w:rPr>
                <w:rFonts w:ascii="Times New Roman" w:hAnsi="Times New Roman" w:cs="Times New Roman"/>
                <w:sz w:val="24"/>
                <w:szCs w:val="24"/>
              </w:rPr>
              <w:t>попада в обхвата на член 42 от ДФЕС.</w:t>
            </w:r>
          </w:p>
          <w:p w14:paraId="16EFFEFF" w14:textId="77777777" w:rsidR="00725530" w:rsidRPr="00BF3723" w:rsidRDefault="00725530" w:rsidP="005C3FAF">
            <w:pPr>
              <w:spacing w:after="120"/>
              <w:contextualSpacing/>
              <w:jc w:val="both"/>
              <w:rPr>
                <w:rFonts w:ascii="Times New Roman" w:hAnsi="Times New Roman" w:cs="Times New Roman"/>
                <w:sz w:val="24"/>
                <w:szCs w:val="24"/>
              </w:rPr>
            </w:pPr>
            <w:r w:rsidRPr="00BF3723">
              <w:rPr>
                <w:rFonts w:ascii="Times New Roman" w:hAnsi="Times New Roman" w:cs="Times New Roman"/>
                <w:sz w:val="24"/>
                <w:szCs w:val="24"/>
              </w:rPr>
              <w:t xml:space="preserve"> По </w:t>
            </w:r>
            <w:r w:rsidR="00813E60" w:rsidRPr="00BF3723">
              <w:rPr>
                <w:rFonts w:ascii="Times New Roman" w:hAnsi="Times New Roman" w:cs="Times New Roman"/>
                <w:sz w:val="24"/>
                <w:szCs w:val="24"/>
              </w:rPr>
              <w:t>приема</w:t>
            </w:r>
            <w:r w:rsidRPr="00BF3723">
              <w:rPr>
                <w:rFonts w:ascii="Times New Roman" w:hAnsi="Times New Roman" w:cs="Times New Roman"/>
                <w:sz w:val="24"/>
                <w:szCs w:val="24"/>
              </w:rPr>
              <w:t xml:space="preserve"> се подпомагат </w:t>
            </w:r>
            <w:r w:rsidR="00813E60" w:rsidRPr="00BF3723">
              <w:rPr>
                <w:rFonts w:ascii="Times New Roman" w:hAnsi="Times New Roman" w:cs="Times New Roman"/>
                <w:sz w:val="24"/>
                <w:szCs w:val="24"/>
              </w:rPr>
              <w:t xml:space="preserve">земеделски стопанства за извършване на селскостопанска дейност за производство на </w:t>
            </w:r>
            <w:r w:rsidRPr="00BF3723">
              <w:rPr>
                <w:rFonts w:ascii="Times New Roman" w:hAnsi="Times New Roman" w:cs="Times New Roman"/>
                <w:sz w:val="24"/>
                <w:szCs w:val="24"/>
              </w:rPr>
              <w:t xml:space="preserve">продукти по смисъла на чл. 42 от ДФЕС. Подпомагането по </w:t>
            </w:r>
            <w:r w:rsidR="00813E60" w:rsidRPr="00BF3723">
              <w:rPr>
                <w:rFonts w:ascii="Times New Roman" w:hAnsi="Times New Roman" w:cs="Times New Roman"/>
                <w:sz w:val="24"/>
                <w:szCs w:val="24"/>
              </w:rPr>
              <w:t>интервенцията</w:t>
            </w:r>
            <w:r w:rsidRPr="00BF3723">
              <w:rPr>
                <w:rFonts w:ascii="Times New Roman" w:hAnsi="Times New Roman" w:cs="Times New Roman"/>
                <w:sz w:val="24"/>
                <w:szCs w:val="24"/>
              </w:rPr>
              <w:t xml:space="preserve"> попада изцяло в обхвата на чл. 42 от ДФЕС.</w:t>
            </w:r>
          </w:p>
          <w:p w14:paraId="10162926" w14:textId="77777777" w:rsidR="001D0EB3" w:rsidRPr="00BF3723" w:rsidRDefault="001D0EB3" w:rsidP="00725530">
            <w:pPr>
              <w:spacing w:after="120"/>
              <w:contextualSpacing/>
              <w:jc w:val="both"/>
              <w:rPr>
                <w:rFonts w:ascii="Times New Roman" w:hAnsi="Times New Roman" w:cs="Times New Roman"/>
                <w:sz w:val="24"/>
                <w:szCs w:val="24"/>
              </w:rPr>
            </w:pPr>
          </w:p>
        </w:tc>
      </w:tr>
    </w:tbl>
    <w:p w14:paraId="3FD444D0" w14:textId="77777777" w:rsidR="001D0EB3" w:rsidRPr="00BF3723" w:rsidRDefault="001D0EB3" w:rsidP="009D50D3">
      <w:pPr>
        <w:rPr>
          <w:rFonts w:ascii="Times New Roman" w:hAnsi="Times New Roman" w:cs="Times New Roman"/>
          <w:sz w:val="24"/>
          <w:szCs w:val="24"/>
        </w:rPr>
      </w:pPr>
    </w:p>
    <w:p w14:paraId="117F040F" w14:textId="17F395B8" w:rsidR="008307D0" w:rsidRDefault="008307D0" w:rsidP="00C839C4">
      <w:pPr>
        <w:pStyle w:val="Heading1"/>
        <w:jc w:val="both"/>
        <w:rPr>
          <w:rFonts w:ascii="Times New Roman" w:hAnsi="Times New Roman" w:cs="Times New Roman"/>
          <w:b/>
          <w:color w:val="1F4E79" w:themeColor="accent1" w:themeShade="80"/>
          <w:sz w:val="24"/>
          <w:szCs w:val="24"/>
        </w:rPr>
      </w:pPr>
      <w:bookmarkStart w:id="27" w:name="_Toc181108899"/>
      <w:r w:rsidRPr="00BF3723">
        <w:rPr>
          <w:rFonts w:ascii="Times New Roman" w:hAnsi="Times New Roman" w:cs="Times New Roman"/>
          <w:b/>
          <w:color w:val="1F4E79" w:themeColor="accent1" w:themeShade="80"/>
          <w:sz w:val="24"/>
          <w:szCs w:val="24"/>
        </w:rPr>
        <w:t>1</w:t>
      </w:r>
      <w:r w:rsidR="001D0EB3" w:rsidRPr="00BF3723">
        <w:rPr>
          <w:rFonts w:ascii="Times New Roman" w:hAnsi="Times New Roman" w:cs="Times New Roman"/>
          <w:b/>
          <w:color w:val="1F4E79" w:themeColor="accent1" w:themeShade="80"/>
          <w:sz w:val="24"/>
          <w:szCs w:val="24"/>
        </w:rPr>
        <w:t>4</w:t>
      </w:r>
      <w:r w:rsidRPr="00BF3723">
        <w:rPr>
          <w:rFonts w:ascii="Times New Roman" w:hAnsi="Times New Roman" w:cs="Times New Roman"/>
          <w:b/>
          <w:color w:val="1F4E79" w:themeColor="accent1" w:themeShade="80"/>
          <w:sz w:val="24"/>
          <w:szCs w:val="24"/>
        </w:rPr>
        <w:t>. Изискуеми документи, в т.ч. документи, доказващи съответствие с критерии за подбор/оценка:</w:t>
      </w:r>
      <w:bookmarkEnd w:id="27"/>
    </w:p>
    <w:p w14:paraId="76C36691" w14:textId="77777777" w:rsidR="0037154D" w:rsidRPr="0037154D" w:rsidRDefault="0037154D" w:rsidP="0037154D"/>
    <w:tbl>
      <w:tblPr>
        <w:tblStyle w:val="TableGrid"/>
        <w:tblW w:w="0" w:type="auto"/>
        <w:tblLook w:val="04A0" w:firstRow="1" w:lastRow="0" w:firstColumn="1" w:lastColumn="0" w:noHBand="0" w:noVBand="1"/>
      </w:tblPr>
      <w:tblGrid>
        <w:gridCol w:w="9062"/>
      </w:tblGrid>
      <w:tr w:rsidR="001D0EB3" w:rsidRPr="00BF3723" w14:paraId="78C13268" w14:textId="77777777" w:rsidTr="00C839C4">
        <w:tc>
          <w:tcPr>
            <w:tcW w:w="9062" w:type="dxa"/>
            <w:tcBorders>
              <w:top w:val="nil"/>
              <w:left w:val="nil"/>
              <w:bottom w:val="nil"/>
              <w:right w:val="nil"/>
            </w:tcBorders>
          </w:tcPr>
          <w:p w14:paraId="299C7CB7" w14:textId="2E97CD2E" w:rsidR="0072540A" w:rsidRPr="00BF3723" w:rsidRDefault="0072540A" w:rsidP="00C839C4">
            <w:pPr>
              <w:spacing w:after="120"/>
              <w:contextualSpacing/>
              <w:jc w:val="both"/>
              <w:rPr>
                <w:rFonts w:ascii="Times New Roman" w:hAnsi="Times New Roman" w:cs="Times New Roman"/>
                <w:b/>
                <w:bCs/>
                <w:sz w:val="24"/>
                <w:szCs w:val="24"/>
              </w:rPr>
            </w:pPr>
            <w:r w:rsidRPr="00BF3723">
              <w:rPr>
                <w:rFonts w:ascii="Times New Roman" w:hAnsi="Times New Roman" w:cs="Times New Roman"/>
                <w:b/>
                <w:bCs/>
                <w:sz w:val="24"/>
                <w:szCs w:val="24"/>
              </w:rPr>
              <w:t>І</w:t>
            </w:r>
            <w:r w:rsidR="00C839C4" w:rsidRPr="00BF3723">
              <w:rPr>
                <w:rFonts w:ascii="Times New Roman" w:hAnsi="Times New Roman" w:cs="Times New Roman"/>
                <w:b/>
                <w:bCs/>
                <w:sz w:val="24"/>
                <w:szCs w:val="24"/>
              </w:rPr>
              <w:t>. ПРИЛОЖЕНИ ОБЩИ ДОКУМЕНТИ</w:t>
            </w:r>
          </w:p>
          <w:p w14:paraId="27ED0377" w14:textId="29DE2E32" w:rsidR="007344DB" w:rsidRPr="00BF3723" w:rsidRDefault="0013582E" w:rsidP="0037154D">
            <w:pPr>
              <w:numPr>
                <w:ilvl w:val="0"/>
                <w:numId w:val="3"/>
              </w:numPr>
              <w:spacing w:after="120"/>
              <w:ind w:left="0" w:firstLine="0"/>
              <w:contextualSpacing/>
              <w:jc w:val="both"/>
              <w:rPr>
                <w:rFonts w:ascii="Times New Roman" w:hAnsi="Times New Roman" w:cs="Times New Roman"/>
                <w:sz w:val="24"/>
                <w:szCs w:val="24"/>
              </w:rPr>
            </w:pPr>
            <w:r w:rsidRPr="00BF3723">
              <w:rPr>
                <w:rFonts w:ascii="Times New Roman" w:hAnsi="Times New Roman" w:cs="Times New Roman"/>
                <w:bCs/>
                <w:sz w:val="24"/>
                <w:szCs w:val="24"/>
              </w:rPr>
              <w:t xml:space="preserve">Заявление за подпомагане и </w:t>
            </w:r>
            <w:r w:rsidR="007344DB" w:rsidRPr="00BF3723">
              <w:rPr>
                <w:rFonts w:ascii="Times New Roman" w:hAnsi="Times New Roman" w:cs="Times New Roman"/>
                <w:bCs/>
                <w:sz w:val="24"/>
                <w:szCs w:val="24"/>
              </w:rPr>
              <w:t>Б</w:t>
            </w:r>
            <w:r w:rsidR="003C107B" w:rsidRPr="00BF3723">
              <w:rPr>
                <w:rFonts w:ascii="Times New Roman" w:hAnsi="Times New Roman" w:cs="Times New Roman"/>
                <w:bCs/>
                <w:sz w:val="24"/>
                <w:szCs w:val="24"/>
              </w:rPr>
              <w:t xml:space="preserve">изнес план </w:t>
            </w:r>
            <w:r w:rsidR="007344DB" w:rsidRPr="00BF3723">
              <w:rPr>
                <w:rFonts w:ascii="Times New Roman" w:hAnsi="Times New Roman" w:cs="Times New Roman"/>
                <w:bCs/>
                <w:sz w:val="24"/>
                <w:szCs w:val="24"/>
              </w:rPr>
              <w:t>по образец</w:t>
            </w:r>
            <w:r w:rsidR="00C839C4" w:rsidRPr="00BF3723">
              <w:rPr>
                <w:rFonts w:ascii="Times New Roman" w:hAnsi="Times New Roman" w:cs="Times New Roman"/>
                <w:bCs/>
                <w:sz w:val="24"/>
                <w:szCs w:val="24"/>
              </w:rPr>
              <w:t>.</w:t>
            </w:r>
            <w:r w:rsidR="007344DB" w:rsidRPr="00BF3723">
              <w:rPr>
                <w:rFonts w:ascii="Times New Roman" w:hAnsi="Times New Roman" w:cs="Times New Roman"/>
                <w:bCs/>
                <w:sz w:val="24"/>
                <w:szCs w:val="24"/>
              </w:rPr>
              <w:t xml:space="preserve"> </w:t>
            </w:r>
            <w:r w:rsidR="00567777" w:rsidRPr="00BF3723">
              <w:rPr>
                <w:rFonts w:ascii="Times New Roman" w:hAnsi="Times New Roman" w:cs="Times New Roman"/>
                <w:bCs/>
                <w:sz w:val="24"/>
                <w:szCs w:val="24"/>
              </w:rPr>
              <w:t>Попълва се в електронен формат в СЕУ</w:t>
            </w:r>
            <w:r w:rsidR="007344DB" w:rsidRPr="00BF3723">
              <w:rPr>
                <w:rFonts w:ascii="Times New Roman" w:hAnsi="Times New Roman" w:cs="Times New Roman"/>
                <w:bCs/>
                <w:sz w:val="24"/>
                <w:szCs w:val="24"/>
              </w:rPr>
              <w:t>.</w:t>
            </w:r>
            <w:r w:rsidR="007344DB" w:rsidRPr="00BF3723">
              <w:rPr>
                <w:rFonts w:ascii="Times New Roman" w:hAnsi="Times New Roman" w:cs="Times New Roman"/>
                <w:bCs/>
                <w:sz w:val="24"/>
                <w:szCs w:val="24"/>
                <w:lang w:val="en-US"/>
              </w:rPr>
              <w:t xml:space="preserve">  </w:t>
            </w:r>
          </w:p>
          <w:p w14:paraId="4B9F102D" w14:textId="77777777" w:rsidR="004C2372" w:rsidRPr="00BF3723" w:rsidRDefault="004C2372" w:rsidP="0037154D">
            <w:pPr>
              <w:spacing w:after="120"/>
              <w:contextualSpacing/>
              <w:jc w:val="both"/>
              <w:rPr>
                <w:rFonts w:ascii="Times New Roman" w:hAnsi="Times New Roman" w:cs="Times New Roman"/>
                <w:sz w:val="24"/>
                <w:szCs w:val="24"/>
              </w:rPr>
            </w:pPr>
          </w:p>
          <w:p w14:paraId="4AAAC2C6" w14:textId="51FCACBA" w:rsidR="007344DB" w:rsidRPr="00BF3723" w:rsidRDefault="009B3038" w:rsidP="0037154D">
            <w:pPr>
              <w:numPr>
                <w:ilvl w:val="0"/>
                <w:numId w:val="3"/>
              </w:numPr>
              <w:spacing w:after="120"/>
              <w:ind w:left="0" w:firstLine="0"/>
              <w:contextualSpacing/>
              <w:jc w:val="both"/>
              <w:rPr>
                <w:rFonts w:ascii="Times New Roman" w:hAnsi="Times New Roman" w:cs="Times New Roman"/>
                <w:sz w:val="24"/>
                <w:szCs w:val="24"/>
              </w:rPr>
            </w:pPr>
            <w:r w:rsidRPr="00BF3723">
              <w:rPr>
                <w:rFonts w:ascii="Times New Roman" w:hAnsi="Times New Roman" w:cs="Times New Roman"/>
                <w:sz w:val="24"/>
                <w:szCs w:val="24"/>
              </w:rPr>
              <w:t>Д</w:t>
            </w:r>
            <w:r w:rsidR="007344DB" w:rsidRPr="00BF3723">
              <w:rPr>
                <w:rFonts w:ascii="Times New Roman" w:hAnsi="Times New Roman" w:cs="Times New Roman"/>
                <w:sz w:val="24"/>
                <w:szCs w:val="24"/>
              </w:rPr>
              <w:t>окумент за собственост на земя и/или земеделска земя, и/или влязъл в сила договор за наем,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на МЗ</w:t>
            </w:r>
            <w:r w:rsidR="001F554F" w:rsidRPr="00BF3723">
              <w:rPr>
                <w:rFonts w:ascii="Times New Roman" w:hAnsi="Times New Roman" w:cs="Times New Roman"/>
                <w:sz w:val="24"/>
                <w:szCs w:val="24"/>
              </w:rPr>
              <w:t>Х</w:t>
            </w:r>
            <w:r w:rsidR="007344DB" w:rsidRPr="00BF3723">
              <w:rPr>
                <w:rFonts w:ascii="Times New Roman" w:hAnsi="Times New Roman" w:cs="Times New Roman"/>
                <w:sz w:val="24"/>
                <w:szCs w:val="24"/>
              </w:rPr>
              <w:t xml:space="preserve"> договор за аренда, с минимален срок пет години, като е допустимо не повече от </w:t>
            </w:r>
            <w:r w:rsidR="004C2372" w:rsidRPr="00BF3723">
              <w:rPr>
                <w:rFonts w:ascii="Times New Roman" w:hAnsi="Times New Roman" w:cs="Times New Roman"/>
                <w:sz w:val="24"/>
                <w:szCs w:val="24"/>
              </w:rPr>
              <w:t>12</w:t>
            </w:r>
            <w:r w:rsidR="007344DB" w:rsidRPr="00BF3723">
              <w:rPr>
                <w:rFonts w:ascii="Times New Roman" w:hAnsi="Times New Roman" w:cs="Times New Roman"/>
                <w:sz w:val="24"/>
                <w:szCs w:val="24"/>
              </w:rPr>
              <w:t xml:space="preserve"> месеца от срока да е изтекъл към датата на подаване на </w:t>
            </w:r>
            <w:r w:rsidR="009870B6" w:rsidRPr="00BF3723">
              <w:rPr>
                <w:rFonts w:ascii="Times New Roman" w:hAnsi="Times New Roman" w:cs="Times New Roman"/>
                <w:sz w:val="24"/>
                <w:szCs w:val="24"/>
              </w:rPr>
              <w:t>заявлението за подпомагане</w:t>
            </w:r>
            <w:r w:rsidR="0059747D" w:rsidRPr="00BF3723">
              <w:rPr>
                <w:rFonts w:ascii="Times New Roman" w:hAnsi="Times New Roman" w:cs="Times New Roman"/>
                <w:sz w:val="24"/>
                <w:szCs w:val="24"/>
              </w:rPr>
              <w:t>,</w:t>
            </w:r>
            <w:r w:rsidR="0059747D" w:rsidRPr="00BF3723">
              <w:rPr>
                <w:rFonts w:ascii="Times New Roman" w:hAnsi="Times New Roman" w:cs="Times New Roman"/>
                <w:bCs/>
                <w:sz w:val="24"/>
                <w:szCs w:val="24"/>
              </w:rPr>
              <w:t xml:space="preserve"> </w:t>
            </w:r>
            <w:r w:rsidR="0059747D" w:rsidRPr="00BF3723">
              <w:rPr>
                <w:rFonts w:ascii="Times New Roman" w:hAnsi="Times New Roman" w:cs="Times New Roman"/>
                <w:sz w:val="24"/>
                <w:szCs w:val="24"/>
              </w:rPr>
              <w:t>с изключение на случаите посочени в раздел 7. „Допустими кандидати/</w:t>
            </w:r>
            <w:r w:rsidR="0059747D" w:rsidRPr="00BF3723">
              <w:rPr>
                <w:rFonts w:ascii="Times New Roman" w:hAnsi="Times New Roman" w:cs="Times New Roman"/>
                <w:sz w:val="24"/>
                <w:szCs w:val="24"/>
              </w:rPr>
              <w:t>бенефициенти“</w:t>
            </w:r>
            <w:r w:rsidR="00AC4E33">
              <w:rPr>
                <w:rFonts w:ascii="Times New Roman" w:hAnsi="Times New Roman" w:cs="Times New Roman"/>
                <w:sz w:val="24"/>
                <w:szCs w:val="24"/>
              </w:rPr>
              <w:t>,</w:t>
            </w:r>
            <w:r w:rsidR="0059747D" w:rsidRPr="00BF3723">
              <w:rPr>
                <w:rFonts w:ascii="Times New Roman" w:hAnsi="Times New Roman" w:cs="Times New Roman"/>
                <w:sz w:val="24"/>
                <w:szCs w:val="24"/>
              </w:rPr>
              <w:t xml:space="preserve"> </w:t>
            </w:r>
            <w:r w:rsidR="0059747D" w:rsidRPr="00BF3723">
              <w:rPr>
                <w:rFonts w:ascii="Times New Roman" w:hAnsi="Times New Roman" w:cs="Times New Roman"/>
                <w:sz w:val="24"/>
                <w:szCs w:val="24"/>
              </w:rPr>
              <w:t>„I. Критерии за допустимост на кандидатит</w:t>
            </w:r>
            <w:r w:rsidR="0059747D" w:rsidRPr="00BF3723">
              <w:rPr>
                <w:rFonts w:ascii="Times New Roman" w:hAnsi="Times New Roman" w:cs="Times New Roman"/>
                <w:sz w:val="24"/>
                <w:szCs w:val="24"/>
              </w:rPr>
              <w:t>е“</w:t>
            </w:r>
            <w:r w:rsidR="00AC4E33">
              <w:rPr>
                <w:rFonts w:ascii="Times New Roman" w:hAnsi="Times New Roman" w:cs="Times New Roman"/>
                <w:sz w:val="24"/>
                <w:szCs w:val="24"/>
              </w:rPr>
              <w:t>,</w:t>
            </w:r>
            <w:r w:rsidR="004A2BF6">
              <w:rPr>
                <w:rFonts w:ascii="Times New Roman" w:hAnsi="Times New Roman" w:cs="Times New Roman"/>
                <w:sz w:val="24"/>
                <w:szCs w:val="24"/>
              </w:rPr>
              <w:t xml:space="preserve"> </w:t>
            </w:r>
            <w:r w:rsidR="004A2BF6">
              <w:rPr>
                <w:rFonts w:ascii="Times New Roman" w:hAnsi="Times New Roman" w:cs="Times New Roman"/>
                <w:sz w:val="24"/>
                <w:szCs w:val="24"/>
              </w:rPr>
              <w:t>т. 3</w:t>
            </w:r>
          </w:p>
          <w:p w14:paraId="13FEF7E7" w14:textId="3610C640" w:rsidR="007344DB" w:rsidRPr="00BF3723" w:rsidRDefault="007344DB" w:rsidP="0037154D">
            <w:pPr>
              <w:spacing w:after="120"/>
              <w:contextualSpacing/>
              <w:jc w:val="both"/>
              <w:rPr>
                <w:rFonts w:ascii="Times New Roman" w:hAnsi="Times New Roman" w:cs="Times New Roman"/>
                <w:sz w:val="24"/>
                <w:szCs w:val="24"/>
              </w:rPr>
            </w:pPr>
            <w:r w:rsidRPr="00BF3723">
              <w:rPr>
                <w:rFonts w:ascii="Times New Roman" w:hAnsi="Times New Roman" w:cs="Times New Roman"/>
                <w:b/>
                <w:bCs/>
                <w:sz w:val="24"/>
                <w:szCs w:val="24"/>
              </w:rPr>
              <w:t>(</w:t>
            </w:r>
            <w:r w:rsidRPr="00BF3723">
              <w:rPr>
                <w:rFonts w:ascii="Times New Roman" w:hAnsi="Times New Roman" w:cs="Times New Roman"/>
                <w:b/>
                <w:bCs/>
                <w:i/>
                <w:iCs/>
                <w:sz w:val="24"/>
                <w:szCs w:val="24"/>
              </w:rPr>
              <w:t xml:space="preserve">Приложими за формиране на минималния икономически размер на стопанството от </w:t>
            </w:r>
            <w:r w:rsidR="004C2372" w:rsidRPr="00BF3723">
              <w:rPr>
                <w:rFonts w:ascii="Times New Roman" w:hAnsi="Times New Roman" w:cs="Times New Roman"/>
                <w:b/>
                <w:bCs/>
                <w:i/>
                <w:iCs/>
                <w:sz w:val="24"/>
                <w:szCs w:val="24"/>
              </w:rPr>
              <w:t>4</w:t>
            </w:r>
            <w:r w:rsidRPr="00BF3723">
              <w:rPr>
                <w:rFonts w:ascii="Times New Roman" w:hAnsi="Times New Roman" w:cs="Times New Roman"/>
                <w:b/>
                <w:bCs/>
                <w:i/>
                <w:iCs/>
                <w:sz w:val="24"/>
                <w:szCs w:val="24"/>
              </w:rPr>
              <w:t xml:space="preserve"> 000 евро СПО</w:t>
            </w:r>
            <w:r w:rsidRPr="00BF3723">
              <w:rPr>
                <w:rFonts w:ascii="Times New Roman" w:hAnsi="Times New Roman" w:cs="Times New Roman"/>
                <w:b/>
                <w:bCs/>
                <w:sz w:val="24"/>
                <w:szCs w:val="24"/>
              </w:rPr>
              <w:t>);</w:t>
            </w:r>
            <w:r w:rsidRPr="00BF3723">
              <w:rPr>
                <w:rFonts w:ascii="Times New Roman" w:hAnsi="Times New Roman" w:cs="Times New Roman"/>
                <w:sz w:val="24"/>
                <w:szCs w:val="24"/>
              </w:rPr>
              <w:t xml:space="preserve"> </w:t>
            </w:r>
          </w:p>
          <w:p w14:paraId="3DF96108" w14:textId="46AC0649" w:rsidR="007344DB" w:rsidRPr="00BF3723" w:rsidRDefault="0099652C" w:rsidP="0037154D">
            <w:pPr>
              <w:spacing w:after="120"/>
              <w:contextualSpacing/>
              <w:jc w:val="both"/>
              <w:rPr>
                <w:rFonts w:ascii="Times New Roman" w:hAnsi="Times New Roman" w:cs="Times New Roman"/>
                <w:sz w:val="24"/>
                <w:szCs w:val="24"/>
              </w:rPr>
            </w:pPr>
            <w:r w:rsidRPr="00BF3723" w:rsidDel="0099652C">
              <w:rPr>
                <w:rFonts w:ascii="Times New Roman" w:hAnsi="Times New Roman" w:cs="Times New Roman"/>
                <w:sz w:val="24"/>
                <w:szCs w:val="24"/>
              </w:rPr>
              <w:t xml:space="preserve"> </w:t>
            </w:r>
            <w:r w:rsidR="007344DB" w:rsidRPr="00BF3723">
              <w:rPr>
                <w:rFonts w:ascii="Times New Roman" w:hAnsi="Times New Roman" w:cs="Times New Roman"/>
                <w:i/>
                <w:iCs/>
                <w:sz w:val="24"/>
                <w:szCs w:val="24"/>
              </w:rPr>
              <w:t xml:space="preserve">(Когато към датата на кандидатстване </w:t>
            </w:r>
            <w:r w:rsidRPr="00BF3723">
              <w:rPr>
                <w:rFonts w:ascii="Times New Roman" w:hAnsi="Times New Roman" w:cs="Times New Roman"/>
                <w:i/>
                <w:iCs/>
                <w:sz w:val="24"/>
                <w:szCs w:val="24"/>
              </w:rPr>
              <w:t xml:space="preserve">не е </w:t>
            </w:r>
            <w:r w:rsidR="007344DB" w:rsidRPr="00BF3723">
              <w:rPr>
                <w:rFonts w:ascii="Times New Roman" w:hAnsi="Times New Roman" w:cs="Times New Roman"/>
                <w:i/>
                <w:iCs/>
                <w:sz w:val="24"/>
                <w:szCs w:val="24"/>
              </w:rPr>
              <w:t>представ</w:t>
            </w:r>
            <w:r w:rsidRPr="00BF3723">
              <w:rPr>
                <w:rFonts w:ascii="Times New Roman" w:hAnsi="Times New Roman" w:cs="Times New Roman"/>
                <w:i/>
                <w:iCs/>
                <w:sz w:val="24"/>
                <w:szCs w:val="24"/>
              </w:rPr>
              <w:t>ен</w:t>
            </w:r>
            <w:r w:rsidR="007344DB" w:rsidRPr="00BF3723">
              <w:rPr>
                <w:rFonts w:ascii="Times New Roman" w:hAnsi="Times New Roman" w:cs="Times New Roman"/>
                <w:i/>
                <w:iCs/>
                <w:sz w:val="24"/>
                <w:szCs w:val="24"/>
              </w:rPr>
              <w:t xml:space="preserve"> документ</w:t>
            </w:r>
            <w:r w:rsidRPr="00BF3723">
              <w:rPr>
                <w:rFonts w:ascii="Times New Roman" w:hAnsi="Times New Roman" w:cs="Times New Roman"/>
                <w:i/>
                <w:iCs/>
                <w:sz w:val="24"/>
                <w:szCs w:val="24"/>
              </w:rPr>
              <w:t>ът</w:t>
            </w:r>
            <w:r w:rsidR="007344DB" w:rsidRPr="00BF3723">
              <w:rPr>
                <w:rFonts w:ascii="Times New Roman" w:hAnsi="Times New Roman" w:cs="Times New Roman"/>
                <w:i/>
                <w:iCs/>
                <w:sz w:val="24"/>
                <w:szCs w:val="24"/>
              </w:rPr>
              <w:t>/</w:t>
            </w:r>
            <w:r w:rsidRPr="00BF3723">
              <w:rPr>
                <w:rFonts w:ascii="Times New Roman" w:hAnsi="Times New Roman" w:cs="Times New Roman"/>
                <w:i/>
                <w:iCs/>
                <w:sz w:val="24"/>
                <w:szCs w:val="24"/>
              </w:rPr>
              <w:t>и</w:t>
            </w:r>
            <w:r w:rsidR="007344DB" w:rsidRPr="00BF3723">
              <w:rPr>
                <w:rFonts w:ascii="Times New Roman" w:hAnsi="Times New Roman" w:cs="Times New Roman"/>
                <w:i/>
                <w:iCs/>
                <w:sz w:val="24"/>
                <w:szCs w:val="24"/>
              </w:rPr>
              <w:t>те</w:t>
            </w:r>
            <w:r w:rsidRPr="00BF3723">
              <w:rPr>
                <w:rFonts w:ascii="Times New Roman" w:hAnsi="Times New Roman" w:cs="Times New Roman"/>
                <w:i/>
                <w:iCs/>
                <w:sz w:val="24"/>
                <w:szCs w:val="24"/>
              </w:rPr>
              <w:t>, то следва да бъде/ат представен/и</w:t>
            </w:r>
            <w:r w:rsidR="007344DB" w:rsidRPr="00BF3723">
              <w:rPr>
                <w:rFonts w:ascii="Times New Roman" w:hAnsi="Times New Roman" w:cs="Times New Roman"/>
                <w:i/>
                <w:iCs/>
                <w:sz w:val="24"/>
                <w:szCs w:val="24"/>
              </w:rPr>
              <w:t xml:space="preserve"> най-късно в срока</w:t>
            </w:r>
            <w:r w:rsidR="00EF5B57" w:rsidRPr="00BF3723">
              <w:rPr>
                <w:rFonts w:ascii="Times New Roman" w:hAnsi="Times New Roman" w:cs="Times New Roman"/>
                <w:i/>
                <w:iCs/>
                <w:sz w:val="24"/>
                <w:szCs w:val="24"/>
              </w:rPr>
              <w:t>,</w:t>
            </w:r>
            <w:r w:rsidR="007344DB" w:rsidRPr="00BF3723">
              <w:rPr>
                <w:rFonts w:ascii="Times New Roman" w:hAnsi="Times New Roman" w:cs="Times New Roman"/>
                <w:i/>
                <w:iCs/>
                <w:sz w:val="24"/>
                <w:szCs w:val="24"/>
              </w:rPr>
              <w:t xml:space="preserve"> </w:t>
            </w:r>
            <w:r w:rsidR="00EF5B57" w:rsidRPr="00BF3723">
              <w:rPr>
                <w:rFonts w:ascii="Times New Roman" w:hAnsi="Times New Roman" w:cs="Times New Roman"/>
                <w:i/>
                <w:sz w:val="24"/>
                <w:szCs w:val="24"/>
              </w:rPr>
              <w:t>указан в писмото</w:t>
            </w:r>
            <w:r w:rsidR="00536D48" w:rsidRPr="00BF3723">
              <w:rPr>
                <w:rFonts w:ascii="Times New Roman" w:hAnsi="Times New Roman" w:cs="Times New Roman"/>
                <w:i/>
                <w:sz w:val="24"/>
                <w:szCs w:val="24"/>
              </w:rPr>
              <w:t xml:space="preserve"> за </w:t>
            </w:r>
            <w:r w:rsidR="001521A0" w:rsidRPr="00BF3723">
              <w:rPr>
                <w:rFonts w:ascii="Times New Roman" w:hAnsi="Times New Roman" w:cs="Times New Roman"/>
                <w:i/>
                <w:sz w:val="24"/>
                <w:szCs w:val="24"/>
              </w:rPr>
              <w:t xml:space="preserve">отстраняване на </w:t>
            </w:r>
            <w:r w:rsidR="00536D48" w:rsidRPr="00BF3723">
              <w:rPr>
                <w:rFonts w:ascii="Times New Roman" w:hAnsi="Times New Roman" w:cs="Times New Roman"/>
                <w:i/>
                <w:sz w:val="24"/>
                <w:szCs w:val="24"/>
              </w:rPr>
              <w:t>несъответствия и нередовности</w:t>
            </w:r>
            <w:r w:rsidR="007344DB" w:rsidRPr="00BF3723">
              <w:rPr>
                <w:rFonts w:ascii="Times New Roman" w:hAnsi="Times New Roman" w:cs="Times New Roman"/>
                <w:i/>
                <w:sz w:val="24"/>
                <w:szCs w:val="24"/>
              </w:rPr>
              <w:t>).</w:t>
            </w:r>
          </w:p>
          <w:p w14:paraId="230C3D29" w14:textId="77777777" w:rsidR="007344DB" w:rsidRPr="00BF3723" w:rsidRDefault="007344DB" w:rsidP="0037154D">
            <w:pPr>
              <w:spacing w:after="120"/>
              <w:contextualSpacing/>
              <w:jc w:val="both"/>
              <w:rPr>
                <w:rFonts w:ascii="Times New Roman" w:hAnsi="Times New Roman" w:cs="Times New Roman"/>
                <w:sz w:val="24"/>
                <w:szCs w:val="24"/>
              </w:rPr>
            </w:pPr>
          </w:p>
          <w:p w14:paraId="27930BCA" w14:textId="20CF0294" w:rsidR="007344DB" w:rsidRPr="00BF3723" w:rsidRDefault="007344DB" w:rsidP="0037154D">
            <w:pPr>
              <w:spacing w:after="120"/>
              <w:contextualSpacing/>
              <w:jc w:val="both"/>
              <w:rPr>
                <w:rFonts w:ascii="Times New Roman" w:hAnsi="Times New Roman" w:cs="Times New Roman"/>
                <w:b/>
                <w:bCs/>
                <w:sz w:val="24"/>
                <w:szCs w:val="24"/>
              </w:rPr>
            </w:pPr>
            <w:r w:rsidRPr="00BF3723">
              <w:rPr>
                <w:rFonts w:ascii="Times New Roman" w:hAnsi="Times New Roman" w:cs="Times New Roman"/>
                <w:b/>
                <w:bCs/>
                <w:sz w:val="24"/>
                <w:szCs w:val="24"/>
              </w:rPr>
              <w:lastRenderedPageBreak/>
              <w:t>Документите се придружават с актуална скица на имота/ имотите</w:t>
            </w:r>
            <w:r w:rsidR="00530EC7" w:rsidRPr="00BF3723">
              <w:rPr>
                <w:rFonts w:ascii="Times New Roman" w:hAnsi="Times New Roman" w:cs="Times New Roman"/>
                <w:b/>
                <w:bCs/>
                <w:sz w:val="24"/>
                <w:szCs w:val="24"/>
              </w:rPr>
              <w:t xml:space="preserve">, </w:t>
            </w:r>
            <w:r w:rsidR="00530EC7" w:rsidRPr="00BF3723">
              <w:rPr>
                <w:rFonts w:ascii="Times New Roman" w:hAnsi="Times New Roman" w:cs="Times New Roman"/>
                <w:bCs/>
                <w:i/>
                <w:sz w:val="24"/>
                <w:szCs w:val="24"/>
              </w:rPr>
              <w:t>която се представя</w:t>
            </w:r>
            <w:r w:rsidR="00530EC7" w:rsidRPr="00BF3723">
              <w:rPr>
                <w:rFonts w:ascii="Times New Roman" w:hAnsi="Times New Roman" w:cs="Times New Roman"/>
                <w:b/>
                <w:bCs/>
                <w:i/>
                <w:sz w:val="24"/>
                <w:szCs w:val="24"/>
              </w:rPr>
              <w:t xml:space="preserve"> </w:t>
            </w:r>
            <w:r w:rsidR="00530EC7" w:rsidRPr="00BF3723">
              <w:rPr>
                <w:rFonts w:ascii="Times New Roman" w:hAnsi="Times New Roman" w:cs="Times New Roman"/>
                <w:i/>
                <w:iCs/>
                <w:sz w:val="24"/>
                <w:szCs w:val="24"/>
              </w:rPr>
              <w:t xml:space="preserve">най-късно в срока, </w:t>
            </w:r>
            <w:r w:rsidR="00530EC7" w:rsidRPr="00BF3723">
              <w:rPr>
                <w:rFonts w:ascii="Times New Roman" w:hAnsi="Times New Roman" w:cs="Times New Roman"/>
                <w:i/>
                <w:sz w:val="24"/>
                <w:szCs w:val="24"/>
              </w:rPr>
              <w:t xml:space="preserve">указан в писмото за </w:t>
            </w:r>
            <w:r w:rsidR="00F33C1F" w:rsidRPr="00BF3723">
              <w:rPr>
                <w:rFonts w:ascii="Times New Roman" w:hAnsi="Times New Roman" w:cs="Times New Roman"/>
                <w:i/>
                <w:sz w:val="24"/>
                <w:szCs w:val="24"/>
              </w:rPr>
              <w:t xml:space="preserve">отстраняване на </w:t>
            </w:r>
            <w:r w:rsidR="00530EC7" w:rsidRPr="00BF3723">
              <w:rPr>
                <w:rFonts w:ascii="Times New Roman" w:hAnsi="Times New Roman" w:cs="Times New Roman"/>
                <w:i/>
                <w:sz w:val="24"/>
                <w:szCs w:val="24"/>
              </w:rPr>
              <w:t>несъответствия и нередовности, в случай че ДФ „Земеделие“ не може да извърши служебна справка.</w:t>
            </w:r>
          </w:p>
          <w:p w14:paraId="31604244" w14:textId="77777777" w:rsidR="007344DB" w:rsidRPr="00BF3723" w:rsidRDefault="007344DB" w:rsidP="0037154D">
            <w:pPr>
              <w:spacing w:after="120"/>
              <w:contextualSpacing/>
              <w:jc w:val="both"/>
              <w:rPr>
                <w:rFonts w:ascii="Times New Roman" w:hAnsi="Times New Roman" w:cs="Times New Roman"/>
                <w:sz w:val="24"/>
                <w:szCs w:val="24"/>
              </w:rPr>
            </w:pPr>
          </w:p>
          <w:p w14:paraId="54DB06A4" w14:textId="77777777" w:rsidR="007344DB" w:rsidRPr="00BF3723" w:rsidRDefault="007344DB" w:rsidP="0037154D">
            <w:pPr>
              <w:numPr>
                <w:ilvl w:val="0"/>
                <w:numId w:val="3"/>
              </w:numPr>
              <w:spacing w:after="120"/>
              <w:ind w:left="0" w:firstLine="0"/>
              <w:contextualSpacing/>
              <w:jc w:val="both"/>
              <w:rPr>
                <w:rFonts w:ascii="Times New Roman" w:hAnsi="Times New Roman" w:cs="Times New Roman"/>
                <w:sz w:val="24"/>
                <w:szCs w:val="24"/>
              </w:rPr>
            </w:pPr>
            <w:r w:rsidRPr="00BF3723">
              <w:rPr>
                <w:rFonts w:ascii="Times New Roman" w:hAnsi="Times New Roman" w:cs="Times New Roman"/>
                <w:bCs/>
                <w:sz w:val="24"/>
                <w:szCs w:val="24"/>
              </w:rPr>
              <w:t>Документи, удостоверяващи право на ползване с регистрирано</w:t>
            </w:r>
            <w:r w:rsidRPr="00BF3723">
              <w:rPr>
                <w:rFonts w:ascii="Times New Roman" w:hAnsi="Times New Roman" w:cs="Times New Roman"/>
                <w:sz w:val="24"/>
                <w:szCs w:val="24"/>
              </w:rPr>
              <w:t xml:space="preserve"> </w:t>
            </w:r>
            <w:r w:rsidRPr="00BF3723">
              <w:rPr>
                <w:rFonts w:ascii="Times New Roman" w:hAnsi="Times New Roman" w:cs="Times New Roman"/>
                <w:bCs/>
                <w:sz w:val="24"/>
                <w:szCs w:val="24"/>
              </w:rPr>
              <w:t>в общинската служба по земеделие правно основание, извън представените по т. 2.</w:t>
            </w:r>
            <w:r w:rsidRPr="00BF3723">
              <w:rPr>
                <w:rFonts w:ascii="Times New Roman" w:hAnsi="Times New Roman" w:cs="Times New Roman"/>
                <w:sz w:val="24"/>
                <w:szCs w:val="24"/>
              </w:rPr>
              <w:t xml:space="preserve"> </w:t>
            </w:r>
            <w:r w:rsidRPr="00BF3723">
              <w:rPr>
                <w:rFonts w:ascii="Times New Roman" w:hAnsi="Times New Roman" w:cs="Times New Roman"/>
                <w:bCs/>
                <w:sz w:val="24"/>
                <w:szCs w:val="24"/>
              </w:rPr>
              <w:t>За имотите, попадащи в границите на урбанизирани територии,</w:t>
            </w:r>
            <w:r w:rsidRPr="00BF3723">
              <w:rPr>
                <w:rFonts w:ascii="Times New Roman" w:hAnsi="Times New Roman" w:cs="Times New Roman"/>
                <w:sz w:val="24"/>
                <w:szCs w:val="24"/>
              </w:rPr>
              <w:t xml:space="preserve"> </w:t>
            </w:r>
            <w:r w:rsidRPr="00BF3723">
              <w:rPr>
                <w:rFonts w:ascii="Times New Roman" w:hAnsi="Times New Roman" w:cs="Times New Roman"/>
                <w:bCs/>
                <w:sz w:val="24"/>
                <w:szCs w:val="24"/>
              </w:rPr>
              <w:t>както и за имотите върху които са разположени животновъдни обекти и на тях не се отглеждат култури, които участват при формиране на СПО, се изисква само документ удостоверяващ право на ползване и не се изисква документ за регистриране на правното основание в общинската служба по земеделие.</w:t>
            </w:r>
          </w:p>
          <w:p w14:paraId="528E51F3" w14:textId="67C71ABE" w:rsidR="007344DB" w:rsidRPr="00BF3723" w:rsidRDefault="007344DB" w:rsidP="0037154D">
            <w:pPr>
              <w:spacing w:after="120"/>
              <w:contextualSpacing/>
              <w:jc w:val="both"/>
              <w:rPr>
                <w:rFonts w:ascii="Times New Roman" w:hAnsi="Times New Roman" w:cs="Times New Roman"/>
                <w:bCs/>
                <w:sz w:val="24"/>
                <w:szCs w:val="24"/>
                <w:lang w:val="en-US"/>
              </w:rPr>
            </w:pPr>
            <w:r w:rsidRPr="00BF3723">
              <w:rPr>
                <w:rFonts w:ascii="Times New Roman" w:hAnsi="Times New Roman" w:cs="Times New Roman"/>
                <w:bCs/>
                <w:sz w:val="24"/>
                <w:szCs w:val="24"/>
              </w:rPr>
              <w:t>(</w:t>
            </w:r>
            <w:r w:rsidRPr="00BF3723">
              <w:rPr>
                <w:rFonts w:ascii="Times New Roman" w:hAnsi="Times New Roman" w:cs="Times New Roman"/>
                <w:bCs/>
                <w:i/>
                <w:iCs/>
                <w:sz w:val="24"/>
                <w:szCs w:val="24"/>
              </w:rPr>
              <w:t xml:space="preserve">Приложими за изчисляване на общия начален икономически размер на стопанството </w:t>
            </w:r>
            <w:r w:rsidR="00567DE2" w:rsidRPr="00BF3723">
              <w:rPr>
                <w:rFonts w:ascii="Times New Roman" w:hAnsi="Times New Roman" w:cs="Times New Roman"/>
                <w:bCs/>
                <w:i/>
                <w:iCs/>
                <w:sz w:val="24"/>
                <w:szCs w:val="24"/>
              </w:rPr>
              <w:t>от раздел 7. „Допустими кандидати/бенефициенти“</w:t>
            </w:r>
            <w:r w:rsidR="0059747D" w:rsidRPr="00BF3723">
              <w:rPr>
                <w:rFonts w:ascii="Times New Roman" w:hAnsi="Times New Roman" w:cs="Times New Roman"/>
                <w:bCs/>
                <w:i/>
                <w:iCs/>
                <w:sz w:val="24"/>
                <w:szCs w:val="24"/>
              </w:rPr>
              <w:t>,</w:t>
            </w:r>
            <w:r w:rsidR="00567DE2" w:rsidRPr="00BF3723">
              <w:rPr>
                <w:rFonts w:ascii="Times New Roman" w:hAnsi="Times New Roman" w:cs="Times New Roman"/>
                <w:bCs/>
                <w:i/>
                <w:iCs/>
                <w:sz w:val="24"/>
                <w:szCs w:val="24"/>
              </w:rPr>
              <w:t xml:space="preserve"> „</w:t>
            </w:r>
            <w:r w:rsidR="00567DE2" w:rsidRPr="00BF3723">
              <w:rPr>
                <w:rFonts w:ascii="Times New Roman" w:hAnsi="Times New Roman" w:cs="Times New Roman"/>
                <w:bCs/>
                <w:i/>
                <w:iCs/>
                <w:sz w:val="24"/>
                <w:szCs w:val="24"/>
                <w:lang w:val="en-US"/>
              </w:rPr>
              <w:t xml:space="preserve">I. </w:t>
            </w:r>
            <w:r w:rsidR="00567DE2" w:rsidRPr="00BF3723">
              <w:rPr>
                <w:rFonts w:ascii="Times New Roman" w:hAnsi="Times New Roman" w:cs="Times New Roman"/>
                <w:bCs/>
                <w:i/>
                <w:iCs/>
                <w:sz w:val="24"/>
                <w:szCs w:val="24"/>
              </w:rPr>
              <w:t>Критерии за допустимост на кандидатите“</w:t>
            </w:r>
            <w:r w:rsidR="00A91F95" w:rsidRPr="00BF3723">
              <w:rPr>
                <w:rFonts w:ascii="Times New Roman" w:hAnsi="Times New Roman" w:cs="Times New Roman"/>
                <w:bCs/>
                <w:i/>
                <w:iCs/>
                <w:sz w:val="24"/>
                <w:szCs w:val="24"/>
              </w:rPr>
              <w:t>, т. 2. 4</w:t>
            </w:r>
            <w:r w:rsidR="009553C2" w:rsidRPr="00BF3723">
              <w:rPr>
                <w:rFonts w:ascii="Times New Roman" w:hAnsi="Times New Roman" w:cs="Times New Roman"/>
                <w:bCs/>
                <w:i/>
                <w:iCs/>
                <w:sz w:val="24"/>
                <w:szCs w:val="24"/>
              </w:rPr>
              <w:t xml:space="preserve">. </w:t>
            </w:r>
            <w:r w:rsidR="009553C2" w:rsidRPr="00BF3723">
              <w:rPr>
                <w:rFonts w:ascii="Times New Roman" w:hAnsi="Times New Roman" w:cs="Times New Roman"/>
                <w:i/>
                <w:iCs/>
                <w:sz w:val="24"/>
                <w:szCs w:val="24"/>
              </w:rPr>
              <w:t xml:space="preserve">Когато към датата на кандидатстване не е представен документът/ите, то следва да бъде/ат представен/и най-късно в срока, </w:t>
            </w:r>
            <w:r w:rsidR="009553C2" w:rsidRPr="00BF3723">
              <w:rPr>
                <w:rFonts w:ascii="Times New Roman" w:hAnsi="Times New Roman" w:cs="Times New Roman"/>
                <w:i/>
                <w:sz w:val="24"/>
                <w:szCs w:val="24"/>
              </w:rPr>
              <w:t>указан в писмото за</w:t>
            </w:r>
            <w:r w:rsidR="001521A0" w:rsidRPr="00BF3723">
              <w:rPr>
                <w:rFonts w:ascii="Times New Roman" w:hAnsi="Times New Roman" w:cs="Times New Roman"/>
                <w:i/>
                <w:sz w:val="24"/>
                <w:szCs w:val="24"/>
              </w:rPr>
              <w:t xml:space="preserve"> отстраняване на</w:t>
            </w:r>
            <w:r w:rsidR="009553C2" w:rsidRPr="00BF3723">
              <w:rPr>
                <w:rFonts w:ascii="Times New Roman" w:hAnsi="Times New Roman" w:cs="Times New Roman"/>
                <w:i/>
                <w:sz w:val="24"/>
                <w:szCs w:val="24"/>
              </w:rPr>
              <w:t xml:space="preserve"> несъответствия и нередовности</w:t>
            </w:r>
            <w:r w:rsidRPr="00BF3723">
              <w:rPr>
                <w:rFonts w:ascii="Times New Roman" w:hAnsi="Times New Roman" w:cs="Times New Roman"/>
                <w:bCs/>
                <w:sz w:val="24"/>
                <w:szCs w:val="24"/>
              </w:rPr>
              <w:t xml:space="preserve">); </w:t>
            </w:r>
          </w:p>
          <w:p w14:paraId="73860CD4" w14:textId="0EE1D79E" w:rsidR="007344DB" w:rsidRPr="00BF3723" w:rsidRDefault="007344DB" w:rsidP="0037154D">
            <w:pPr>
              <w:spacing w:after="120"/>
              <w:contextualSpacing/>
              <w:jc w:val="both"/>
              <w:rPr>
                <w:rFonts w:ascii="Times New Roman" w:hAnsi="Times New Roman" w:cs="Times New Roman"/>
                <w:i/>
                <w:iCs/>
                <w:sz w:val="24"/>
                <w:szCs w:val="24"/>
              </w:rPr>
            </w:pPr>
          </w:p>
          <w:p w14:paraId="78A71CCB" w14:textId="722E6997" w:rsidR="007344DB" w:rsidRPr="00BF3723" w:rsidRDefault="00B81911" w:rsidP="0037154D">
            <w:pPr>
              <w:numPr>
                <w:ilvl w:val="0"/>
                <w:numId w:val="3"/>
              </w:numPr>
              <w:spacing w:after="120"/>
              <w:ind w:left="0" w:firstLine="0"/>
              <w:contextualSpacing/>
              <w:jc w:val="both"/>
              <w:rPr>
                <w:rFonts w:ascii="Times New Roman" w:hAnsi="Times New Roman" w:cs="Times New Roman"/>
                <w:sz w:val="24"/>
                <w:szCs w:val="24"/>
              </w:rPr>
            </w:pPr>
            <w:r w:rsidRPr="00BF3723">
              <w:rPr>
                <w:rFonts w:ascii="Times New Roman" w:hAnsi="Times New Roman" w:cs="Times New Roman"/>
                <w:bCs/>
                <w:sz w:val="24"/>
                <w:szCs w:val="24"/>
              </w:rPr>
              <w:t>Д</w:t>
            </w:r>
            <w:r w:rsidR="007344DB" w:rsidRPr="00BF3723">
              <w:rPr>
                <w:rFonts w:ascii="Times New Roman" w:hAnsi="Times New Roman" w:cs="Times New Roman"/>
                <w:bCs/>
                <w:sz w:val="24"/>
                <w:szCs w:val="24"/>
              </w:rPr>
              <w:t>окумент за собственост на животновъд</w:t>
            </w:r>
            <w:r w:rsidR="009553C2" w:rsidRPr="00BF3723">
              <w:rPr>
                <w:rFonts w:ascii="Times New Roman" w:hAnsi="Times New Roman" w:cs="Times New Roman"/>
                <w:bCs/>
                <w:sz w:val="24"/>
                <w:szCs w:val="24"/>
              </w:rPr>
              <w:t xml:space="preserve">ните сгради и помещения </w:t>
            </w:r>
            <w:r w:rsidR="007344DB" w:rsidRPr="00BF3723">
              <w:rPr>
                <w:rFonts w:ascii="Times New Roman" w:hAnsi="Times New Roman" w:cs="Times New Roman"/>
                <w:bCs/>
                <w:sz w:val="24"/>
                <w:szCs w:val="24"/>
              </w:rPr>
              <w:t>и/или документ за ползване на животновъдни</w:t>
            </w:r>
            <w:r w:rsidR="00731DA2" w:rsidRPr="00BF3723">
              <w:rPr>
                <w:rFonts w:ascii="Times New Roman" w:hAnsi="Times New Roman" w:cs="Times New Roman"/>
                <w:bCs/>
                <w:sz w:val="24"/>
                <w:szCs w:val="24"/>
              </w:rPr>
              <w:t xml:space="preserve">те сгради или помещения </w:t>
            </w:r>
            <w:r w:rsidR="007344DB" w:rsidRPr="00BF3723">
              <w:rPr>
                <w:rFonts w:ascii="Times New Roman" w:hAnsi="Times New Roman" w:cs="Times New Roman"/>
                <w:bCs/>
                <w:sz w:val="24"/>
                <w:szCs w:val="24"/>
              </w:rPr>
              <w:t>или на земята, върху която са разположени пчелините (</w:t>
            </w:r>
            <w:r w:rsidR="007344DB" w:rsidRPr="00BF3723">
              <w:rPr>
                <w:rFonts w:ascii="Times New Roman" w:hAnsi="Times New Roman" w:cs="Times New Roman"/>
                <w:bCs/>
                <w:i/>
                <w:iCs/>
                <w:sz w:val="24"/>
                <w:szCs w:val="24"/>
              </w:rPr>
              <w:t>в случай на пчеларство</w:t>
            </w:r>
            <w:r w:rsidR="007344DB" w:rsidRPr="00BF3723">
              <w:rPr>
                <w:rFonts w:ascii="Times New Roman" w:hAnsi="Times New Roman" w:cs="Times New Roman"/>
                <w:bCs/>
                <w:sz w:val="24"/>
                <w:szCs w:val="24"/>
              </w:rPr>
              <w:t xml:space="preserve">), вписан в службата по вписванията към съответния районен съд. Документът за ползване следва да е влязъл в сила към датата на кандидатстване и със срок на действие не по-малко от пет години, като е допустимо не повече от </w:t>
            </w:r>
            <w:r w:rsidR="00380422" w:rsidRPr="00BF3723">
              <w:rPr>
                <w:rFonts w:ascii="Times New Roman" w:hAnsi="Times New Roman" w:cs="Times New Roman"/>
                <w:bCs/>
                <w:sz w:val="24"/>
                <w:szCs w:val="24"/>
              </w:rPr>
              <w:t>12</w:t>
            </w:r>
            <w:r w:rsidR="007344DB" w:rsidRPr="00BF3723">
              <w:rPr>
                <w:rFonts w:ascii="Times New Roman" w:hAnsi="Times New Roman" w:cs="Times New Roman"/>
                <w:bCs/>
                <w:sz w:val="24"/>
                <w:szCs w:val="24"/>
              </w:rPr>
              <w:t xml:space="preserve"> месеца от срока да е изтекъл към датата на подаване на </w:t>
            </w:r>
            <w:r w:rsidR="003A1881" w:rsidRPr="00BF3723">
              <w:rPr>
                <w:rFonts w:ascii="Times New Roman" w:hAnsi="Times New Roman" w:cs="Times New Roman"/>
                <w:bCs/>
                <w:sz w:val="24"/>
                <w:szCs w:val="24"/>
              </w:rPr>
              <w:t>заявлението за подпомагане</w:t>
            </w:r>
            <w:r w:rsidR="0059747D" w:rsidRPr="00BF3723">
              <w:rPr>
                <w:rFonts w:ascii="Times New Roman" w:hAnsi="Times New Roman" w:cs="Times New Roman"/>
                <w:bCs/>
                <w:sz w:val="24"/>
                <w:szCs w:val="24"/>
              </w:rPr>
              <w:t xml:space="preserve">, </w:t>
            </w:r>
            <w:r w:rsidR="007344DB" w:rsidRPr="00BF3723">
              <w:rPr>
                <w:rFonts w:ascii="Times New Roman" w:hAnsi="Times New Roman" w:cs="Times New Roman"/>
                <w:bCs/>
                <w:sz w:val="24"/>
                <w:szCs w:val="24"/>
              </w:rPr>
              <w:t xml:space="preserve"> </w:t>
            </w:r>
            <w:r w:rsidR="007344DB" w:rsidRPr="00BF3723">
              <w:rPr>
                <w:rFonts w:ascii="Times New Roman" w:hAnsi="Times New Roman" w:cs="Times New Roman"/>
                <w:b/>
                <w:sz w:val="24"/>
                <w:szCs w:val="24"/>
              </w:rPr>
              <w:t>(</w:t>
            </w:r>
            <w:r w:rsidR="00365FC6" w:rsidRPr="00BF3723">
              <w:rPr>
                <w:rFonts w:ascii="Times New Roman" w:hAnsi="Times New Roman" w:cs="Times New Roman"/>
                <w:sz w:val="24"/>
                <w:szCs w:val="24"/>
              </w:rPr>
              <w:t>важи за</w:t>
            </w:r>
            <w:r w:rsidR="00365FC6" w:rsidRPr="00BF3723">
              <w:rPr>
                <w:rFonts w:ascii="Times New Roman" w:hAnsi="Times New Roman" w:cs="Times New Roman"/>
                <w:b/>
                <w:sz w:val="24"/>
                <w:szCs w:val="24"/>
              </w:rPr>
              <w:t xml:space="preserve"> </w:t>
            </w:r>
            <w:r w:rsidR="00365FC6" w:rsidRPr="00BF3723">
              <w:rPr>
                <w:rFonts w:ascii="Times New Roman" w:hAnsi="Times New Roman" w:cs="Times New Roman"/>
                <w:sz w:val="24"/>
                <w:szCs w:val="24"/>
              </w:rPr>
              <w:t xml:space="preserve">т. 2.5 от </w:t>
            </w:r>
            <w:r w:rsidR="00AC4E33" w:rsidRPr="00BF3723">
              <w:rPr>
                <w:rFonts w:ascii="Times New Roman" w:hAnsi="Times New Roman" w:cs="Times New Roman"/>
                <w:sz w:val="24"/>
                <w:szCs w:val="24"/>
              </w:rPr>
              <w:t>„I. Критерии за допустимост на кандидатите“</w:t>
            </w:r>
            <w:r w:rsidR="00AC4E33">
              <w:rPr>
                <w:rFonts w:ascii="Times New Roman" w:hAnsi="Times New Roman" w:cs="Times New Roman"/>
                <w:sz w:val="24"/>
                <w:szCs w:val="24"/>
              </w:rPr>
              <w:t xml:space="preserve"> към </w:t>
            </w:r>
            <w:r w:rsidR="00365FC6" w:rsidRPr="00BF3723">
              <w:rPr>
                <w:rFonts w:ascii="Times New Roman" w:hAnsi="Times New Roman" w:cs="Times New Roman"/>
                <w:sz w:val="24"/>
                <w:szCs w:val="24"/>
              </w:rPr>
              <w:t>раздел 7. „Допустими кандидати/бенефициенти“</w:t>
            </w:r>
            <w:r w:rsidR="007344DB" w:rsidRPr="00BF3723">
              <w:rPr>
                <w:rFonts w:ascii="Times New Roman" w:hAnsi="Times New Roman" w:cs="Times New Roman"/>
                <w:b/>
                <w:i/>
                <w:iCs/>
                <w:sz w:val="24"/>
                <w:szCs w:val="24"/>
              </w:rPr>
              <w:t>);</w:t>
            </w:r>
            <w:r w:rsidR="007344DB" w:rsidRPr="00BF3723">
              <w:rPr>
                <w:rFonts w:ascii="Times New Roman" w:hAnsi="Times New Roman" w:cs="Times New Roman"/>
                <w:bCs/>
                <w:i/>
                <w:iCs/>
                <w:sz w:val="24"/>
                <w:szCs w:val="24"/>
              </w:rPr>
              <w:t xml:space="preserve"> </w:t>
            </w:r>
          </w:p>
          <w:p w14:paraId="6B21925E" w14:textId="2BAA1850" w:rsidR="007344DB" w:rsidRPr="00BF3723" w:rsidRDefault="009553C2" w:rsidP="007344DB">
            <w:pPr>
              <w:spacing w:after="120"/>
              <w:contextualSpacing/>
              <w:jc w:val="both"/>
              <w:rPr>
                <w:rFonts w:ascii="Times New Roman" w:hAnsi="Times New Roman" w:cs="Times New Roman"/>
                <w:sz w:val="24"/>
                <w:szCs w:val="24"/>
                <w:lang w:val="en-US"/>
              </w:rPr>
            </w:pPr>
            <w:r w:rsidRPr="00BF3723" w:rsidDel="009553C2">
              <w:rPr>
                <w:rFonts w:ascii="Times New Roman" w:hAnsi="Times New Roman" w:cs="Times New Roman"/>
                <w:bCs/>
                <w:i/>
                <w:iCs/>
                <w:sz w:val="24"/>
                <w:szCs w:val="24"/>
              </w:rPr>
              <w:t xml:space="preserve"> </w:t>
            </w:r>
            <w:r w:rsidR="007344DB" w:rsidRPr="00BF3723">
              <w:rPr>
                <w:rFonts w:ascii="Times New Roman" w:hAnsi="Times New Roman" w:cs="Times New Roman"/>
                <w:i/>
                <w:iCs/>
                <w:sz w:val="24"/>
                <w:szCs w:val="24"/>
              </w:rPr>
              <w:t>(</w:t>
            </w:r>
            <w:r w:rsidRPr="00BF3723">
              <w:rPr>
                <w:rFonts w:ascii="Times New Roman" w:hAnsi="Times New Roman" w:cs="Times New Roman"/>
                <w:i/>
                <w:iCs/>
                <w:sz w:val="24"/>
                <w:szCs w:val="24"/>
              </w:rPr>
              <w:t xml:space="preserve">Когато към датата </w:t>
            </w:r>
            <w:r w:rsidRPr="00BF3723">
              <w:rPr>
                <w:rFonts w:ascii="Times New Roman" w:hAnsi="Times New Roman" w:cs="Times New Roman"/>
                <w:i/>
                <w:iCs/>
                <w:sz w:val="24"/>
                <w:szCs w:val="24"/>
              </w:rPr>
              <w:t xml:space="preserve">на кандидатстване не е представен документът/ите, то следва да бъде/ат представен/и най-късно в срока, </w:t>
            </w:r>
            <w:r w:rsidRPr="00BF3723">
              <w:rPr>
                <w:rFonts w:ascii="Times New Roman" w:hAnsi="Times New Roman" w:cs="Times New Roman"/>
                <w:i/>
                <w:sz w:val="24"/>
                <w:szCs w:val="24"/>
              </w:rPr>
              <w:t xml:space="preserve">указан в писмото за </w:t>
            </w:r>
            <w:r w:rsidR="001521A0" w:rsidRPr="00BF3723">
              <w:rPr>
                <w:rFonts w:ascii="Times New Roman" w:hAnsi="Times New Roman" w:cs="Times New Roman"/>
                <w:i/>
                <w:sz w:val="24"/>
                <w:szCs w:val="24"/>
              </w:rPr>
              <w:t xml:space="preserve">отстраняване на </w:t>
            </w:r>
            <w:r w:rsidRPr="00BF3723">
              <w:rPr>
                <w:rFonts w:ascii="Times New Roman" w:hAnsi="Times New Roman" w:cs="Times New Roman"/>
                <w:i/>
                <w:sz w:val="24"/>
                <w:szCs w:val="24"/>
              </w:rPr>
              <w:t>несъответствия и нередовности</w:t>
            </w:r>
            <w:r w:rsidR="00C47CF3" w:rsidRPr="00BF3723">
              <w:rPr>
                <w:rFonts w:ascii="Times New Roman" w:hAnsi="Times New Roman" w:cs="Times New Roman"/>
                <w:i/>
                <w:sz w:val="24"/>
                <w:szCs w:val="24"/>
              </w:rPr>
              <w:t>)</w:t>
            </w:r>
            <w:r w:rsidR="007344DB" w:rsidRPr="00BF3723">
              <w:rPr>
                <w:rFonts w:ascii="Times New Roman" w:hAnsi="Times New Roman" w:cs="Times New Roman"/>
                <w:i/>
                <w:sz w:val="24"/>
                <w:szCs w:val="24"/>
              </w:rPr>
              <w:t>.</w:t>
            </w:r>
          </w:p>
          <w:p w14:paraId="01F9059B" w14:textId="77777777" w:rsidR="007344DB" w:rsidRPr="00BF3723" w:rsidRDefault="007344DB" w:rsidP="007344DB">
            <w:pPr>
              <w:spacing w:after="120"/>
              <w:contextualSpacing/>
              <w:jc w:val="both"/>
              <w:rPr>
                <w:rFonts w:ascii="Times New Roman" w:hAnsi="Times New Roman" w:cs="Times New Roman"/>
                <w:sz w:val="24"/>
                <w:szCs w:val="24"/>
              </w:rPr>
            </w:pPr>
          </w:p>
          <w:p w14:paraId="4958BCB0" w14:textId="33F57EC1" w:rsidR="007344DB" w:rsidRPr="00BF3723" w:rsidRDefault="007344DB" w:rsidP="0037154D">
            <w:pPr>
              <w:numPr>
                <w:ilvl w:val="0"/>
                <w:numId w:val="3"/>
              </w:numPr>
              <w:spacing w:after="120"/>
              <w:ind w:left="0" w:firstLine="0"/>
              <w:contextualSpacing/>
              <w:jc w:val="both"/>
              <w:rPr>
                <w:rFonts w:ascii="Times New Roman" w:hAnsi="Times New Roman" w:cs="Times New Roman"/>
                <w:sz w:val="24"/>
                <w:szCs w:val="24"/>
              </w:rPr>
            </w:pPr>
            <w:r w:rsidRPr="00BF3723">
              <w:rPr>
                <w:rFonts w:ascii="Times New Roman" w:hAnsi="Times New Roman" w:cs="Times New Roman"/>
                <w:sz w:val="24"/>
                <w:szCs w:val="24"/>
              </w:rPr>
              <w:t xml:space="preserve">Документ за професионални умения и компетентности, съгласно т. </w:t>
            </w:r>
            <w:r w:rsidR="00CF4B4D" w:rsidRPr="00BF3723">
              <w:rPr>
                <w:rFonts w:ascii="Times New Roman" w:hAnsi="Times New Roman" w:cs="Times New Roman"/>
                <w:sz w:val="24"/>
                <w:szCs w:val="24"/>
              </w:rPr>
              <w:t xml:space="preserve">22 </w:t>
            </w:r>
            <w:r w:rsidRPr="00BF3723">
              <w:rPr>
                <w:rFonts w:ascii="Times New Roman" w:hAnsi="Times New Roman" w:cs="Times New Roman"/>
                <w:sz w:val="24"/>
                <w:szCs w:val="24"/>
              </w:rPr>
              <w:t>от „</w:t>
            </w:r>
            <w:r w:rsidR="00EF5B57" w:rsidRPr="00BF3723">
              <w:rPr>
                <w:rFonts w:ascii="Times New Roman" w:hAnsi="Times New Roman" w:cs="Times New Roman"/>
                <w:sz w:val="24"/>
                <w:szCs w:val="24"/>
              </w:rPr>
              <w:t>Определени</w:t>
            </w:r>
            <w:r w:rsidR="00710556">
              <w:rPr>
                <w:rFonts w:ascii="Times New Roman" w:hAnsi="Times New Roman" w:cs="Times New Roman"/>
                <w:sz w:val="24"/>
                <w:szCs w:val="24"/>
              </w:rPr>
              <w:t>я</w:t>
            </w:r>
            <w:r w:rsidRPr="00BF3723">
              <w:rPr>
                <w:rFonts w:ascii="Times New Roman" w:hAnsi="Times New Roman" w:cs="Times New Roman"/>
                <w:sz w:val="24"/>
                <w:szCs w:val="24"/>
              </w:rPr>
              <w:t>“</w:t>
            </w:r>
            <w:r w:rsidRPr="00BF3723" w:rsidDel="00A1227D">
              <w:rPr>
                <w:rFonts w:ascii="Times New Roman" w:hAnsi="Times New Roman" w:cs="Times New Roman"/>
                <w:sz w:val="24"/>
                <w:szCs w:val="24"/>
              </w:rPr>
              <w:t xml:space="preserve"> </w:t>
            </w:r>
            <w:r w:rsidRPr="00BF3723">
              <w:rPr>
                <w:rFonts w:ascii="Times New Roman" w:hAnsi="Times New Roman" w:cs="Times New Roman"/>
                <w:sz w:val="24"/>
                <w:szCs w:val="24"/>
              </w:rPr>
              <w:t xml:space="preserve">предоставя се от кандидата ФЛ и от собственика на предприятието на ЕТ или едноличния собственик на капитала на ЕООД кандидат </w:t>
            </w:r>
            <w:r w:rsidRPr="00BF3723">
              <w:rPr>
                <w:rFonts w:ascii="Times New Roman" w:hAnsi="Times New Roman" w:cs="Times New Roman"/>
                <w:b/>
                <w:bCs/>
                <w:i/>
                <w:iCs/>
                <w:sz w:val="24"/>
                <w:szCs w:val="24"/>
              </w:rPr>
              <w:t xml:space="preserve">(в случай че към момента на подаване на </w:t>
            </w:r>
            <w:r w:rsidR="003A1881" w:rsidRPr="00BF3723">
              <w:rPr>
                <w:rFonts w:ascii="Times New Roman" w:hAnsi="Times New Roman" w:cs="Times New Roman"/>
                <w:b/>
                <w:bCs/>
                <w:i/>
                <w:iCs/>
                <w:sz w:val="24"/>
                <w:szCs w:val="24"/>
              </w:rPr>
              <w:t>заявлението за</w:t>
            </w:r>
            <w:r w:rsidR="003A1881" w:rsidRPr="004A2BF6">
              <w:rPr>
                <w:rFonts w:ascii="Times New Roman" w:hAnsi="Times New Roman" w:cs="Times New Roman"/>
                <w:b/>
                <w:bCs/>
                <w:i/>
                <w:iCs/>
                <w:sz w:val="24"/>
                <w:szCs w:val="24"/>
              </w:rPr>
              <w:t xml:space="preserve"> </w:t>
            </w:r>
            <w:r w:rsidR="003A1881" w:rsidRPr="00BF3723">
              <w:rPr>
                <w:rFonts w:ascii="Times New Roman" w:hAnsi="Times New Roman" w:cs="Times New Roman"/>
                <w:b/>
                <w:bCs/>
                <w:i/>
                <w:iCs/>
                <w:sz w:val="24"/>
                <w:szCs w:val="24"/>
              </w:rPr>
              <w:t>подпомагане</w:t>
            </w:r>
            <w:r w:rsidRPr="00BF3723">
              <w:rPr>
                <w:rFonts w:ascii="Times New Roman" w:hAnsi="Times New Roman" w:cs="Times New Roman"/>
                <w:b/>
                <w:bCs/>
                <w:i/>
                <w:iCs/>
                <w:sz w:val="24"/>
                <w:szCs w:val="24"/>
              </w:rPr>
              <w:t xml:space="preserve">, документът е наличен. Документът не е задължителен при подаване на </w:t>
            </w:r>
            <w:r w:rsidR="003A1881" w:rsidRPr="00BF3723">
              <w:rPr>
                <w:rFonts w:ascii="Times New Roman" w:hAnsi="Times New Roman" w:cs="Times New Roman"/>
                <w:b/>
                <w:bCs/>
                <w:i/>
                <w:iCs/>
                <w:sz w:val="24"/>
                <w:szCs w:val="24"/>
              </w:rPr>
              <w:t>заявлението за подпомагане</w:t>
            </w:r>
            <w:r w:rsidRPr="00BF3723">
              <w:rPr>
                <w:rFonts w:ascii="Times New Roman" w:hAnsi="Times New Roman" w:cs="Times New Roman"/>
                <w:b/>
                <w:bCs/>
                <w:i/>
                <w:iCs/>
                <w:sz w:val="24"/>
                <w:szCs w:val="24"/>
              </w:rPr>
              <w:t>, при условие, че кандидатът е поел ангажимент в бизнес плана да премине обучение за покриване н</w:t>
            </w:r>
            <w:r w:rsidR="00567DE2" w:rsidRPr="00BF3723">
              <w:rPr>
                <w:rFonts w:ascii="Times New Roman" w:hAnsi="Times New Roman" w:cs="Times New Roman"/>
                <w:b/>
                <w:bCs/>
                <w:i/>
                <w:iCs/>
                <w:sz w:val="24"/>
                <w:szCs w:val="24"/>
              </w:rPr>
              <w:t xml:space="preserve">а съответното изискване в срок, </w:t>
            </w:r>
            <w:r w:rsidRPr="00BF3723">
              <w:rPr>
                <w:rFonts w:ascii="Times New Roman" w:hAnsi="Times New Roman" w:cs="Times New Roman"/>
                <w:b/>
                <w:bCs/>
                <w:i/>
                <w:iCs/>
                <w:sz w:val="24"/>
                <w:szCs w:val="24"/>
              </w:rPr>
              <w:t>не по-късно от избраната крайна дата на периода за изпълнение на бизнес плана);</w:t>
            </w:r>
          </w:p>
          <w:p w14:paraId="6C4B7A50" w14:textId="7DAA3538" w:rsidR="007344DB" w:rsidRPr="00BF3723" w:rsidRDefault="007344DB" w:rsidP="007344DB">
            <w:pPr>
              <w:spacing w:after="120"/>
              <w:contextualSpacing/>
              <w:jc w:val="both"/>
              <w:rPr>
                <w:rFonts w:ascii="Times New Roman" w:hAnsi="Times New Roman" w:cs="Times New Roman"/>
                <w:sz w:val="24"/>
                <w:szCs w:val="24"/>
              </w:rPr>
            </w:pPr>
          </w:p>
          <w:p w14:paraId="26A03FC2" w14:textId="63B93DEC" w:rsidR="007344DB" w:rsidRPr="00BF3723" w:rsidRDefault="007344DB" w:rsidP="007344DB">
            <w:pPr>
              <w:spacing w:after="120"/>
              <w:contextualSpacing/>
              <w:jc w:val="both"/>
              <w:rPr>
                <w:rFonts w:ascii="Times New Roman" w:hAnsi="Times New Roman" w:cs="Times New Roman"/>
                <w:i/>
                <w:iCs/>
                <w:sz w:val="24"/>
                <w:szCs w:val="24"/>
              </w:rPr>
            </w:pPr>
            <w:r w:rsidRPr="00BF3723">
              <w:rPr>
                <w:rFonts w:ascii="Times New Roman" w:hAnsi="Times New Roman" w:cs="Times New Roman"/>
                <w:i/>
                <w:sz w:val="24"/>
                <w:szCs w:val="24"/>
              </w:rPr>
              <w:t xml:space="preserve">(Когато този документ не е представен към датата на подаване на </w:t>
            </w:r>
            <w:r w:rsidR="003A1881" w:rsidRPr="00BF3723">
              <w:rPr>
                <w:rFonts w:ascii="Times New Roman" w:hAnsi="Times New Roman" w:cs="Times New Roman"/>
                <w:i/>
                <w:sz w:val="24"/>
                <w:szCs w:val="24"/>
              </w:rPr>
              <w:t>заявлението за</w:t>
            </w:r>
            <w:r w:rsidR="003A1881" w:rsidRPr="00BF3723">
              <w:rPr>
                <w:rFonts w:ascii="Times New Roman" w:hAnsi="Times New Roman" w:cs="Times New Roman"/>
                <w:i/>
                <w:sz w:val="24"/>
                <w:szCs w:val="24"/>
                <w:u w:val="single"/>
              </w:rPr>
              <w:t xml:space="preserve"> </w:t>
            </w:r>
            <w:r w:rsidR="003A1881" w:rsidRPr="00BF3723">
              <w:rPr>
                <w:rFonts w:ascii="Times New Roman" w:hAnsi="Times New Roman" w:cs="Times New Roman"/>
                <w:i/>
                <w:sz w:val="24"/>
                <w:szCs w:val="24"/>
              </w:rPr>
              <w:t>подпомагане</w:t>
            </w:r>
            <w:r w:rsidRPr="00BF3723">
              <w:rPr>
                <w:rFonts w:ascii="Times New Roman" w:hAnsi="Times New Roman" w:cs="Times New Roman"/>
                <w:i/>
                <w:sz w:val="24"/>
                <w:szCs w:val="24"/>
              </w:rPr>
              <w:t xml:space="preserve">, кандидатът трябва да го представи най-късно в </w:t>
            </w:r>
            <w:r w:rsidR="00EF5B57" w:rsidRPr="00BF3723">
              <w:rPr>
                <w:rFonts w:ascii="Times New Roman" w:hAnsi="Times New Roman" w:cs="Times New Roman"/>
                <w:i/>
                <w:sz w:val="24"/>
                <w:szCs w:val="24"/>
              </w:rPr>
              <w:t>срока, указан в писмото</w:t>
            </w:r>
            <w:r w:rsidR="00483951" w:rsidRPr="00BF3723">
              <w:rPr>
                <w:rFonts w:ascii="Times New Roman" w:hAnsi="Times New Roman" w:cs="Times New Roman"/>
                <w:i/>
                <w:sz w:val="24"/>
                <w:szCs w:val="24"/>
              </w:rPr>
              <w:t xml:space="preserve"> за </w:t>
            </w:r>
            <w:r w:rsidR="00AF7E69" w:rsidRPr="00BF3723">
              <w:rPr>
                <w:rFonts w:ascii="Times New Roman" w:hAnsi="Times New Roman" w:cs="Times New Roman"/>
                <w:i/>
                <w:sz w:val="24"/>
                <w:szCs w:val="24"/>
              </w:rPr>
              <w:t xml:space="preserve">отстраняване на </w:t>
            </w:r>
            <w:r w:rsidR="00483951" w:rsidRPr="00BF3723">
              <w:rPr>
                <w:rFonts w:ascii="Times New Roman" w:hAnsi="Times New Roman" w:cs="Times New Roman"/>
                <w:i/>
                <w:sz w:val="24"/>
                <w:szCs w:val="24"/>
              </w:rPr>
              <w:t>несъответствия и нередовности</w:t>
            </w:r>
            <w:r w:rsidRPr="00BF3723">
              <w:rPr>
                <w:rFonts w:ascii="Times New Roman" w:hAnsi="Times New Roman" w:cs="Times New Roman"/>
                <w:i/>
                <w:sz w:val="24"/>
                <w:szCs w:val="24"/>
              </w:rPr>
              <w:t>.);</w:t>
            </w:r>
          </w:p>
          <w:p w14:paraId="6CBAB025" w14:textId="77777777" w:rsidR="007344DB" w:rsidRPr="00BF3723" w:rsidRDefault="007344DB" w:rsidP="007344DB">
            <w:pPr>
              <w:spacing w:after="120"/>
              <w:contextualSpacing/>
              <w:jc w:val="both"/>
              <w:rPr>
                <w:rFonts w:ascii="Times New Roman" w:hAnsi="Times New Roman" w:cs="Times New Roman"/>
                <w:i/>
                <w:iCs/>
                <w:sz w:val="24"/>
                <w:szCs w:val="24"/>
              </w:rPr>
            </w:pPr>
          </w:p>
          <w:p w14:paraId="51045DE5" w14:textId="5B767350" w:rsidR="007344DB" w:rsidRPr="00BF3723" w:rsidRDefault="007344DB" w:rsidP="0037154D">
            <w:pPr>
              <w:numPr>
                <w:ilvl w:val="0"/>
                <w:numId w:val="3"/>
              </w:numPr>
              <w:spacing w:after="120"/>
              <w:ind w:left="0" w:firstLine="0"/>
              <w:contextualSpacing/>
              <w:jc w:val="both"/>
              <w:rPr>
                <w:rFonts w:ascii="Times New Roman" w:hAnsi="Times New Roman" w:cs="Times New Roman"/>
                <w:i/>
                <w:iCs/>
                <w:sz w:val="24"/>
                <w:szCs w:val="24"/>
              </w:rPr>
            </w:pPr>
            <w:r w:rsidRPr="00BF3723">
              <w:rPr>
                <w:rFonts w:ascii="Times New Roman" w:hAnsi="Times New Roman" w:cs="Times New Roman"/>
                <w:sz w:val="24"/>
                <w:szCs w:val="24"/>
              </w:rPr>
              <w:t xml:space="preserve">Мотивираната писмена обосновка, придружена с доказателства за причините за разликата в заявената по схемите и мерките за директни плащания площ (последно заявената за подпомагане по тези схеми и мерки) и площта, заявена по </w:t>
            </w:r>
            <w:r w:rsidR="003A223E" w:rsidRPr="00BF3723">
              <w:rPr>
                <w:rFonts w:ascii="Times New Roman" w:hAnsi="Times New Roman" w:cs="Times New Roman"/>
                <w:sz w:val="24"/>
                <w:szCs w:val="24"/>
              </w:rPr>
              <w:t>заявлението за подпомагане по настоящата интервенция</w:t>
            </w:r>
            <w:r w:rsidRPr="00BF3723">
              <w:rPr>
                <w:rFonts w:ascii="Times New Roman" w:hAnsi="Times New Roman" w:cs="Times New Roman"/>
                <w:sz w:val="24"/>
                <w:szCs w:val="24"/>
              </w:rPr>
              <w:t xml:space="preserve"> </w:t>
            </w:r>
            <w:r w:rsidRPr="00BF3723">
              <w:rPr>
                <w:rFonts w:ascii="Times New Roman" w:hAnsi="Times New Roman" w:cs="Times New Roman"/>
                <w:b/>
                <w:bCs/>
                <w:i/>
                <w:iCs/>
                <w:sz w:val="24"/>
                <w:szCs w:val="24"/>
              </w:rPr>
              <w:t xml:space="preserve">(само в случай че кандидатът има подадено заявление по схемите за директни плащания </w:t>
            </w:r>
            <w:r w:rsidR="00FB511A" w:rsidRPr="00BF3723">
              <w:rPr>
                <w:rFonts w:ascii="Times New Roman" w:hAnsi="Times New Roman" w:cs="Times New Roman"/>
                <w:b/>
                <w:bCs/>
                <w:i/>
                <w:iCs/>
                <w:sz w:val="24"/>
                <w:szCs w:val="24"/>
              </w:rPr>
              <w:t xml:space="preserve">и заявените площи по схемите </w:t>
            </w:r>
            <w:r w:rsidR="003A223E" w:rsidRPr="00BF3723">
              <w:rPr>
                <w:rFonts w:ascii="Times New Roman" w:hAnsi="Times New Roman" w:cs="Times New Roman"/>
                <w:b/>
                <w:bCs/>
                <w:i/>
                <w:iCs/>
                <w:sz w:val="24"/>
                <w:szCs w:val="24"/>
              </w:rPr>
              <w:t xml:space="preserve">са </w:t>
            </w:r>
            <w:r w:rsidRPr="00BF3723">
              <w:rPr>
                <w:rFonts w:ascii="Times New Roman" w:hAnsi="Times New Roman" w:cs="Times New Roman"/>
                <w:b/>
                <w:bCs/>
                <w:i/>
                <w:iCs/>
                <w:sz w:val="24"/>
                <w:szCs w:val="24"/>
              </w:rPr>
              <w:t>над 3 на сто</w:t>
            </w:r>
            <w:r w:rsidR="00FB511A" w:rsidRPr="00BF3723">
              <w:rPr>
                <w:rFonts w:ascii="Times New Roman" w:hAnsi="Times New Roman" w:cs="Times New Roman"/>
                <w:b/>
                <w:bCs/>
                <w:i/>
                <w:iCs/>
                <w:sz w:val="24"/>
                <w:szCs w:val="24"/>
              </w:rPr>
              <w:t xml:space="preserve"> спрямо посочените в заявлението за подпомагане</w:t>
            </w:r>
            <w:r w:rsidRPr="00BF3723">
              <w:rPr>
                <w:rFonts w:ascii="Times New Roman" w:hAnsi="Times New Roman" w:cs="Times New Roman"/>
                <w:b/>
                <w:bCs/>
                <w:i/>
                <w:iCs/>
                <w:sz w:val="24"/>
                <w:szCs w:val="24"/>
              </w:rPr>
              <w:t>);</w:t>
            </w:r>
          </w:p>
          <w:p w14:paraId="2F930E1B" w14:textId="77777777" w:rsidR="007344DB" w:rsidRPr="00BF3723" w:rsidRDefault="007344DB" w:rsidP="007344DB">
            <w:pPr>
              <w:spacing w:after="120"/>
              <w:contextualSpacing/>
              <w:jc w:val="both"/>
              <w:rPr>
                <w:rFonts w:ascii="Times New Roman" w:hAnsi="Times New Roman" w:cs="Times New Roman"/>
                <w:i/>
                <w:iCs/>
                <w:sz w:val="24"/>
                <w:szCs w:val="24"/>
              </w:rPr>
            </w:pPr>
          </w:p>
          <w:p w14:paraId="5010011B" w14:textId="77777777" w:rsidR="007344DB" w:rsidRPr="00BF3723" w:rsidRDefault="007344DB" w:rsidP="007344DB">
            <w:pPr>
              <w:spacing w:after="120"/>
              <w:contextualSpacing/>
              <w:jc w:val="both"/>
              <w:rPr>
                <w:rFonts w:ascii="Times New Roman" w:hAnsi="Times New Roman" w:cs="Times New Roman"/>
                <w:i/>
                <w:iCs/>
                <w:sz w:val="24"/>
                <w:szCs w:val="24"/>
                <w:lang w:val="en-US"/>
              </w:rPr>
            </w:pPr>
          </w:p>
          <w:p w14:paraId="11074653" w14:textId="450112A2" w:rsidR="007344DB" w:rsidRPr="00BF3723" w:rsidRDefault="007344DB" w:rsidP="007344DB">
            <w:pPr>
              <w:spacing w:after="120"/>
              <w:contextualSpacing/>
              <w:jc w:val="both"/>
              <w:rPr>
                <w:rFonts w:ascii="Times New Roman" w:hAnsi="Times New Roman" w:cs="Times New Roman"/>
                <w:i/>
                <w:iCs/>
                <w:sz w:val="24"/>
                <w:szCs w:val="24"/>
              </w:rPr>
            </w:pPr>
            <w:r w:rsidRPr="00BF3723">
              <w:rPr>
                <w:rFonts w:ascii="Times New Roman" w:hAnsi="Times New Roman" w:cs="Times New Roman"/>
                <w:i/>
                <w:iCs/>
                <w:sz w:val="24"/>
                <w:szCs w:val="24"/>
              </w:rPr>
              <w:lastRenderedPageBreak/>
              <w:t xml:space="preserve">(Когато този документ не е представен към датата на подаване на </w:t>
            </w:r>
            <w:r w:rsidR="003A1881" w:rsidRPr="00BF3723">
              <w:rPr>
                <w:rFonts w:ascii="Times New Roman" w:hAnsi="Times New Roman" w:cs="Times New Roman"/>
                <w:i/>
                <w:iCs/>
                <w:sz w:val="24"/>
                <w:szCs w:val="24"/>
              </w:rPr>
              <w:t>заявлението за подпомагане</w:t>
            </w:r>
            <w:r w:rsidRPr="00BF3723">
              <w:rPr>
                <w:rFonts w:ascii="Times New Roman" w:hAnsi="Times New Roman" w:cs="Times New Roman"/>
                <w:i/>
                <w:iCs/>
                <w:sz w:val="24"/>
                <w:szCs w:val="24"/>
              </w:rPr>
              <w:t xml:space="preserve">, кандидатът трябва да го представи най-късно в </w:t>
            </w:r>
            <w:r w:rsidR="00EF5B57" w:rsidRPr="00BF3723">
              <w:rPr>
                <w:rFonts w:ascii="Times New Roman" w:hAnsi="Times New Roman" w:cs="Times New Roman"/>
                <w:i/>
                <w:iCs/>
                <w:sz w:val="24"/>
                <w:szCs w:val="24"/>
              </w:rPr>
              <w:t>срока, указан в писмото</w:t>
            </w:r>
            <w:r w:rsidR="00924705" w:rsidRPr="00BF3723">
              <w:rPr>
                <w:rFonts w:ascii="Times New Roman" w:hAnsi="Times New Roman" w:cs="Times New Roman"/>
                <w:i/>
                <w:iCs/>
                <w:sz w:val="24"/>
                <w:szCs w:val="24"/>
              </w:rPr>
              <w:t xml:space="preserve"> </w:t>
            </w:r>
            <w:r w:rsidR="00D67F0E" w:rsidRPr="00BF3723">
              <w:rPr>
                <w:rFonts w:ascii="Times New Roman" w:hAnsi="Times New Roman" w:cs="Times New Roman"/>
                <w:i/>
                <w:sz w:val="24"/>
                <w:szCs w:val="24"/>
              </w:rPr>
              <w:t>за отстраняване на</w:t>
            </w:r>
            <w:r w:rsidR="00924705" w:rsidRPr="00BF3723">
              <w:rPr>
                <w:rFonts w:ascii="Times New Roman" w:hAnsi="Times New Roman" w:cs="Times New Roman"/>
                <w:i/>
                <w:sz w:val="24"/>
                <w:szCs w:val="24"/>
              </w:rPr>
              <w:t xml:space="preserve"> несъответствия и нередовности</w:t>
            </w:r>
            <w:r w:rsidR="000C0324" w:rsidRPr="00BF3723">
              <w:rPr>
                <w:rFonts w:ascii="Times New Roman" w:hAnsi="Times New Roman" w:cs="Times New Roman"/>
                <w:i/>
                <w:iCs/>
                <w:sz w:val="24"/>
                <w:szCs w:val="24"/>
              </w:rPr>
              <w:t>)</w:t>
            </w:r>
            <w:r w:rsidRPr="00BF3723">
              <w:rPr>
                <w:rFonts w:ascii="Times New Roman" w:hAnsi="Times New Roman" w:cs="Times New Roman"/>
                <w:i/>
                <w:iCs/>
                <w:sz w:val="24"/>
                <w:szCs w:val="24"/>
              </w:rPr>
              <w:t>;</w:t>
            </w:r>
          </w:p>
          <w:p w14:paraId="5F2185A3" w14:textId="77777777" w:rsidR="007344DB" w:rsidRPr="00BF3723" w:rsidRDefault="007344DB" w:rsidP="007344DB">
            <w:pPr>
              <w:spacing w:after="120"/>
              <w:contextualSpacing/>
              <w:jc w:val="both"/>
              <w:rPr>
                <w:rFonts w:ascii="Times New Roman" w:hAnsi="Times New Roman" w:cs="Times New Roman"/>
                <w:i/>
                <w:iCs/>
                <w:sz w:val="24"/>
                <w:szCs w:val="24"/>
              </w:rPr>
            </w:pPr>
          </w:p>
          <w:p w14:paraId="2410B3DB" w14:textId="69C94D20" w:rsidR="007344DB" w:rsidRPr="00BF3723" w:rsidRDefault="007344DB" w:rsidP="0037154D">
            <w:pPr>
              <w:numPr>
                <w:ilvl w:val="0"/>
                <w:numId w:val="3"/>
              </w:numPr>
              <w:spacing w:after="120"/>
              <w:ind w:left="0" w:firstLine="0"/>
              <w:contextualSpacing/>
              <w:jc w:val="both"/>
              <w:rPr>
                <w:rFonts w:ascii="Times New Roman" w:hAnsi="Times New Roman" w:cs="Times New Roman"/>
                <w:sz w:val="24"/>
                <w:szCs w:val="24"/>
              </w:rPr>
            </w:pPr>
            <w:r w:rsidRPr="00BF3723">
              <w:rPr>
                <w:rFonts w:ascii="Times New Roman" w:hAnsi="Times New Roman" w:cs="Times New Roman"/>
                <w:sz w:val="24"/>
                <w:szCs w:val="24"/>
              </w:rPr>
              <w:t xml:space="preserve">Лицензи, разрешения и/или регистрация за извършване на дейността/инвестицията, изискуеми и издадени съгласно българското законодателство във връзка с т. </w:t>
            </w:r>
            <w:r w:rsidR="00D11076" w:rsidRPr="00BF3723">
              <w:rPr>
                <w:rFonts w:ascii="Times New Roman" w:hAnsi="Times New Roman" w:cs="Times New Roman"/>
                <w:sz w:val="24"/>
                <w:szCs w:val="24"/>
              </w:rPr>
              <w:t>24</w:t>
            </w:r>
            <w:r w:rsidR="003A1881" w:rsidRPr="00BF3723">
              <w:rPr>
                <w:rFonts w:ascii="Times New Roman" w:hAnsi="Times New Roman" w:cs="Times New Roman"/>
                <w:sz w:val="24"/>
                <w:szCs w:val="24"/>
              </w:rPr>
              <w:t xml:space="preserve"> </w:t>
            </w:r>
            <w:r w:rsidRPr="00BF3723">
              <w:rPr>
                <w:rFonts w:ascii="Times New Roman" w:hAnsi="Times New Roman" w:cs="Times New Roman"/>
                <w:sz w:val="24"/>
                <w:szCs w:val="24"/>
              </w:rPr>
              <w:t xml:space="preserve">от </w:t>
            </w:r>
            <w:r w:rsidR="003A1881" w:rsidRPr="00BF3723">
              <w:rPr>
                <w:rFonts w:ascii="Times New Roman" w:hAnsi="Times New Roman" w:cs="Times New Roman"/>
                <w:sz w:val="24"/>
                <w:szCs w:val="24"/>
                <w:lang w:val="en-US"/>
              </w:rPr>
              <w:t xml:space="preserve">I. </w:t>
            </w:r>
            <w:r w:rsidR="003A1881" w:rsidRPr="00BF3723">
              <w:rPr>
                <w:rFonts w:ascii="Times New Roman" w:hAnsi="Times New Roman" w:cs="Times New Roman"/>
                <w:sz w:val="24"/>
                <w:szCs w:val="24"/>
              </w:rPr>
              <w:t>„Критерии за допустимост на кандидатите“ от раздел 7. „Допустими кандидати/бенефициенти“</w:t>
            </w:r>
            <w:r w:rsidR="003A1881" w:rsidRPr="00BF3723" w:rsidDel="003A1881">
              <w:rPr>
                <w:rFonts w:ascii="Times New Roman" w:hAnsi="Times New Roman" w:cs="Times New Roman"/>
                <w:sz w:val="24"/>
                <w:szCs w:val="24"/>
              </w:rPr>
              <w:t xml:space="preserve"> </w:t>
            </w:r>
            <w:r w:rsidRPr="00BF3723">
              <w:rPr>
                <w:rFonts w:ascii="Times New Roman" w:hAnsi="Times New Roman" w:cs="Times New Roman"/>
                <w:sz w:val="24"/>
                <w:szCs w:val="24"/>
              </w:rPr>
              <w:t xml:space="preserve">или писмени доказателства, че е направено искане за издаването им от съответния орган; </w:t>
            </w:r>
          </w:p>
          <w:p w14:paraId="446D5F1A" w14:textId="77777777" w:rsidR="007344DB" w:rsidRPr="00BF3723" w:rsidRDefault="007344DB" w:rsidP="007344DB">
            <w:pPr>
              <w:spacing w:after="120"/>
              <w:contextualSpacing/>
              <w:jc w:val="both"/>
              <w:rPr>
                <w:rFonts w:ascii="Times New Roman" w:hAnsi="Times New Roman" w:cs="Times New Roman"/>
                <w:sz w:val="24"/>
                <w:szCs w:val="24"/>
              </w:rPr>
            </w:pPr>
          </w:p>
          <w:p w14:paraId="32E6321A" w14:textId="7D540C9D" w:rsidR="007344DB" w:rsidRPr="00BF3723" w:rsidRDefault="007344DB" w:rsidP="007344DB">
            <w:pPr>
              <w:spacing w:after="120"/>
              <w:contextualSpacing/>
              <w:jc w:val="both"/>
              <w:rPr>
                <w:rFonts w:ascii="Times New Roman" w:hAnsi="Times New Roman" w:cs="Times New Roman"/>
                <w:i/>
                <w:iCs/>
                <w:sz w:val="24"/>
                <w:szCs w:val="24"/>
              </w:rPr>
            </w:pPr>
            <w:r w:rsidRPr="00BF3723">
              <w:rPr>
                <w:rFonts w:ascii="Times New Roman" w:hAnsi="Times New Roman" w:cs="Times New Roman"/>
                <w:i/>
                <w:iCs/>
                <w:sz w:val="24"/>
                <w:szCs w:val="24"/>
              </w:rPr>
              <w:t xml:space="preserve">(Когато този документ не е представен към датата на </w:t>
            </w:r>
            <w:r w:rsidR="003A1881" w:rsidRPr="00BF3723">
              <w:rPr>
                <w:rFonts w:ascii="Times New Roman" w:hAnsi="Times New Roman" w:cs="Times New Roman"/>
                <w:i/>
                <w:iCs/>
                <w:sz w:val="24"/>
                <w:szCs w:val="24"/>
              </w:rPr>
              <w:t>заявление за подпомагане</w:t>
            </w:r>
            <w:r w:rsidRPr="00BF3723">
              <w:rPr>
                <w:rFonts w:ascii="Times New Roman" w:hAnsi="Times New Roman" w:cs="Times New Roman"/>
                <w:i/>
                <w:iCs/>
                <w:sz w:val="24"/>
                <w:szCs w:val="24"/>
              </w:rPr>
              <w:t xml:space="preserve"> предложение, кандидатът трябва да го представи най-късно в </w:t>
            </w:r>
            <w:r w:rsidR="00EF5B57" w:rsidRPr="00BF3723">
              <w:rPr>
                <w:rFonts w:ascii="Times New Roman" w:hAnsi="Times New Roman" w:cs="Times New Roman"/>
                <w:i/>
                <w:iCs/>
                <w:sz w:val="24"/>
                <w:szCs w:val="24"/>
              </w:rPr>
              <w:t>срока, указан в писмото</w:t>
            </w:r>
            <w:r w:rsidR="00924705" w:rsidRPr="00BF3723">
              <w:rPr>
                <w:rFonts w:ascii="Times New Roman" w:hAnsi="Times New Roman" w:cs="Times New Roman"/>
                <w:i/>
                <w:iCs/>
                <w:sz w:val="24"/>
                <w:szCs w:val="24"/>
              </w:rPr>
              <w:t xml:space="preserve"> </w:t>
            </w:r>
            <w:r w:rsidR="00924705" w:rsidRPr="00BF3723">
              <w:rPr>
                <w:rFonts w:ascii="Times New Roman" w:hAnsi="Times New Roman" w:cs="Times New Roman"/>
                <w:i/>
                <w:sz w:val="24"/>
                <w:szCs w:val="24"/>
              </w:rPr>
              <w:t>за</w:t>
            </w:r>
            <w:r w:rsidR="00662419" w:rsidRPr="00BF3723">
              <w:rPr>
                <w:rFonts w:ascii="Times New Roman" w:hAnsi="Times New Roman" w:cs="Times New Roman"/>
                <w:i/>
                <w:sz w:val="24"/>
                <w:szCs w:val="24"/>
              </w:rPr>
              <w:t xml:space="preserve"> отстраняване на</w:t>
            </w:r>
            <w:r w:rsidR="00924705" w:rsidRPr="00BF3723">
              <w:rPr>
                <w:rFonts w:ascii="Times New Roman" w:hAnsi="Times New Roman" w:cs="Times New Roman"/>
                <w:i/>
                <w:sz w:val="24"/>
                <w:szCs w:val="24"/>
              </w:rPr>
              <w:t xml:space="preserve"> несъответствия и нередовности</w:t>
            </w:r>
            <w:r w:rsidRPr="00BF3723">
              <w:rPr>
                <w:rFonts w:ascii="Times New Roman" w:hAnsi="Times New Roman" w:cs="Times New Roman"/>
                <w:i/>
                <w:iCs/>
                <w:sz w:val="24"/>
                <w:szCs w:val="24"/>
              </w:rPr>
              <w:t>);</w:t>
            </w:r>
          </w:p>
          <w:p w14:paraId="441CD820" w14:textId="77777777" w:rsidR="007344DB" w:rsidRPr="00BF3723" w:rsidRDefault="007344DB" w:rsidP="007344DB">
            <w:pPr>
              <w:spacing w:after="120"/>
              <w:contextualSpacing/>
              <w:jc w:val="both"/>
              <w:rPr>
                <w:rFonts w:ascii="Times New Roman" w:hAnsi="Times New Roman" w:cs="Times New Roman"/>
                <w:sz w:val="24"/>
                <w:szCs w:val="24"/>
              </w:rPr>
            </w:pPr>
          </w:p>
          <w:p w14:paraId="158A7AE0" w14:textId="5BB0B875" w:rsidR="007344DB" w:rsidRPr="00BF3723" w:rsidRDefault="00F33C1F" w:rsidP="003E1E33">
            <w:pPr>
              <w:pStyle w:val="ListParagraph"/>
              <w:numPr>
                <w:ilvl w:val="0"/>
                <w:numId w:val="3"/>
              </w:numPr>
              <w:spacing w:after="120"/>
              <w:ind w:left="0" w:firstLine="0"/>
              <w:jc w:val="both"/>
              <w:rPr>
                <w:rFonts w:ascii="Times New Roman" w:hAnsi="Times New Roman" w:cs="Times New Roman"/>
                <w:i/>
                <w:iCs/>
                <w:sz w:val="24"/>
                <w:szCs w:val="24"/>
              </w:rPr>
            </w:pPr>
            <w:r w:rsidRPr="00BF3723">
              <w:rPr>
                <w:rFonts w:ascii="Times New Roman" w:hAnsi="Times New Roman" w:cs="Times New Roman"/>
                <w:sz w:val="24"/>
                <w:szCs w:val="24"/>
              </w:rPr>
              <w:t>Декларация</w:t>
            </w:r>
            <w:r w:rsidR="007344DB" w:rsidRPr="00BF3723">
              <w:rPr>
                <w:rFonts w:ascii="Times New Roman" w:hAnsi="Times New Roman" w:cs="Times New Roman"/>
                <w:sz w:val="24"/>
                <w:szCs w:val="24"/>
              </w:rPr>
              <w:t xml:space="preserve"> </w:t>
            </w:r>
            <w:r w:rsidRPr="00BF3723">
              <w:rPr>
                <w:rFonts w:ascii="Times New Roman" w:hAnsi="Times New Roman" w:cs="Times New Roman"/>
                <w:sz w:val="24"/>
                <w:szCs w:val="24"/>
              </w:rPr>
              <w:t>при кандидатстване - П</w:t>
            </w:r>
            <w:r w:rsidR="007344DB" w:rsidRPr="00BF3723">
              <w:rPr>
                <w:rFonts w:ascii="Times New Roman" w:hAnsi="Times New Roman" w:cs="Times New Roman"/>
                <w:sz w:val="24"/>
                <w:szCs w:val="24"/>
              </w:rPr>
              <w:t>риложение №</w:t>
            </w:r>
            <w:r w:rsidR="005F6FF5" w:rsidRPr="00BF3723">
              <w:rPr>
                <w:rFonts w:ascii="Times New Roman" w:hAnsi="Times New Roman" w:cs="Times New Roman"/>
                <w:sz w:val="24"/>
                <w:szCs w:val="24"/>
              </w:rPr>
              <w:t xml:space="preserve"> </w:t>
            </w:r>
            <w:r w:rsidR="00F20128" w:rsidRPr="00BF3723">
              <w:rPr>
                <w:rFonts w:ascii="Times New Roman" w:hAnsi="Times New Roman" w:cs="Times New Roman"/>
                <w:sz w:val="24"/>
                <w:szCs w:val="24"/>
              </w:rPr>
              <w:t>6</w:t>
            </w:r>
            <w:r w:rsidRPr="00BF3723">
              <w:rPr>
                <w:rFonts w:ascii="Times New Roman" w:hAnsi="Times New Roman" w:cs="Times New Roman"/>
                <w:sz w:val="24"/>
                <w:szCs w:val="24"/>
              </w:rPr>
              <w:t>.</w:t>
            </w:r>
            <w:r w:rsidR="007344DB" w:rsidRPr="00BF3723">
              <w:rPr>
                <w:rFonts w:ascii="Times New Roman" w:hAnsi="Times New Roman" w:cs="Times New Roman"/>
                <w:sz w:val="24"/>
                <w:szCs w:val="24"/>
              </w:rPr>
              <w:t xml:space="preserve"> </w:t>
            </w:r>
          </w:p>
          <w:p w14:paraId="7C988FE1" w14:textId="79BE85D4" w:rsidR="007344DB" w:rsidRPr="00BF3723" w:rsidRDefault="007344DB" w:rsidP="007344DB">
            <w:pPr>
              <w:spacing w:after="120"/>
              <w:contextualSpacing/>
              <w:jc w:val="both"/>
              <w:rPr>
                <w:rFonts w:ascii="Times New Roman" w:hAnsi="Times New Roman" w:cs="Times New Roman"/>
                <w:i/>
                <w:iCs/>
                <w:sz w:val="24"/>
                <w:szCs w:val="24"/>
              </w:rPr>
            </w:pPr>
            <w:r w:rsidRPr="00BF3723">
              <w:rPr>
                <w:rFonts w:ascii="Times New Roman" w:hAnsi="Times New Roman" w:cs="Times New Roman"/>
                <w:i/>
                <w:iCs/>
                <w:sz w:val="24"/>
                <w:szCs w:val="24"/>
              </w:rPr>
              <w:t>(</w:t>
            </w:r>
            <w:r w:rsidR="00F33C1F" w:rsidRPr="00BF3723">
              <w:rPr>
                <w:rFonts w:ascii="Times New Roman" w:hAnsi="Times New Roman" w:cs="Times New Roman"/>
                <w:i/>
                <w:iCs/>
                <w:sz w:val="24"/>
                <w:szCs w:val="24"/>
              </w:rPr>
              <w:t xml:space="preserve">Документът се подписва </w:t>
            </w:r>
            <w:r w:rsidR="005C38A4" w:rsidRPr="00BF3723">
              <w:rPr>
                <w:rFonts w:ascii="Times New Roman" w:hAnsi="Times New Roman" w:cs="Times New Roman"/>
                <w:i/>
                <w:iCs/>
                <w:sz w:val="24"/>
                <w:szCs w:val="24"/>
              </w:rPr>
              <w:t xml:space="preserve">с КЕП </w:t>
            </w:r>
            <w:r w:rsidR="00F33C1F" w:rsidRPr="00BF3723">
              <w:rPr>
                <w:rFonts w:ascii="Times New Roman" w:hAnsi="Times New Roman" w:cs="Times New Roman"/>
                <w:i/>
                <w:iCs/>
                <w:sz w:val="24"/>
                <w:szCs w:val="24"/>
              </w:rPr>
              <w:t>от кандидата физическо лице, едноличния собственик на предприятието кандидат или едноличния собственик на капитала на ЕООД</w:t>
            </w:r>
            <w:r w:rsidR="00A127A3" w:rsidRPr="00BF3723">
              <w:rPr>
                <w:rFonts w:ascii="Times New Roman" w:hAnsi="Times New Roman" w:cs="Times New Roman"/>
                <w:i/>
                <w:iCs/>
                <w:sz w:val="24"/>
                <w:szCs w:val="24"/>
              </w:rPr>
              <w:t xml:space="preserve"> и се представя в СЕУ към заявлението за подпомагане</w:t>
            </w:r>
            <w:r w:rsidR="00F33C1F" w:rsidRPr="00BF3723">
              <w:rPr>
                <w:rFonts w:ascii="Times New Roman" w:hAnsi="Times New Roman" w:cs="Times New Roman"/>
                <w:i/>
                <w:iCs/>
                <w:sz w:val="24"/>
                <w:szCs w:val="24"/>
              </w:rPr>
              <w:t xml:space="preserve">. </w:t>
            </w:r>
            <w:r w:rsidRPr="00BF3723">
              <w:rPr>
                <w:rFonts w:ascii="Times New Roman" w:hAnsi="Times New Roman" w:cs="Times New Roman"/>
                <w:i/>
                <w:iCs/>
                <w:sz w:val="24"/>
                <w:szCs w:val="24"/>
              </w:rPr>
              <w:t xml:space="preserve">Когато този документ не е представен към датата на подаване на </w:t>
            </w:r>
            <w:r w:rsidR="003A1881" w:rsidRPr="00BF3723">
              <w:rPr>
                <w:rFonts w:ascii="Times New Roman" w:hAnsi="Times New Roman" w:cs="Times New Roman"/>
                <w:i/>
                <w:iCs/>
                <w:sz w:val="24"/>
                <w:szCs w:val="24"/>
              </w:rPr>
              <w:t>заявлението за подпомагане</w:t>
            </w:r>
            <w:r w:rsidRPr="00BF3723">
              <w:rPr>
                <w:rFonts w:ascii="Times New Roman" w:hAnsi="Times New Roman" w:cs="Times New Roman"/>
                <w:i/>
                <w:iCs/>
                <w:sz w:val="24"/>
                <w:szCs w:val="24"/>
              </w:rPr>
              <w:t xml:space="preserve">, кандидатът трябва да го представи най-късно в </w:t>
            </w:r>
            <w:r w:rsidR="00EF5B57" w:rsidRPr="00BF3723">
              <w:rPr>
                <w:rFonts w:ascii="Times New Roman" w:hAnsi="Times New Roman" w:cs="Times New Roman"/>
                <w:i/>
                <w:iCs/>
                <w:sz w:val="24"/>
                <w:szCs w:val="24"/>
              </w:rPr>
              <w:t>срока, указан в писмото</w:t>
            </w:r>
            <w:r w:rsidR="002604FB" w:rsidRPr="00BF3723">
              <w:rPr>
                <w:rFonts w:ascii="Times New Roman" w:hAnsi="Times New Roman" w:cs="Times New Roman"/>
                <w:i/>
                <w:iCs/>
                <w:sz w:val="24"/>
                <w:szCs w:val="24"/>
              </w:rPr>
              <w:t xml:space="preserve"> за отстраняване на несъответствия и нередовности</w:t>
            </w:r>
            <w:r w:rsidRPr="00BF3723">
              <w:rPr>
                <w:rFonts w:ascii="Times New Roman" w:hAnsi="Times New Roman" w:cs="Times New Roman"/>
                <w:i/>
                <w:iCs/>
                <w:sz w:val="24"/>
                <w:szCs w:val="24"/>
              </w:rPr>
              <w:t>);</w:t>
            </w:r>
          </w:p>
          <w:p w14:paraId="11CCB478" w14:textId="57DEF22A" w:rsidR="007344DB" w:rsidRPr="00BF3723" w:rsidRDefault="007344DB" w:rsidP="007344DB">
            <w:pPr>
              <w:spacing w:after="120"/>
              <w:contextualSpacing/>
              <w:jc w:val="both"/>
              <w:rPr>
                <w:rFonts w:ascii="Times New Roman" w:hAnsi="Times New Roman" w:cs="Times New Roman"/>
                <w:sz w:val="24"/>
                <w:szCs w:val="24"/>
              </w:rPr>
            </w:pPr>
          </w:p>
          <w:p w14:paraId="2548564F" w14:textId="0BFDB785" w:rsidR="007344DB" w:rsidRPr="00BF3723" w:rsidRDefault="007344DB" w:rsidP="003E1E33">
            <w:pPr>
              <w:numPr>
                <w:ilvl w:val="0"/>
                <w:numId w:val="3"/>
              </w:numPr>
              <w:spacing w:after="120"/>
              <w:ind w:left="0" w:firstLine="0"/>
              <w:contextualSpacing/>
              <w:jc w:val="both"/>
              <w:rPr>
                <w:rFonts w:ascii="Times New Roman" w:hAnsi="Times New Roman" w:cs="Times New Roman"/>
                <w:sz w:val="24"/>
                <w:szCs w:val="24"/>
              </w:rPr>
            </w:pPr>
            <w:r w:rsidRPr="00BF3723">
              <w:rPr>
                <w:rFonts w:ascii="Times New Roman" w:hAnsi="Times New Roman" w:cs="Times New Roman"/>
                <w:sz w:val="24"/>
                <w:szCs w:val="24"/>
              </w:rPr>
              <w:t xml:space="preserve">Декларация съгласно Приложение № </w:t>
            </w:r>
            <w:r w:rsidR="00F20128" w:rsidRPr="00BF3723">
              <w:rPr>
                <w:rFonts w:ascii="Times New Roman" w:hAnsi="Times New Roman" w:cs="Times New Roman"/>
                <w:sz w:val="24"/>
                <w:szCs w:val="24"/>
              </w:rPr>
              <w:t>5</w:t>
            </w:r>
            <w:r w:rsidRPr="00BF3723">
              <w:rPr>
                <w:rFonts w:ascii="Times New Roman" w:hAnsi="Times New Roman" w:cs="Times New Roman"/>
                <w:sz w:val="24"/>
                <w:szCs w:val="24"/>
              </w:rPr>
              <w:t xml:space="preserve"> по чл. 4а, ал. 1 от ЗМСП (по образец, утвърден от министъра на икономиката и индустрията);  </w:t>
            </w:r>
          </w:p>
          <w:p w14:paraId="736C2259" w14:textId="7B6608A6" w:rsidR="007344DB" w:rsidRPr="00BF3723" w:rsidRDefault="007344DB" w:rsidP="007344DB">
            <w:pPr>
              <w:spacing w:after="120"/>
              <w:contextualSpacing/>
              <w:jc w:val="both"/>
              <w:rPr>
                <w:rFonts w:ascii="Times New Roman" w:hAnsi="Times New Roman" w:cs="Times New Roman"/>
                <w:i/>
                <w:iCs/>
                <w:sz w:val="24"/>
                <w:szCs w:val="24"/>
              </w:rPr>
            </w:pPr>
            <w:r w:rsidRPr="00BF3723">
              <w:rPr>
                <w:rFonts w:ascii="Times New Roman" w:hAnsi="Times New Roman" w:cs="Times New Roman"/>
                <w:i/>
                <w:iCs/>
                <w:sz w:val="24"/>
                <w:szCs w:val="24"/>
              </w:rPr>
              <w:t xml:space="preserve">(Когато този документ не е представен към датата на подаване на </w:t>
            </w:r>
            <w:r w:rsidR="003A1881" w:rsidRPr="00BF3723">
              <w:rPr>
                <w:rFonts w:ascii="Times New Roman" w:hAnsi="Times New Roman" w:cs="Times New Roman"/>
                <w:i/>
                <w:iCs/>
                <w:sz w:val="24"/>
                <w:szCs w:val="24"/>
              </w:rPr>
              <w:t>заявлението за подпомагане</w:t>
            </w:r>
            <w:r w:rsidRPr="00BF3723">
              <w:rPr>
                <w:rFonts w:ascii="Times New Roman" w:hAnsi="Times New Roman" w:cs="Times New Roman"/>
                <w:i/>
                <w:iCs/>
                <w:sz w:val="24"/>
                <w:szCs w:val="24"/>
              </w:rPr>
              <w:t xml:space="preserve">, кандидатът трябва да го представи най-късно в </w:t>
            </w:r>
            <w:r w:rsidR="00EF5B57" w:rsidRPr="00BF3723">
              <w:rPr>
                <w:rFonts w:ascii="Times New Roman" w:hAnsi="Times New Roman" w:cs="Times New Roman"/>
                <w:i/>
                <w:iCs/>
                <w:sz w:val="24"/>
                <w:szCs w:val="24"/>
              </w:rPr>
              <w:t>срока, указан в писмото</w:t>
            </w:r>
            <w:r w:rsidR="00865A69" w:rsidRPr="00BF3723">
              <w:rPr>
                <w:rFonts w:ascii="Times New Roman" w:hAnsi="Times New Roman" w:cs="Times New Roman"/>
                <w:i/>
                <w:iCs/>
                <w:sz w:val="24"/>
                <w:szCs w:val="24"/>
              </w:rPr>
              <w:t xml:space="preserve"> за отстраняване на несъответствия и нередовности</w:t>
            </w:r>
            <w:r w:rsidRPr="00BF3723">
              <w:rPr>
                <w:rFonts w:ascii="Times New Roman" w:hAnsi="Times New Roman" w:cs="Times New Roman"/>
                <w:i/>
                <w:iCs/>
                <w:sz w:val="24"/>
                <w:szCs w:val="24"/>
              </w:rPr>
              <w:t>)</w:t>
            </w:r>
            <w:r w:rsidR="006C3CD4" w:rsidRPr="00BF3723">
              <w:rPr>
                <w:rFonts w:ascii="Times New Roman" w:hAnsi="Times New Roman" w:cs="Times New Roman"/>
                <w:i/>
                <w:iCs/>
                <w:sz w:val="24"/>
                <w:szCs w:val="24"/>
              </w:rPr>
              <w:t>;</w:t>
            </w:r>
          </w:p>
          <w:p w14:paraId="681571DE" w14:textId="77777777" w:rsidR="006C3CD4" w:rsidRPr="00BF3723" w:rsidRDefault="006C3CD4" w:rsidP="007344DB">
            <w:pPr>
              <w:spacing w:after="120"/>
              <w:contextualSpacing/>
              <w:jc w:val="both"/>
              <w:rPr>
                <w:rFonts w:ascii="Times New Roman" w:hAnsi="Times New Roman" w:cs="Times New Roman"/>
                <w:i/>
                <w:iCs/>
                <w:sz w:val="24"/>
                <w:szCs w:val="24"/>
              </w:rPr>
            </w:pPr>
          </w:p>
          <w:p w14:paraId="166E99D5" w14:textId="4B2B1EC2" w:rsidR="007344DB" w:rsidRPr="00BF3723" w:rsidRDefault="007344DB" w:rsidP="003E1E33">
            <w:pPr>
              <w:numPr>
                <w:ilvl w:val="0"/>
                <w:numId w:val="3"/>
              </w:numPr>
              <w:spacing w:after="120"/>
              <w:ind w:left="0" w:firstLine="0"/>
              <w:contextualSpacing/>
              <w:jc w:val="both"/>
              <w:rPr>
                <w:rFonts w:ascii="Times New Roman" w:hAnsi="Times New Roman" w:cs="Times New Roman"/>
                <w:i/>
                <w:iCs/>
                <w:sz w:val="24"/>
                <w:szCs w:val="24"/>
              </w:rPr>
            </w:pPr>
            <w:r w:rsidRPr="00BF3723">
              <w:rPr>
                <w:rFonts w:ascii="Times New Roman" w:hAnsi="Times New Roman" w:cs="Times New Roman"/>
                <w:sz w:val="24"/>
                <w:szCs w:val="24"/>
              </w:rPr>
              <w:t>Документ от компетентния орган по околна среда (РИОСВ/МОСВ/БД), удостоверяващ съответствие с режимите на защитените територии, въведени със Закона за защитените територии, и/или режимите на защитените зони, въведени със Закона за биологичното разнообразие, за площите от стопанството на кандидата, и за животновъдната дейност</w:t>
            </w:r>
            <w:r w:rsidR="0050040E" w:rsidRPr="00BF3723">
              <w:rPr>
                <w:rFonts w:ascii="Times New Roman" w:hAnsi="Times New Roman" w:cs="Times New Roman"/>
                <w:sz w:val="24"/>
                <w:szCs w:val="24"/>
              </w:rPr>
              <w:t>,</w:t>
            </w:r>
            <w:r w:rsidRPr="00BF3723">
              <w:rPr>
                <w:rFonts w:ascii="Times New Roman" w:hAnsi="Times New Roman" w:cs="Times New Roman"/>
                <w:sz w:val="24"/>
                <w:szCs w:val="24"/>
              </w:rPr>
              <w:t xml:space="preserve"> които попадат в тях </w:t>
            </w:r>
            <w:r w:rsidRPr="00BF3723">
              <w:rPr>
                <w:rFonts w:ascii="Times New Roman" w:hAnsi="Times New Roman" w:cs="Times New Roman"/>
                <w:b/>
                <w:bCs/>
                <w:i/>
                <w:iCs/>
                <w:sz w:val="24"/>
                <w:szCs w:val="24"/>
              </w:rPr>
              <w:t xml:space="preserve">(във връзка с изискването по т. 6. 3 от </w:t>
            </w:r>
            <w:r w:rsidR="00115E53" w:rsidRPr="00BF3723">
              <w:rPr>
                <w:rFonts w:ascii="Times New Roman" w:hAnsi="Times New Roman" w:cs="Times New Roman"/>
                <w:b/>
                <w:bCs/>
                <w:i/>
                <w:iCs/>
                <w:sz w:val="24"/>
                <w:szCs w:val="24"/>
              </w:rPr>
              <w:t>„</w:t>
            </w:r>
            <w:r w:rsidR="00115E53" w:rsidRPr="00BF3723">
              <w:rPr>
                <w:rFonts w:ascii="Times New Roman" w:hAnsi="Times New Roman" w:cs="Times New Roman"/>
                <w:b/>
                <w:bCs/>
                <w:i/>
                <w:iCs/>
                <w:sz w:val="24"/>
                <w:szCs w:val="24"/>
                <w:lang w:val="en-US"/>
              </w:rPr>
              <w:t xml:space="preserve">I. </w:t>
            </w:r>
            <w:r w:rsidR="00115E53" w:rsidRPr="00BF3723">
              <w:rPr>
                <w:rFonts w:ascii="Times New Roman" w:hAnsi="Times New Roman" w:cs="Times New Roman"/>
                <w:b/>
                <w:bCs/>
                <w:i/>
                <w:iCs/>
                <w:sz w:val="24"/>
                <w:szCs w:val="24"/>
              </w:rPr>
              <w:t>Критерии за допустимост на кандидатите“</w:t>
            </w:r>
            <w:r w:rsidR="00115E53">
              <w:rPr>
                <w:rFonts w:ascii="Times New Roman" w:hAnsi="Times New Roman" w:cs="Times New Roman"/>
                <w:b/>
                <w:bCs/>
                <w:i/>
                <w:iCs/>
                <w:sz w:val="24"/>
                <w:szCs w:val="24"/>
              </w:rPr>
              <w:t xml:space="preserve"> от </w:t>
            </w:r>
            <w:r w:rsidR="00567DE2" w:rsidRPr="00BF3723">
              <w:rPr>
                <w:rFonts w:ascii="Times New Roman" w:hAnsi="Times New Roman" w:cs="Times New Roman"/>
                <w:b/>
                <w:bCs/>
                <w:i/>
                <w:iCs/>
                <w:sz w:val="24"/>
                <w:szCs w:val="24"/>
              </w:rPr>
              <w:t xml:space="preserve">раздел </w:t>
            </w:r>
            <w:r w:rsidR="00567DE2" w:rsidRPr="00BF3723">
              <w:rPr>
                <w:rFonts w:ascii="Times New Roman" w:hAnsi="Times New Roman" w:cs="Times New Roman"/>
                <w:b/>
                <w:bCs/>
                <w:i/>
                <w:iCs/>
                <w:sz w:val="24"/>
                <w:szCs w:val="24"/>
              </w:rPr>
              <w:t xml:space="preserve">7. „Допустими кандидати/бенефициенти“, </w:t>
            </w:r>
            <w:r w:rsidRPr="00BF3723">
              <w:rPr>
                <w:rFonts w:ascii="Times New Roman" w:hAnsi="Times New Roman" w:cs="Times New Roman"/>
                <w:b/>
                <w:bCs/>
                <w:i/>
                <w:iCs/>
                <w:sz w:val="24"/>
                <w:szCs w:val="24"/>
              </w:rPr>
              <w:t>които попадат в обхвата на защитените територии и защитените зони</w:t>
            </w:r>
            <w:r w:rsidRPr="00BF3723">
              <w:rPr>
                <w:rFonts w:ascii="Times New Roman" w:hAnsi="Times New Roman" w:cs="Times New Roman"/>
                <w:i/>
                <w:iCs/>
                <w:sz w:val="24"/>
                <w:szCs w:val="24"/>
              </w:rPr>
              <w:t xml:space="preserve">); </w:t>
            </w:r>
          </w:p>
          <w:p w14:paraId="45D9C8D6" w14:textId="458F3273" w:rsidR="007344DB" w:rsidRPr="00BF3723" w:rsidRDefault="00FE1965" w:rsidP="007344DB">
            <w:pPr>
              <w:spacing w:after="120"/>
              <w:contextualSpacing/>
              <w:jc w:val="both"/>
              <w:rPr>
                <w:rFonts w:ascii="Times New Roman" w:hAnsi="Times New Roman" w:cs="Times New Roman"/>
                <w:i/>
                <w:iCs/>
                <w:sz w:val="24"/>
                <w:szCs w:val="24"/>
              </w:rPr>
            </w:pPr>
            <w:r w:rsidRPr="00BF3723" w:rsidDel="00FE1965">
              <w:rPr>
                <w:rFonts w:ascii="Times New Roman" w:hAnsi="Times New Roman" w:cs="Times New Roman"/>
                <w:i/>
                <w:iCs/>
                <w:sz w:val="24"/>
                <w:szCs w:val="24"/>
              </w:rPr>
              <w:t xml:space="preserve"> </w:t>
            </w:r>
            <w:r w:rsidR="007344DB" w:rsidRPr="00BF3723">
              <w:rPr>
                <w:rFonts w:ascii="Times New Roman" w:hAnsi="Times New Roman" w:cs="Times New Roman"/>
                <w:i/>
                <w:iCs/>
                <w:sz w:val="24"/>
                <w:szCs w:val="24"/>
              </w:rPr>
              <w:t xml:space="preserve">(Когато този документ не е представен към датата на подаване на </w:t>
            </w:r>
            <w:r w:rsidR="003A1881" w:rsidRPr="00BF3723">
              <w:rPr>
                <w:rFonts w:ascii="Times New Roman" w:hAnsi="Times New Roman" w:cs="Times New Roman"/>
                <w:i/>
                <w:iCs/>
                <w:sz w:val="24"/>
                <w:szCs w:val="24"/>
              </w:rPr>
              <w:t>заявлението за подпомагане</w:t>
            </w:r>
            <w:r w:rsidR="007344DB" w:rsidRPr="00BF3723">
              <w:rPr>
                <w:rFonts w:ascii="Times New Roman" w:hAnsi="Times New Roman" w:cs="Times New Roman"/>
                <w:i/>
                <w:iCs/>
                <w:sz w:val="24"/>
                <w:szCs w:val="24"/>
              </w:rPr>
              <w:t xml:space="preserve">, кандидатът трябва да го представи най-късно в </w:t>
            </w:r>
            <w:r w:rsidR="00EF5B57" w:rsidRPr="00BF3723">
              <w:rPr>
                <w:rFonts w:ascii="Times New Roman" w:hAnsi="Times New Roman" w:cs="Times New Roman"/>
                <w:i/>
                <w:iCs/>
                <w:sz w:val="24"/>
                <w:szCs w:val="24"/>
              </w:rPr>
              <w:t>срока, указан в писмото</w:t>
            </w:r>
            <w:r w:rsidRPr="00BF3723">
              <w:rPr>
                <w:rFonts w:ascii="Times New Roman" w:hAnsi="Times New Roman" w:cs="Times New Roman"/>
                <w:i/>
                <w:iCs/>
                <w:sz w:val="24"/>
                <w:szCs w:val="24"/>
              </w:rPr>
              <w:t xml:space="preserve"> за отстраняване на несъответствия и нередовности</w:t>
            </w:r>
            <w:r w:rsidR="007344DB" w:rsidRPr="00BF3723">
              <w:rPr>
                <w:rFonts w:ascii="Times New Roman" w:hAnsi="Times New Roman" w:cs="Times New Roman"/>
                <w:i/>
                <w:iCs/>
                <w:sz w:val="24"/>
                <w:szCs w:val="24"/>
              </w:rPr>
              <w:t>)</w:t>
            </w:r>
          </w:p>
          <w:p w14:paraId="4EFAA4BD" w14:textId="77777777" w:rsidR="0072540A" w:rsidRPr="00BF3723" w:rsidRDefault="0072540A" w:rsidP="007344DB">
            <w:pPr>
              <w:spacing w:after="120"/>
              <w:contextualSpacing/>
              <w:jc w:val="both"/>
              <w:rPr>
                <w:rFonts w:ascii="Times New Roman" w:hAnsi="Times New Roman" w:cs="Times New Roman"/>
                <w:i/>
                <w:iCs/>
                <w:sz w:val="24"/>
                <w:szCs w:val="24"/>
              </w:rPr>
            </w:pPr>
          </w:p>
          <w:p w14:paraId="68A98AF2" w14:textId="2BA70DAC" w:rsidR="00B61706" w:rsidRPr="00BF3723" w:rsidRDefault="00053842" w:rsidP="003E1E33">
            <w:pPr>
              <w:pStyle w:val="ListParagraph"/>
              <w:numPr>
                <w:ilvl w:val="0"/>
                <w:numId w:val="3"/>
              </w:numPr>
              <w:spacing w:after="120"/>
              <w:ind w:left="0" w:firstLine="0"/>
              <w:jc w:val="both"/>
              <w:rPr>
                <w:rFonts w:ascii="Times New Roman" w:hAnsi="Times New Roman" w:cs="Times New Roman"/>
                <w:i/>
                <w:iCs/>
                <w:sz w:val="24"/>
                <w:szCs w:val="24"/>
              </w:rPr>
            </w:pPr>
            <w:r w:rsidRPr="00BF3723">
              <w:rPr>
                <w:rFonts w:ascii="Times New Roman" w:hAnsi="Times New Roman" w:cs="Times New Roman"/>
                <w:sz w:val="24"/>
                <w:szCs w:val="24"/>
              </w:rPr>
              <w:t>Опис на животните, заверен от официален ветеринарен лекар не по-рано от един месец преди датата на подаване на искането за второ плащане (в случай, че ползвателят отглежда видове животни, които не трябва да се регистрират в ИИС по реда на Наредба № 6 от 2013 г.)</w:t>
            </w:r>
          </w:p>
          <w:p w14:paraId="38E482D7" w14:textId="512AD243" w:rsidR="00053842" w:rsidRDefault="00AA5B48" w:rsidP="00034545">
            <w:pPr>
              <w:spacing w:after="120"/>
              <w:jc w:val="both"/>
              <w:rPr>
                <w:rFonts w:ascii="Times New Roman" w:hAnsi="Times New Roman" w:cs="Times New Roman"/>
                <w:i/>
                <w:iCs/>
                <w:sz w:val="24"/>
                <w:szCs w:val="24"/>
              </w:rPr>
            </w:pPr>
            <w:r w:rsidRPr="00BF3723">
              <w:rPr>
                <w:rFonts w:ascii="Times New Roman" w:hAnsi="Times New Roman" w:cs="Times New Roman"/>
                <w:i/>
                <w:iCs/>
                <w:sz w:val="24"/>
                <w:szCs w:val="24"/>
              </w:rPr>
              <w:t>(</w:t>
            </w:r>
            <w:r w:rsidR="00053842" w:rsidRPr="00BF3723">
              <w:rPr>
                <w:rFonts w:ascii="Times New Roman" w:hAnsi="Times New Roman" w:cs="Times New Roman"/>
                <w:i/>
                <w:iCs/>
                <w:sz w:val="24"/>
                <w:szCs w:val="24"/>
              </w:rPr>
              <w:t>Когато този документ не е представен към датата на подаване на заявлението за подпомагане, кандидатът трябва да го представи най-късно в срока, указан в писмото за отстраняване на несъответствия и нередовности</w:t>
            </w:r>
            <w:r w:rsidRPr="00BF3723">
              <w:rPr>
                <w:rFonts w:ascii="Times New Roman" w:hAnsi="Times New Roman" w:cs="Times New Roman"/>
                <w:i/>
                <w:iCs/>
                <w:sz w:val="24"/>
                <w:szCs w:val="24"/>
              </w:rPr>
              <w:t>)</w:t>
            </w:r>
          </w:p>
          <w:p w14:paraId="72D13C90" w14:textId="77777777" w:rsidR="003E1E33" w:rsidRPr="00BF3723" w:rsidRDefault="003E1E33" w:rsidP="00034545">
            <w:pPr>
              <w:spacing w:after="120"/>
              <w:jc w:val="both"/>
              <w:rPr>
                <w:rFonts w:ascii="Times New Roman" w:hAnsi="Times New Roman" w:cs="Times New Roman"/>
                <w:i/>
                <w:iCs/>
                <w:sz w:val="24"/>
                <w:szCs w:val="24"/>
              </w:rPr>
            </w:pPr>
          </w:p>
          <w:p w14:paraId="01AF26D4" w14:textId="765321D2" w:rsidR="0072540A" w:rsidRPr="00BF3723" w:rsidRDefault="0072540A" w:rsidP="0072540A">
            <w:pPr>
              <w:spacing w:after="120"/>
              <w:contextualSpacing/>
              <w:jc w:val="both"/>
              <w:rPr>
                <w:rFonts w:ascii="Times New Roman" w:hAnsi="Times New Roman" w:cs="Times New Roman"/>
                <w:b/>
                <w:iCs/>
                <w:sz w:val="24"/>
                <w:szCs w:val="24"/>
              </w:rPr>
            </w:pPr>
            <w:r w:rsidRPr="00BF3723">
              <w:rPr>
                <w:rFonts w:ascii="Times New Roman" w:hAnsi="Times New Roman" w:cs="Times New Roman"/>
                <w:b/>
                <w:iCs/>
                <w:sz w:val="24"/>
                <w:szCs w:val="24"/>
              </w:rPr>
              <w:lastRenderedPageBreak/>
              <w:t>ІІ. Допълнителни документи, доказващи съответствие с пр</w:t>
            </w:r>
            <w:r w:rsidR="009B159F" w:rsidRPr="00BF3723">
              <w:rPr>
                <w:rFonts w:ascii="Times New Roman" w:hAnsi="Times New Roman" w:cs="Times New Roman"/>
                <w:b/>
                <w:iCs/>
                <w:sz w:val="24"/>
                <w:szCs w:val="24"/>
              </w:rPr>
              <w:t>иоритет по критериите за оценка:</w:t>
            </w:r>
          </w:p>
          <w:p w14:paraId="796FE074" w14:textId="09FE9A0A" w:rsidR="00B218A8" w:rsidRPr="00BF3723" w:rsidRDefault="00B218A8" w:rsidP="003E1E33">
            <w:pPr>
              <w:numPr>
                <w:ilvl w:val="0"/>
                <w:numId w:val="11"/>
              </w:numPr>
              <w:spacing w:after="120"/>
              <w:ind w:left="0" w:firstLine="0"/>
              <w:contextualSpacing/>
              <w:jc w:val="both"/>
              <w:rPr>
                <w:rFonts w:ascii="Times New Roman" w:hAnsi="Times New Roman" w:cs="Times New Roman"/>
                <w:i/>
                <w:iCs/>
                <w:sz w:val="24"/>
                <w:szCs w:val="24"/>
              </w:rPr>
            </w:pPr>
            <w:r w:rsidRPr="00BF3723">
              <w:rPr>
                <w:rFonts w:ascii="Times New Roman" w:hAnsi="Times New Roman" w:cs="Times New Roman"/>
                <w:sz w:val="24"/>
                <w:szCs w:val="24"/>
              </w:rPr>
              <w:t xml:space="preserve">Документ за собственост на земя и/или земеделска земя, и/или договор за наем, (включително ако е вписан в службата по вписванията към съответния районен съд) и/или вписан в службата по вписванията към съответния районен съд и регистриран в съответната общинска служба на МЗХ договор за аренда, които са предоставени за временно ползване с договор за наем и/ или аренда на трети лица преди датата на подаване на заявлението за подпомагане. </w:t>
            </w:r>
            <w:r w:rsidRPr="00BF3723">
              <w:rPr>
                <w:rFonts w:ascii="Times New Roman" w:hAnsi="Times New Roman" w:cs="Times New Roman"/>
                <w:b/>
                <w:bCs/>
                <w:i/>
                <w:iCs/>
                <w:sz w:val="24"/>
                <w:szCs w:val="24"/>
              </w:rPr>
              <w:t>(Документите се изискват само за земята, която кандидатът не обработва или е предоставил на трети лица за обработка);</w:t>
            </w:r>
            <w:r w:rsidRPr="00BF3723">
              <w:rPr>
                <w:rFonts w:ascii="Times New Roman" w:hAnsi="Times New Roman" w:cs="Times New Roman"/>
                <w:i/>
                <w:iCs/>
                <w:sz w:val="24"/>
                <w:szCs w:val="24"/>
              </w:rPr>
              <w:t xml:space="preserve"> </w:t>
            </w:r>
          </w:p>
          <w:p w14:paraId="5402AB90" w14:textId="77777777" w:rsidR="00B218A8" w:rsidRPr="00BF3723" w:rsidRDefault="00B218A8" w:rsidP="00B218A8">
            <w:pPr>
              <w:spacing w:after="120"/>
              <w:contextualSpacing/>
              <w:jc w:val="both"/>
              <w:rPr>
                <w:rFonts w:ascii="Times New Roman" w:hAnsi="Times New Roman" w:cs="Times New Roman"/>
                <w:sz w:val="24"/>
                <w:szCs w:val="24"/>
              </w:rPr>
            </w:pPr>
          </w:p>
          <w:p w14:paraId="057CA309" w14:textId="10BBAB8B" w:rsidR="00B218A8" w:rsidRPr="00BF3723" w:rsidRDefault="00B218A8" w:rsidP="00B218A8">
            <w:pPr>
              <w:spacing w:after="120"/>
              <w:contextualSpacing/>
              <w:jc w:val="both"/>
              <w:rPr>
                <w:rFonts w:ascii="Times New Roman" w:hAnsi="Times New Roman" w:cs="Times New Roman"/>
                <w:sz w:val="24"/>
                <w:szCs w:val="24"/>
              </w:rPr>
            </w:pPr>
            <w:r w:rsidRPr="00BF3723">
              <w:rPr>
                <w:rFonts w:ascii="Times New Roman" w:hAnsi="Times New Roman" w:cs="Times New Roman"/>
                <w:i/>
                <w:iCs/>
                <w:sz w:val="24"/>
                <w:szCs w:val="24"/>
              </w:rPr>
              <w:t>(</w:t>
            </w:r>
            <w:r w:rsidRPr="00BF3723">
              <w:rPr>
                <w:rFonts w:ascii="Times New Roman" w:hAnsi="Times New Roman" w:cs="Times New Roman"/>
                <w:bCs/>
                <w:i/>
                <w:iCs/>
                <w:sz w:val="24"/>
                <w:szCs w:val="24"/>
              </w:rPr>
              <w:t xml:space="preserve">Документът се представя само ако в заявлението за подпомагане кандидатът е отбелязал, че отговаря на критерия за подбор № </w:t>
            </w:r>
            <w:r w:rsidR="00D317DD" w:rsidRPr="00BF3723">
              <w:rPr>
                <w:rFonts w:ascii="Times New Roman" w:hAnsi="Times New Roman" w:cs="Times New Roman"/>
                <w:bCs/>
                <w:i/>
                <w:iCs/>
                <w:sz w:val="24"/>
                <w:szCs w:val="24"/>
              </w:rPr>
              <w:t>2</w:t>
            </w:r>
            <w:r w:rsidRPr="00BF3723">
              <w:rPr>
                <w:rFonts w:ascii="Times New Roman" w:hAnsi="Times New Roman" w:cs="Times New Roman"/>
                <w:bCs/>
                <w:i/>
                <w:iCs/>
                <w:sz w:val="24"/>
                <w:szCs w:val="24"/>
              </w:rPr>
              <w:t xml:space="preserve"> от Раздел 12</w:t>
            </w:r>
            <w:r w:rsidRPr="00BF3723">
              <w:rPr>
                <w:rFonts w:ascii="Times New Roman" w:hAnsi="Times New Roman" w:cs="Times New Roman"/>
                <w:i/>
                <w:sz w:val="24"/>
                <w:szCs w:val="24"/>
              </w:rPr>
              <w:t>).</w:t>
            </w:r>
          </w:p>
          <w:p w14:paraId="4CC804E5" w14:textId="1367352E" w:rsidR="007871C1" w:rsidRPr="00BF3723" w:rsidRDefault="007871C1" w:rsidP="007871C1">
            <w:pPr>
              <w:spacing w:after="120"/>
              <w:contextualSpacing/>
              <w:jc w:val="both"/>
              <w:rPr>
                <w:rFonts w:ascii="Times New Roman" w:hAnsi="Times New Roman" w:cs="Times New Roman"/>
                <w:bCs/>
                <w:i/>
                <w:iCs/>
                <w:sz w:val="24"/>
                <w:szCs w:val="24"/>
              </w:rPr>
            </w:pPr>
          </w:p>
          <w:p w14:paraId="3070A939" w14:textId="32D661C4" w:rsidR="007871C1" w:rsidRPr="00BF3723" w:rsidRDefault="007871C1" w:rsidP="0072540A">
            <w:pPr>
              <w:spacing w:after="120"/>
              <w:contextualSpacing/>
              <w:jc w:val="both"/>
              <w:rPr>
                <w:rFonts w:ascii="Times New Roman" w:hAnsi="Times New Roman" w:cs="Times New Roman"/>
                <w:bCs/>
                <w:iCs/>
                <w:sz w:val="24"/>
                <w:szCs w:val="24"/>
              </w:rPr>
            </w:pPr>
            <w:r w:rsidRPr="00BF3723">
              <w:rPr>
                <w:rFonts w:ascii="Times New Roman" w:hAnsi="Times New Roman" w:cs="Times New Roman"/>
                <w:bCs/>
                <w:iCs/>
                <w:sz w:val="24"/>
                <w:szCs w:val="24"/>
              </w:rPr>
              <w:t>2</w:t>
            </w:r>
            <w:r w:rsidR="00116E34" w:rsidRPr="00BF3723">
              <w:rPr>
                <w:rFonts w:ascii="Times New Roman" w:hAnsi="Times New Roman" w:cs="Times New Roman"/>
                <w:bCs/>
                <w:iCs/>
                <w:sz w:val="24"/>
                <w:szCs w:val="24"/>
              </w:rPr>
              <w:t>.</w:t>
            </w:r>
            <w:r w:rsidRPr="00BF3723">
              <w:rPr>
                <w:rFonts w:ascii="Times New Roman" w:hAnsi="Times New Roman" w:cs="Times New Roman"/>
                <w:bCs/>
                <w:iCs/>
                <w:sz w:val="24"/>
                <w:szCs w:val="24"/>
              </w:rPr>
              <w:t xml:space="preserve"> </w:t>
            </w:r>
            <w:r w:rsidRPr="00BF3723">
              <w:rPr>
                <w:rFonts w:ascii="Times New Roman" w:hAnsi="Times New Roman" w:cs="Times New Roman"/>
                <w:sz w:val="24"/>
                <w:szCs w:val="24"/>
              </w:rPr>
              <w:t xml:space="preserve">Документ </w:t>
            </w:r>
            <w:r w:rsidR="00364D11" w:rsidRPr="00BF3723">
              <w:rPr>
                <w:rFonts w:ascii="Times New Roman" w:hAnsi="Times New Roman" w:cs="Times New Roman"/>
                <w:sz w:val="24"/>
                <w:szCs w:val="24"/>
              </w:rPr>
              <w:t>от кандидата</w:t>
            </w:r>
            <w:r w:rsidR="007D7F11" w:rsidRPr="00BF3723">
              <w:rPr>
                <w:rFonts w:ascii="Times New Roman" w:hAnsi="Times New Roman" w:cs="Times New Roman"/>
                <w:sz w:val="24"/>
                <w:szCs w:val="24"/>
              </w:rPr>
              <w:t>,</w:t>
            </w:r>
            <w:r w:rsidR="00364D11" w:rsidRPr="00BF3723">
              <w:rPr>
                <w:rFonts w:ascii="Times New Roman" w:hAnsi="Times New Roman" w:cs="Times New Roman"/>
                <w:sz w:val="24"/>
                <w:szCs w:val="24"/>
              </w:rPr>
              <w:t xml:space="preserve"> </w:t>
            </w:r>
            <w:r w:rsidRPr="00BF3723">
              <w:rPr>
                <w:rFonts w:ascii="Times New Roman" w:hAnsi="Times New Roman" w:cs="Times New Roman"/>
                <w:sz w:val="24"/>
                <w:szCs w:val="24"/>
              </w:rPr>
              <w:t xml:space="preserve">доказващ </w:t>
            </w:r>
            <w:r w:rsidRPr="00BF3723">
              <w:rPr>
                <w:rFonts w:ascii="Times New Roman" w:hAnsi="Times New Roman" w:cs="Times New Roman"/>
                <w:bCs/>
                <w:iCs/>
                <w:sz w:val="24"/>
                <w:szCs w:val="24"/>
              </w:rPr>
              <w:t xml:space="preserve">процедура по освидетелстване </w:t>
            </w:r>
            <w:r w:rsidRPr="00BF3723">
              <w:rPr>
                <w:rFonts w:ascii="Times New Roman" w:hAnsi="Times New Roman" w:cs="Times New Roman"/>
                <w:sz w:val="24"/>
                <w:szCs w:val="24"/>
              </w:rPr>
              <w:t>пред ТЕЛК</w:t>
            </w:r>
            <w:r w:rsidRPr="00BF3723">
              <w:rPr>
                <w:rFonts w:ascii="Times New Roman" w:hAnsi="Times New Roman" w:cs="Times New Roman"/>
                <w:bCs/>
                <w:iCs/>
                <w:sz w:val="24"/>
                <w:szCs w:val="24"/>
              </w:rPr>
              <w:t>.</w:t>
            </w:r>
          </w:p>
          <w:p w14:paraId="680A9348" w14:textId="2B8A0FC4" w:rsidR="001D0EB3" w:rsidRPr="00BF3723" w:rsidRDefault="00BC0FD9" w:rsidP="001D0EB3">
            <w:pPr>
              <w:spacing w:after="120"/>
              <w:contextualSpacing/>
              <w:jc w:val="both"/>
              <w:rPr>
                <w:rFonts w:ascii="Times New Roman" w:hAnsi="Times New Roman" w:cs="Times New Roman"/>
                <w:bCs/>
                <w:i/>
                <w:iCs/>
                <w:sz w:val="24"/>
                <w:szCs w:val="24"/>
              </w:rPr>
            </w:pPr>
            <w:r w:rsidRPr="00BF3723" w:rsidDel="00BC0FD9">
              <w:rPr>
                <w:rFonts w:ascii="Times New Roman" w:hAnsi="Times New Roman" w:cs="Times New Roman"/>
                <w:bCs/>
                <w:i/>
                <w:iCs/>
                <w:sz w:val="24"/>
                <w:szCs w:val="24"/>
              </w:rPr>
              <w:t xml:space="preserve"> </w:t>
            </w:r>
            <w:r w:rsidR="007871C1" w:rsidRPr="00BF3723">
              <w:rPr>
                <w:rFonts w:ascii="Times New Roman" w:hAnsi="Times New Roman" w:cs="Times New Roman"/>
                <w:bCs/>
                <w:i/>
                <w:iCs/>
                <w:sz w:val="24"/>
                <w:szCs w:val="24"/>
              </w:rPr>
              <w:t xml:space="preserve">(Документът се представя само ако в </w:t>
            </w:r>
            <w:r w:rsidR="000979EE" w:rsidRPr="00BF3723">
              <w:rPr>
                <w:rFonts w:ascii="Times New Roman" w:hAnsi="Times New Roman" w:cs="Times New Roman"/>
                <w:bCs/>
                <w:i/>
                <w:iCs/>
                <w:sz w:val="24"/>
                <w:szCs w:val="24"/>
              </w:rPr>
              <w:t xml:space="preserve">заявлението за подпомагане </w:t>
            </w:r>
            <w:r w:rsidR="007871C1" w:rsidRPr="00BF3723">
              <w:rPr>
                <w:rFonts w:ascii="Times New Roman" w:hAnsi="Times New Roman" w:cs="Times New Roman"/>
                <w:bCs/>
                <w:i/>
                <w:iCs/>
                <w:sz w:val="24"/>
                <w:szCs w:val="24"/>
              </w:rPr>
              <w:t>кандидатът е отбелязал, че отговаря на критерия за подбор № 7</w:t>
            </w:r>
            <w:r w:rsidR="00CE38C3" w:rsidRPr="00BF3723">
              <w:rPr>
                <w:rFonts w:ascii="Times New Roman" w:hAnsi="Times New Roman" w:cs="Times New Roman"/>
                <w:bCs/>
                <w:i/>
                <w:iCs/>
                <w:sz w:val="24"/>
                <w:szCs w:val="24"/>
              </w:rPr>
              <w:t xml:space="preserve"> от Раздел 12). </w:t>
            </w:r>
          </w:p>
        </w:tc>
      </w:tr>
    </w:tbl>
    <w:p w14:paraId="6E730493" w14:textId="37962819" w:rsidR="001D0EB3" w:rsidRPr="00BF3723" w:rsidRDefault="001D0EB3" w:rsidP="008307D0">
      <w:pPr>
        <w:rPr>
          <w:rFonts w:ascii="Times New Roman" w:hAnsi="Times New Roman" w:cs="Times New Roman"/>
          <w:sz w:val="24"/>
          <w:szCs w:val="24"/>
        </w:rPr>
      </w:pPr>
    </w:p>
    <w:p w14:paraId="4735661F" w14:textId="1EC013D8" w:rsidR="00E83DA3" w:rsidRPr="00BF3723" w:rsidRDefault="008307D0" w:rsidP="00E83DA3">
      <w:pPr>
        <w:pStyle w:val="Heading1"/>
        <w:jc w:val="both"/>
        <w:rPr>
          <w:rFonts w:ascii="Times New Roman" w:hAnsi="Times New Roman" w:cs="Times New Roman"/>
          <w:b/>
          <w:color w:val="1F4E79" w:themeColor="accent1" w:themeShade="80"/>
          <w:sz w:val="24"/>
          <w:szCs w:val="24"/>
        </w:rPr>
      </w:pPr>
      <w:bookmarkStart w:id="28" w:name="_Toc181108900"/>
      <w:r w:rsidRPr="00BF3723">
        <w:rPr>
          <w:rFonts w:ascii="Times New Roman" w:hAnsi="Times New Roman" w:cs="Times New Roman"/>
          <w:b/>
          <w:color w:val="1F4E79" w:themeColor="accent1" w:themeShade="80"/>
          <w:sz w:val="24"/>
          <w:szCs w:val="24"/>
        </w:rPr>
        <w:t>1</w:t>
      </w:r>
      <w:r w:rsidR="001D0EB3" w:rsidRPr="00BF3723">
        <w:rPr>
          <w:rFonts w:ascii="Times New Roman" w:hAnsi="Times New Roman" w:cs="Times New Roman"/>
          <w:b/>
          <w:color w:val="1F4E79" w:themeColor="accent1" w:themeShade="80"/>
          <w:sz w:val="24"/>
          <w:szCs w:val="24"/>
        </w:rPr>
        <w:t>5</w:t>
      </w:r>
      <w:r w:rsidRPr="00BF3723">
        <w:rPr>
          <w:rFonts w:ascii="Times New Roman" w:hAnsi="Times New Roman" w:cs="Times New Roman"/>
          <w:b/>
          <w:color w:val="1F4E79" w:themeColor="accent1" w:themeShade="80"/>
          <w:sz w:val="24"/>
          <w:szCs w:val="24"/>
        </w:rPr>
        <w:t>. Подготовка и подаване на заявления за подпомагане:</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E1ADE" w:rsidRPr="00BF3723" w14:paraId="73561BD5" w14:textId="77777777" w:rsidTr="00166A31">
        <w:tc>
          <w:tcPr>
            <w:tcW w:w="9062" w:type="dxa"/>
          </w:tcPr>
          <w:p w14:paraId="669B9F9B" w14:textId="6A8BA825" w:rsidR="005C3FAF" w:rsidRPr="00BF3723" w:rsidRDefault="005C3FAF"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hAnsi="Times New Roman" w:cs="Times New Roman"/>
                <w:sz w:val="24"/>
                <w:szCs w:val="24"/>
              </w:rPr>
              <w:t xml:space="preserve">Кандидатстването се извършва единствено чрез електронно подадено </w:t>
            </w:r>
            <w:r w:rsidR="00C26E74" w:rsidRPr="00BF3723">
              <w:rPr>
                <w:rFonts w:ascii="Times New Roman" w:hAnsi="Times New Roman" w:cs="Times New Roman"/>
                <w:sz w:val="24"/>
                <w:szCs w:val="24"/>
              </w:rPr>
              <w:t>заявление за подпомагане</w:t>
            </w:r>
            <w:r w:rsidRPr="00BF3723">
              <w:rPr>
                <w:rFonts w:ascii="Times New Roman" w:hAnsi="Times New Roman" w:cs="Times New Roman"/>
                <w:sz w:val="24"/>
                <w:szCs w:val="24"/>
              </w:rPr>
              <w:t xml:space="preserve"> в СЕУ</w:t>
            </w:r>
            <w:r w:rsidR="0099160A" w:rsidRPr="00BF3723">
              <w:rPr>
                <w:rFonts w:ascii="Times New Roman" w:hAnsi="Times New Roman" w:cs="Times New Roman"/>
                <w:sz w:val="24"/>
                <w:szCs w:val="24"/>
              </w:rPr>
              <w:t xml:space="preserve"> в срока на приема, посочен в заповедта за утвърждава</w:t>
            </w:r>
            <w:r w:rsidR="00581098" w:rsidRPr="00BF3723">
              <w:rPr>
                <w:rFonts w:ascii="Times New Roman" w:hAnsi="Times New Roman" w:cs="Times New Roman"/>
                <w:sz w:val="24"/>
                <w:szCs w:val="24"/>
              </w:rPr>
              <w:t>н</w:t>
            </w:r>
            <w:r w:rsidR="0099160A" w:rsidRPr="00BF3723">
              <w:rPr>
                <w:rFonts w:ascii="Times New Roman" w:hAnsi="Times New Roman" w:cs="Times New Roman"/>
                <w:sz w:val="24"/>
                <w:szCs w:val="24"/>
              </w:rPr>
              <w:t>е на насоките за кандидатстване. Реда за подаване на заявления</w:t>
            </w:r>
            <w:r w:rsidR="0032206E" w:rsidRPr="00BF3723">
              <w:rPr>
                <w:rFonts w:ascii="Times New Roman" w:hAnsi="Times New Roman" w:cs="Times New Roman"/>
                <w:sz w:val="24"/>
                <w:szCs w:val="24"/>
              </w:rPr>
              <w:t xml:space="preserve"> е определен </w:t>
            </w:r>
            <w:r w:rsidR="00CA17A7" w:rsidRPr="00BF3723">
              <w:rPr>
                <w:rFonts w:ascii="Times New Roman" w:hAnsi="Times New Roman" w:cs="Times New Roman"/>
                <w:sz w:val="24"/>
                <w:szCs w:val="24"/>
              </w:rPr>
              <w:t>в Наредба № 105 от 22.08.2006 г. за условията и реда за създаване, поддържане, достъп и ползване на Интегрираната система за администриране и контрол</w:t>
            </w:r>
            <w:r w:rsidRPr="00BF3723">
              <w:rPr>
                <w:rFonts w:ascii="Times New Roman" w:hAnsi="Times New Roman" w:cs="Times New Roman"/>
                <w:sz w:val="24"/>
                <w:szCs w:val="24"/>
              </w:rPr>
              <w:t xml:space="preserve">. </w:t>
            </w:r>
          </w:p>
          <w:p w14:paraId="354CA47B" w14:textId="16D2E0C0" w:rsidR="00256396" w:rsidRPr="00BF3723" w:rsidRDefault="00256396"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hAnsi="Times New Roman" w:cs="Times New Roman"/>
                <w:sz w:val="24"/>
                <w:szCs w:val="24"/>
              </w:rPr>
              <w:t>Подаването на заявлението за подпомагане и бизнес плана, както и всички документи</w:t>
            </w:r>
            <w:r w:rsidR="00CA3C74" w:rsidRPr="00BF3723">
              <w:rPr>
                <w:rFonts w:ascii="Times New Roman" w:hAnsi="Times New Roman" w:cs="Times New Roman"/>
                <w:sz w:val="24"/>
                <w:szCs w:val="24"/>
              </w:rPr>
              <w:t xml:space="preserve"> </w:t>
            </w:r>
            <w:r w:rsidRPr="00BF3723">
              <w:rPr>
                <w:rFonts w:ascii="Times New Roman" w:hAnsi="Times New Roman" w:cs="Times New Roman"/>
                <w:sz w:val="24"/>
                <w:szCs w:val="24"/>
              </w:rPr>
              <w:t xml:space="preserve">към него </w:t>
            </w:r>
            <w:r w:rsidR="00CA3C74" w:rsidRPr="00BF3723">
              <w:rPr>
                <w:rFonts w:ascii="Times New Roman" w:hAnsi="Times New Roman" w:cs="Times New Roman"/>
                <w:sz w:val="24"/>
                <w:szCs w:val="24"/>
              </w:rPr>
              <w:t xml:space="preserve">се </w:t>
            </w:r>
            <w:r w:rsidRPr="00BF3723">
              <w:rPr>
                <w:rFonts w:ascii="Times New Roman" w:hAnsi="Times New Roman" w:cs="Times New Roman"/>
                <w:sz w:val="24"/>
                <w:szCs w:val="24"/>
              </w:rPr>
              <w:t xml:space="preserve">удостоверява </w:t>
            </w:r>
            <w:r w:rsidR="00CA3C74" w:rsidRPr="00BF3723">
              <w:rPr>
                <w:rFonts w:ascii="Times New Roman" w:hAnsi="Times New Roman" w:cs="Times New Roman"/>
                <w:sz w:val="24"/>
                <w:szCs w:val="24"/>
              </w:rPr>
              <w:t>с КЕП на</w:t>
            </w:r>
            <w:r w:rsidRPr="00BF3723">
              <w:rPr>
                <w:rFonts w:ascii="Times New Roman" w:hAnsi="Times New Roman" w:cs="Times New Roman"/>
                <w:sz w:val="24"/>
                <w:szCs w:val="24"/>
              </w:rPr>
              <w:t xml:space="preserve"> кандидата чрез СЕУ, като не се допуска подаването му от упълномощено лице</w:t>
            </w:r>
            <w:r w:rsidR="00891FAD" w:rsidRPr="00BF3723">
              <w:rPr>
                <w:rFonts w:ascii="Times New Roman" w:hAnsi="Times New Roman" w:cs="Times New Roman"/>
                <w:sz w:val="24"/>
                <w:szCs w:val="24"/>
              </w:rPr>
              <w:t>.</w:t>
            </w:r>
          </w:p>
          <w:p w14:paraId="66134FA9" w14:textId="77777777" w:rsidR="00891FAD" w:rsidRPr="00BF3723" w:rsidRDefault="0032206E"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hAnsi="Times New Roman" w:cs="Times New Roman"/>
                <w:sz w:val="24"/>
                <w:szCs w:val="24"/>
              </w:rPr>
              <w:t>Кандидатите могат да подават само едно заявление за подпомагане в рамките на срока за подаване на заявления за подпомагане.</w:t>
            </w:r>
            <w:r w:rsidR="00546312" w:rsidRPr="00BF3723">
              <w:rPr>
                <w:rFonts w:ascii="Times New Roman" w:hAnsi="Times New Roman" w:cs="Times New Roman"/>
                <w:sz w:val="24"/>
                <w:szCs w:val="24"/>
              </w:rPr>
              <w:t xml:space="preserve"> В случай, че един и същи кандидат е подал повече от едно заявление за подпомагане, ДФ „Земеделие“ ще разглежда само последното постъпило заявление за подпомагане, а предходните се считат за оттеглени.</w:t>
            </w:r>
          </w:p>
          <w:p w14:paraId="37F1B977" w14:textId="20627F62" w:rsidR="00891FAD" w:rsidRPr="00BF3723" w:rsidRDefault="005C3FAF"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hAnsi="Times New Roman" w:cs="Times New Roman"/>
                <w:sz w:val="24"/>
                <w:szCs w:val="24"/>
              </w:rPr>
              <w:t xml:space="preserve">Документите се прилагат към </w:t>
            </w:r>
            <w:r w:rsidR="00206F62" w:rsidRPr="00BF3723">
              <w:rPr>
                <w:rFonts w:ascii="Times New Roman" w:hAnsi="Times New Roman" w:cs="Times New Roman"/>
                <w:sz w:val="24"/>
                <w:szCs w:val="24"/>
              </w:rPr>
              <w:t xml:space="preserve">заявление за подпомагане </w:t>
            </w:r>
            <w:r w:rsidR="00AE4BBF" w:rsidRPr="00BF3723">
              <w:rPr>
                <w:rFonts w:ascii="Times New Roman" w:hAnsi="Times New Roman" w:cs="Times New Roman"/>
                <w:sz w:val="24"/>
                <w:szCs w:val="24"/>
              </w:rPr>
              <w:t>във формат</w:t>
            </w:r>
            <w:r w:rsidRPr="00BF3723">
              <w:rPr>
                <w:rFonts w:ascii="Times New Roman" w:hAnsi="Times New Roman" w:cs="Times New Roman"/>
                <w:sz w:val="24"/>
                <w:szCs w:val="24"/>
              </w:rPr>
              <w:t xml:space="preserve"> </w:t>
            </w:r>
            <w:r w:rsidR="00AF54D2" w:rsidRPr="00BF3723">
              <w:rPr>
                <w:rFonts w:ascii="Times New Roman" w:hAnsi="Times New Roman" w:cs="Times New Roman"/>
                <w:sz w:val="24"/>
                <w:szCs w:val="24"/>
              </w:rPr>
              <w:t>„</w:t>
            </w:r>
            <w:r w:rsidR="00AF54D2" w:rsidRPr="00BF3723">
              <w:rPr>
                <w:rFonts w:ascii="Times New Roman" w:hAnsi="Times New Roman" w:cs="Times New Roman"/>
                <w:sz w:val="24"/>
                <w:szCs w:val="24"/>
                <w:lang w:val="en-US"/>
              </w:rPr>
              <w:t>pdf”</w:t>
            </w:r>
            <w:r w:rsidR="00AF54D2" w:rsidRPr="00BF3723">
              <w:rPr>
                <w:rFonts w:ascii="Times New Roman" w:hAnsi="Times New Roman" w:cs="Times New Roman"/>
                <w:sz w:val="24"/>
                <w:szCs w:val="24"/>
              </w:rPr>
              <w:t xml:space="preserve">, </w:t>
            </w:r>
            <w:r w:rsidR="00AF54D2" w:rsidRPr="00BF3723">
              <w:rPr>
                <w:rFonts w:ascii="Times New Roman" w:hAnsi="Times New Roman" w:cs="Times New Roman"/>
                <w:sz w:val="24"/>
                <w:szCs w:val="24"/>
                <w:lang w:val="en-US"/>
              </w:rPr>
              <w:t xml:space="preserve">“jpg”, </w:t>
            </w:r>
            <w:r w:rsidR="00AF54D2" w:rsidRPr="00BF3723">
              <w:rPr>
                <w:rFonts w:ascii="Times New Roman" w:hAnsi="Times New Roman" w:cs="Times New Roman"/>
                <w:sz w:val="24"/>
                <w:szCs w:val="24"/>
                <w:lang w:val="en-GB"/>
              </w:rPr>
              <w:t>“</w:t>
            </w:r>
            <w:r w:rsidR="00AF54D2" w:rsidRPr="00BF3723">
              <w:rPr>
                <w:rFonts w:ascii="Times New Roman" w:hAnsi="Times New Roman" w:cs="Times New Roman"/>
                <w:sz w:val="24"/>
                <w:szCs w:val="24"/>
                <w:lang w:val="en-US"/>
              </w:rPr>
              <w:t>doc/docx”</w:t>
            </w:r>
            <w:r w:rsidR="00AF54D2" w:rsidRPr="00BF3723">
              <w:rPr>
                <w:rFonts w:ascii="Times New Roman" w:hAnsi="Times New Roman" w:cs="Times New Roman"/>
                <w:sz w:val="24"/>
                <w:szCs w:val="24"/>
              </w:rPr>
              <w:t xml:space="preserve"> , </w:t>
            </w:r>
            <w:r w:rsidR="00AF54D2" w:rsidRPr="00BF3723">
              <w:rPr>
                <w:rFonts w:ascii="Times New Roman" w:hAnsi="Times New Roman" w:cs="Times New Roman"/>
                <w:sz w:val="24"/>
                <w:szCs w:val="24"/>
                <w:lang w:val="en-GB"/>
              </w:rPr>
              <w:t>“xls”/xlsx”</w:t>
            </w:r>
            <w:r w:rsidR="00AF54D2" w:rsidRPr="00BF3723">
              <w:rPr>
                <w:rFonts w:ascii="Times New Roman" w:hAnsi="Times New Roman" w:cs="Times New Roman"/>
                <w:sz w:val="24"/>
                <w:szCs w:val="24"/>
              </w:rPr>
              <w:t>, „</w:t>
            </w:r>
            <w:r w:rsidR="00AF54D2" w:rsidRPr="00BF3723">
              <w:rPr>
                <w:rFonts w:ascii="Times New Roman" w:hAnsi="Times New Roman" w:cs="Times New Roman"/>
                <w:sz w:val="24"/>
                <w:szCs w:val="24"/>
                <w:lang w:val="en-US"/>
              </w:rPr>
              <w:t xml:space="preserve">rar” </w:t>
            </w:r>
            <w:r w:rsidR="00AF54D2" w:rsidRPr="00BF3723">
              <w:rPr>
                <w:rFonts w:ascii="Times New Roman" w:hAnsi="Times New Roman" w:cs="Times New Roman"/>
                <w:sz w:val="24"/>
                <w:szCs w:val="24"/>
              </w:rPr>
              <w:t>или</w:t>
            </w:r>
            <w:r w:rsidR="00AF54D2" w:rsidRPr="00BF3723">
              <w:rPr>
                <w:rFonts w:ascii="Times New Roman" w:hAnsi="Times New Roman" w:cs="Times New Roman"/>
                <w:sz w:val="24"/>
                <w:szCs w:val="24"/>
                <w:lang w:val="en-US"/>
              </w:rPr>
              <w:t xml:space="preserve"> </w:t>
            </w:r>
            <w:r w:rsidR="00AF54D2" w:rsidRPr="00BF3723">
              <w:rPr>
                <w:rFonts w:ascii="Times New Roman" w:hAnsi="Times New Roman" w:cs="Times New Roman"/>
                <w:sz w:val="24"/>
                <w:szCs w:val="24"/>
              </w:rPr>
              <w:t>„</w:t>
            </w:r>
            <w:r w:rsidR="00AF54D2" w:rsidRPr="00BF3723">
              <w:rPr>
                <w:rFonts w:ascii="Times New Roman" w:hAnsi="Times New Roman" w:cs="Times New Roman"/>
                <w:sz w:val="24"/>
                <w:szCs w:val="24"/>
                <w:lang w:val="en-US"/>
              </w:rPr>
              <w:t>zip”</w:t>
            </w:r>
            <w:r w:rsidR="00AE4BBF" w:rsidRPr="00BF3723">
              <w:rPr>
                <w:rFonts w:ascii="Times New Roman" w:hAnsi="Times New Roman" w:cs="Times New Roman"/>
                <w:sz w:val="24"/>
                <w:szCs w:val="24"/>
              </w:rPr>
              <w:t xml:space="preserve">. </w:t>
            </w:r>
            <w:r w:rsidRPr="00BF3723">
              <w:rPr>
                <w:rFonts w:ascii="Times New Roman" w:hAnsi="Times New Roman" w:cs="Times New Roman"/>
                <w:sz w:val="24"/>
                <w:szCs w:val="24"/>
              </w:rPr>
              <w:t>Оригиналите на документите се съхраняват от кандидата и се представят при поискване.</w:t>
            </w:r>
          </w:p>
          <w:p w14:paraId="0D28EEAF" w14:textId="77777777" w:rsidR="00891FAD" w:rsidRPr="00BF3723" w:rsidRDefault="00BB216A"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hAnsi="Times New Roman" w:cs="Times New Roman"/>
                <w:sz w:val="24"/>
                <w:szCs w:val="24"/>
              </w:rPr>
              <w:t>Кореспонденцията и уведомленията във връзка с оценката на заявлението за подпомагане се осъществяват през СЕУ.</w:t>
            </w:r>
          </w:p>
          <w:p w14:paraId="58AC751A" w14:textId="6554D0C2" w:rsidR="00050FBE" w:rsidRPr="00BF3723" w:rsidRDefault="00BB216A"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hAnsi="Times New Roman" w:cs="Times New Roman"/>
                <w:sz w:val="24"/>
                <w:szCs w:val="24"/>
              </w:rPr>
              <w:t>Заявлението за подпомагане може да бъде подадено и при липса и/или нередовност</w:t>
            </w:r>
            <w:r w:rsidR="001D1018" w:rsidRPr="00BF3723">
              <w:rPr>
                <w:rFonts w:ascii="Times New Roman" w:hAnsi="Times New Roman" w:cs="Times New Roman"/>
                <w:sz w:val="24"/>
                <w:szCs w:val="24"/>
              </w:rPr>
              <w:t xml:space="preserve"> на документите</w:t>
            </w:r>
            <w:r w:rsidRPr="00BF3723">
              <w:rPr>
                <w:rFonts w:ascii="Times New Roman" w:hAnsi="Times New Roman" w:cs="Times New Roman"/>
                <w:sz w:val="24"/>
                <w:szCs w:val="24"/>
              </w:rPr>
              <w:t xml:space="preserve">, но само когато това изрично е отбелязано срещу съответния документ в </w:t>
            </w:r>
            <w:r w:rsidR="008D4395" w:rsidRPr="00BF3723">
              <w:rPr>
                <w:rFonts w:ascii="Times New Roman" w:hAnsi="Times New Roman" w:cs="Times New Roman"/>
                <w:sz w:val="24"/>
                <w:szCs w:val="24"/>
              </w:rPr>
              <w:t>точка І. „Приложени общи документи</w:t>
            </w:r>
            <w:r w:rsidR="008D4395" w:rsidRPr="00BF3723">
              <w:rPr>
                <w:rFonts w:ascii="Times New Roman" w:hAnsi="Times New Roman" w:cs="Times New Roman"/>
                <w:sz w:val="24"/>
                <w:szCs w:val="24"/>
              </w:rPr>
              <w:t>“</w:t>
            </w:r>
            <w:r w:rsidR="007920AD">
              <w:rPr>
                <w:rFonts w:ascii="Times New Roman" w:hAnsi="Times New Roman" w:cs="Times New Roman"/>
                <w:sz w:val="24"/>
                <w:szCs w:val="24"/>
              </w:rPr>
              <w:t>от</w:t>
            </w:r>
            <w:r w:rsidR="008D4395" w:rsidRPr="00BF3723">
              <w:rPr>
                <w:rFonts w:ascii="Times New Roman" w:hAnsi="Times New Roman" w:cs="Times New Roman"/>
                <w:sz w:val="24"/>
                <w:szCs w:val="24"/>
              </w:rPr>
              <w:t xml:space="preserve"> </w:t>
            </w:r>
            <w:r w:rsidRPr="00BF3723">
              <w:rPr>
                <w:rFonts w:ascii="Times New Roman" w:hAnsi="Times New Roman" w:cs="Times New Roman"/>
                <w:sz w:val="24"/>
                <w:szCs w:val="24"/>
              </w:rPr>
              <w:t xml:space="preserve">раздел </w:t>
            </w:r>
            <w:r w:rsidRPr="00BF3723">
              <w:rPr>
                <w:rFonts w:ascii="Times New Roman" w:hAnsi="Times New Roman" w:cs="Times New Roman"/>
                <w:sz w:val="24"/>
                <w:szCs w:val="24"/>
              </w:rPr>
              <w:t xml:space="preserve">14 „Изискуеми документи, в т.ч. документи, доказващи съответствие с критерии за подбор“. </w:t>
            </w:r>
          </w:p>
          <w:p w14:paraId="00BA13F9" w14:textId="75D27BE6" w:rsidR="00050FBE" w:rsidRPr="00BF3723" w:rsidRDefault="00050FBE"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eastAsia="Times New Roman" w:hAnsi="Times New Roman" w:cs="Times New Roman"/>
                <w:sz w:val="24"/>
                <w:szCs w:val="24"/>
              </w:rPr>
              <w:t xml:space="preserve">Когато при административните проверките се установи липса на документи или друга нередовност, на кандидата се изпраща уведомление чрез СЕУ за установените липси/нередовности и определя срок за тяхното отстраняване. Във връзка с оценката на заявлението за подпомагане, ДФЗ може да изиска от кандидата да представи и други данни и/или документи, непосочени в </w:t>
            </w:r>
            <w:r w:rsidRPr="00BF3723">
              <w:rPr>
                <w:rFonts w:ascii="Times New Roman" w:hAnsi="Times New Roman" w:cs="Times New Roman"/>
                <w:sz w:val="24"/>
                <w:szCs w:val="24"/>
              </w:rPr>
              <w:t>раздел 14 „Изискуеми документи, в т.ч. документи, доказващи съответствие с критерии за подбор“</w:t>
            </w:r>
            <w:r w:rsidR="00B101D5" w:rsidRPr="00BF3723">
              <w:rPr>
                <w:rFonts w:ascii="Times New Roman" w:hAnsi="Times New Roman" w:cs="Times New Roman"/>
                <w:sz w:val="24"/>
                <w:szCs w:val="24"/>
              </w:rPr>
              <w:t>, както и такива, за които не е възможно извършването на служебна проверка</w:t>
            </w:r>
            <w:r w:rsidRPr="00BF3723">
              <w:rPr>
                <w:rFonts w:ascii="Times New Roman" w:hAnsi="Times New Roman" w:cs="Times New Roman"/>
                <w:sz w:val="24"/>
                <w:szCs w:val="24"/>
              </w:rPr>
              <w:t>.</w:t>
            </w:r>
            <w:r w:rsidRPr="00BF3723">
              <w:rPr>
                <w:rFonts w:ascii="Times New Roman" w:eastAsia="Times New Roman" w:hAnsi="Times New Roman" w:cs="Times New Roman"/>
                <w:sz w:val="24"/>
                <w:szCs w:val="24"/>
              </w:rPr>
              <w:t xml:space="preserve"> </w:t>
            </w:r>
          </w:p>
          <w:p w14:paraId="452E9394" w14:textId="236D075A" w:rsidR="00050FBE" w:rsidRPr="00BF3723" w:rsidRDefault="00050FBE"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eastAsia="Times New Roman" w:hAnsi="Times New Roman" w:cs="Times New Roman"/>
                <w:sz w:val="24"/>
                <w:szCs w:val="24"/>
              </w:rPr>
              <w:t xml:space="preserve">Представените след указания срок по т. 7 данни и/или документи, както и такива, които не са изрично изискани от ДФЗ, не се вземат предвид при оценката на </w:t>
            </w:r>
            <w:r w:rsidRPr="00BF3723">
              <w:rPr>
                <w:rFonts w:ascii="Times New Roman" w:eastAsia="Times New Roman" w:hAnsi="Times New Roman" w:cs="Times New Roman"/>
                <w:sz w:val="24"/>
                <w:szCs w:val="24"/>
              </w:rPr>
              <w:lastRenderedPageBreak/>
              <w:t>заявлението за подпомагане.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w:t>
            </w:r>
          </w:p>
          <w:p w14:paraId="0BF2C981" w14:textId="7349EEC1" w:rsidR="00050FBE" w:rsidRPr="00BF3723" w:rsidRDefault="00050FBE" w:rsidP="003E1E33">
            <w:pPr>
              <w:pStyle w:val="ListParagraph"/>
              <w:numPr>
                <w:ilvl w:val="0"/>
                <w:numId w:val="8"/>
              </w:numPr>
              <w:spacing w:after="120"/>
              <w:ind w:left="0" w:firstLine="0"/>
              <w:jc w:val="both"/>
              <w:rPr>
                <w:rFonts w:ascii="Times New Roman" w:hAnsi="Times New Roman" w:cs="Times New Roman"/>
                <w:sz w:val="24"/>
                <w:szCs w:val="24"/>
              </w:rPr>
            </w:pPr>
            <w:r w:rsidRPr="00BF3723">
              <w:rPr>
                <w:rFonts w:ascii="Times New Roman" w:eastAsia="Times New Roman" w:hAnsi="Times New Roman" w:cs="Times New Roman"/>
                <w:sz w:val="24"/>
                <w:szCs w:val="24"/>
              </w:rPr>
              <w:t>При непредставяне на изисканата допълнит</w:t>
            </w:r>
            <w:r w:rsidR="001C6FA6" w:rsidRPr="00BF3723">
              <w:rPr>
                <w:rFonts w:ascii="Times New Roman" w:eastAsia="Times New Roman" w:hAnsi="Times New Roman" w:cs="Times New Roman"/>
                <w:sz w:val="24"/>
                <w:szCs w:val="24"/>
              </w:rPr>
              <w:t>елна информация или разяснения или</w:t>
            </w:r>
            <w:r w:rsidRPr="00BF3723">
              <w:rPr>
                <w:rFonts w:ascii="Times New Roman" w:eastAsia="Times New Roman" w:hAnsi="Times New Roman" w:cs="Times New Roman"/>
                <w:sz w:val="24"/>
                <w:szCs w:val="24"/>
              </w:rPr>
              <w:t xml:space="preserve"> </w:t>
            </w:r>
            <w:r w:rsidR="001C6FA6" w:rsidRPr="00BF3723">
              <w:rPr>
                <w:rFonts w:ascii="Times New Roman" w:eastAsia="Times New Roman" w:hAnsi="Times New Roman" w:cs="Times New Roman"/>
                <w:sz w:val="24"/>
                <w:szCs w:val="24"/>
              </w:rPr>
              <w:t xml:space="preserve">при </w:t>
            </w:r>
            <w:r w:rsidRPr="00BF3723">
              <w:rPr>
                <w:rFonts w:ascii="Times New Roman" w:eastAsia="Times New Roman" w:hAnsi="Times New Roman" w:cs="Times New Roman"/>
                <w:sz w:val="24"/>
                <w:szCs w:val="24"/>
              </w:rPr>
              <w:t>неотстраняването на нередовностите в срока по т</w:t>
            </w:r>
            <w:r w:rsidR="00B77B38" w:rsidRPr="00BF3723">
              <w:rPr>
                <w:rFonts w:ascii="Times New Roman" w:eastAsia="Times New Roman" w:hAnsi="Times New Roman" w:cs="Times New Roman"/>
                <w:sz w:val="24"/>
                <w:szCs w:val="24"/>
              </w:rPr>
              <w:t>.</w:t>
            </w:r>
            <w:r w:rsidRPr="00BF3723">
              <w:rPr>
                <w:rFonts w:ascii="Times New Roman" w:eastAsia="Times New Roman" w:hAnsi="Times New Roman" w:cs="Times New Roman"/>
                <w:sz w:val="24"/>
                <w:szCs w:val="24"/>
              </w:rPr>
              <w:t xml:space="preserve"> 7, заявлението за подпомагане може да бъде отхвърлено само и единствено на това основание.</w:t>
            </w:r>
          </w:p>
          <w:p w14:paraId="0087C325" w14:textId="3305BC70" w:rsidR="00050FBE" w:rsidRPr="00BF3723" w:rsidRDefault="00050FBE" w:rsidP="003E1E33">
            <w:pPr>
              <w:pStyle w:val="ListParagraph"/>
              <w:spacing w:after="120"/>
              <w:ind w:left="0"/>
              <w:jc w:val="both"/>
              <w:rPr>
                <w:rFonts w:ascii="Times New Roman" w:hAnsi="Times New Roman" w:cs="Times New Roman"/>
                <w:sz w:val="24"/>
                <w:szCs w:val="24"/>
              </w:rPr>
            </w:pPr>
          </w:p>
        </w:tc>
      </w:tr>
    </w:tbl>
    <w:p w14:paraId="4976BFD4" w14:textId="264267C6" w:rsidR="00C5105A" w:rsidRPr="00BF3723" w:rsidRDefault="008307D0" w:rsidP="003E1E33">
      <w:pPr>
        <w:pStyle w:val="Heading1"/>
        <w:rPr>
          <w:rFonts w:ascii="Times New Roman" w:hAnsi="Times New Roman" w:cs="Times New Roman"/>
          <w:b/>
          <w:color w:val="1F4E79" w:themeColor="accent1" w:themeShade="80"/>
          <w:sz w:val="24"/>
          <w:szCs w:val="24"/>
        </w:rPr>
      </w:pPr>
      <w:bookmarkStart w:id="29" w:name="_Toc181108901"/>
      <w:r w:rsidRPr="00BF3723">
        <w:rPr>
          <w:rFonts w:ascii="Times New Roman" w:hAnsi="Times New Roman" w:cs="Times New Roman"/>
          <w:b/>
          <w:color w:val="1F4E79" w:themeColor="accent1" w:themeShade="80"/>
          <w:sz w:val="24"/>
          <w:szCs w:val="24"/>
        </w:rPr>
        <w:lastRenderedPageBreak/>
        <w:t>1</w:t>
      </w:r>
      <w:r w:rsidR="00DA7F72" w:rsidRPr="00BF3723">
        <w:rPr>
          <w:rFonts w:ascii="Times New Roman" w:hAnsi="Times New Roman" w:cs="Times New Roman"/>
          <w:b/>
          <w:color w:val="1F4E79" w:themeColor="accent1" w:themeShade="80"/>
          <w:sz w:val="24"/>
          <w:szCs w:val="24"/>
        </w:rPr>
        <w:t>6</w:t>
      </w:r>
      <w:r w:rsidR="00C5105A" w:rsidRPr="00BF3723">
        <w:rPr>
          <w:rFonts w:ascii="Times New Roman" w:hAnsi="Times New Roman" w:cs="Times New Roman"/>
          <w:b/>
          <w:color w:val="1F4E79" w:themeColor="accent1" w:themeShade="80"/>
          <w:sz w:val="24"/>
          <w:szCs w:val="24"/>
        </w:rPr>
        <w:t xml:space="preserve">. </w:t>
      </w:r>
      <w:r w:rsidR="000D4542" w:rsidRPr="00BF3723">
        <w:rPr>
          <w:rFonts w:ascii="Times New Roman" w:hAnsi="Times New Roman" w:cs="Times New Roman"/>
          <w:b/>
          <w:color w:val="1F4E79" w:themeColor="accent1" w:themeShade="80"/>
          <w:sz w:val="24"/>
          <w:szCs w:val="24"/>
        </w:rPr>
        <w:t>Други специфични условия</w:t>
      </w:r>
      <w:r w:rsidR="002053DF" w:rsidRPr="00BF3723">
        <w:rPr>
          <w:rFonts w:ascii="Times New Roman" w:hAnsi="Times New Roman" w:cs="Times New Roman"/>
          <w:b/>
          <w:color w:val="1F4E79" w:themeColor="accent1" w:themeShade="80"/>
          <w:sz w:val="24"/>
          <w:szCs w:val="24"/>
        </w:rPr>
        <w:t>:</w:t>
      </w:r>
      <w:bookmarkEnd w:id="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5105A" w:rsidRPr="00BF3723" w14:paraId="72F68D29" w14:textId="77777777" w:rsidTr="00CE3143">
        <w:tc>
          <w:tcPr>
            <w:tcW w:w="9062" w:type="dxa"/>
          </w:tcPr>
          <w:p w14:paraId="5F7A7252" w14:textId="77777777" w:rsidR="00CE3143" w:rsidRPr="00BF3723" w:rsidRDefault="009E257B" w:rsidP="003E1E33">
            <w:pPr>
              <w:pStyle w:val="ListParagraph"/>
              <w:numPr>
                <w:ilvl w:val="0"/>
                <w:numId w:val="9"/>
              </w:numPr>
              <w:ind w:left="0" w:firstLine="0"/>
              <w:jc w:val="both"/>
              <w:rPr>
                <w:rStyle w:val="Hyperlink"/>
                <w:rFonts w:ascii="Times New Roman" w:hAnsi="Times New Roman" w:cs="Times New Roman"/>
                <w:color w:val="auto"/>
                <w:sz w:val="24"/>
                <w:szCs w:val="24"/>
                <w:u w:val="none"/>
                <w:lang w:val="en-US"/>
              </w:rPr>
            </w:pPr>
            <w:r w:rsidRPr="00BF3723">
              <w:rPr>
                <w:rFonts w:ascii="Times New Roman" w:hAnsi="Times New Roman" w:cs="Times New Roman"/>
                <w:sz w:val="24"/>
                <w:szCs w:val="24"/>
              </w:rPr>
              <w:t>Заявленията за подпомагане</w:t>
            </w:r>
            <w:r w:rsidR="004E45FC" w:rsidRPr="00BF3723">
              <w:rPr>
                <w:rFonts w:ascii="Times New Roman" w:hAnsi="Times New Roman" w:cs="Times New Roman"/>
                <w:sz w:val="24"/>
                <w:szCs w:val="24"/>
              </w:rPr>
              <w:t xml:space="preserve"> по настоящата процедура се подават изцяло по електронен път чрез СЕУ  на следния интернет адрес: </w:t>
            </w:r>
            <w:hyperlink r:id="rId11" w:history="1">
              <w:r w:rsidR="004E45FC" w:rsidRPr="003E1E33">
                <w:rPr>
                  <w:rStyle w:val="Hyperlink"/>
                  <w:rFonts w:ascii="Times New Roman" w:hAnsi="Times New Roman" w:cs="Times New Roman"/>
                  <w:color w:val="5B9BD5" w:themeColor="accent1"/>
                  <w:sz w:val="24"/>
                  <w:szCs w:val="24"/>
                  <w:u w:val="none"/>
                  <w:lang w:val="en-US"/>
                </w:rPr>
                <w:t>https</w:t>
              </w:r>
              <w:r w:rsidR="004E45FC" w:rsidRPr="003E1E33">
                <w:rPr>
                  <w:rStyle w:val="Hyperlink"/>
                  <w:rFonts w:ascii="Times New Roman" w:hAnsi="Times New Roman" w:cs="Times New Roman"/>
                  <w:color w:val="5B9BD5" w:themeColor="accent1"/>
                  <w:sz w:val="24"/>
                  <w:szCs w:val="24"/>
                  <w:u w:val="none"/>
                </w:rPr>
                <w:t>://</w:t>
              </w:r>
              <w:r w:rsidR="004E45FC" w:rsidRPr="003E1E33">
                <w:rPr>
                  <w:rStyle w:val="Hyperlink"/>
                  <w:rFonts w:ascii="Times New Roman" w:hAnsi="Times New Roman" w:cs="Times New Roman"/>
                  <w:color w:val="5B9BD5" w:themeColor="accent1"/>
                  <w:sz w:val="24"/>
                  <w:szCs w:val="24"/>
                  <w:u w:val="none"/>
                  <w:lang w:val="en-US"/>
                </w:rPr>
                <w:t>seu.dfz.bg</w:t>
              </w:r>
            </w:hyperlink>
          </w:p>
          <w:p w14:paraId="0917ADF1" w14:textId="6DA9F90A" w:rsidR="002042BC" w:rsidRPr="00BF3723" w:rsidRDefault="002042BC" w:rsidP="003E1E33">
            <w:pPr>
              <w:pStyle w:val="ListParagraph"/>
              <w:numPr>
                <w:ilvl w:val="0"/>
                <w:numId w:val="9"/>
              </w:numPr>
              <w:ind w:left="0" w:firstLine="0"/>
              <w:jc w:val="both"/>
              <w:rPr>
                <w:rStyle w:val="Hyperlink"/>
                <w:rFonts w:ascii="Times New Roman" w:hAnsi="Times New Roman" w:cs="Times New Roman"/>
                <w:color w:val="auto"/>
                <w:sz w:val="24"/>
                <w:szCs w:val="24"/>
                <w:u w:val="none"/>
                <w:lang w:val="en-US"/>
              </w:rPr>
            </w:pPr>
            <w:r w:rsidRPr="00BF3723">
              <w:rPr>
                <w:rStyle w:val="Hyperlink"/>
                <w:rFonts w:ascii="Times New Roman" w:hAnsi="Times New Roman" w:cs="Times New Roman"/>
                <w:color w:val="auto"/>
                <w:sz w:val="24"/>
                <w:szCs w:val="24"/>
                <w:u w:val="none"/>
              </w:rPr>
              <w:t>Редът за предоставяне на безвъзмездната финансова помощ</w:t>
            </w:r>
            <w:r w:rsidR="003E1E33">
              <w:rPr>
                <w:rStyle w:val="Hyperlink"/>
                <w:rFonts w:ascii="Times New Roman" w:hAnsi="Times New Roman" w:cs="Times New Roman"/>
                <w:color w:val="auto"/>
                <w:sz w:val="24"/>
                <w:szCs w:val="24"/>
                <w:u w:val="none"/>
              </w:rPr>
              <w:t xml:space="preserve"> се извършва по реда на  Наредба</w:t>
            </w:r>
            <w:r w:rsidRPr="00BF3723">
              <w:rPr>
                <w:rStyle w:val="Hyperlink"/>
                <w:rFonts w:ascii="Times New Roman" w:hAnsi="Times New Roman" w:cs="Times New Roman"/>
                <w:color w:val="auto"/>
                <w:sz w:val="24"/>
                <w:szCs w:val="24"/>
                <w:u w:val="none"/>
              </w:rPr>
              <w:t xml:space="preserve"> № </w:t>
            </w:r>
            <w:r w:rsidR="00CE3143" w:rsidRPr="00BF3723">
              <w:rPr>
                <w:rStyle w:val="Hyperlink"/>
                <w:rFonts w:ascii="Times New Roman" w:hAnsi="Times New Roman" w:cs="Times New Roman"/>
                <w:color w:val="auto"/>
                <w:sz w:val="24"/>
                <w:szCs w:val="24"/>
                <w:u w:val="none"/>
              </w:rPr>
              <w:t>4</w:t>
            </w:r>
            <w:r w:rsidRPr="00BF3723">
              <w:rPr>
                <w:rStyle w:val="Hyperlink"/>
                <w:rFonts w:ascii="Times New Roman" w:hAnsi="Times New Roman" w:cs="Times New Roman"/>
                <w:color w:val="auto"/>
                <w:sz w:val="24"/>
                <w:szCs w:val="24"/>
                <w:u w:val="none"/>
              </w:rPr>
              <w:t xml:space="preserve"> от </w:t>
            </w:r>
            <w:r w:rsidR="00CE3143" w:rsidRPr="00BF3723">
              <w:rPr>
                <w:rStyle w:val="Hyperlink"/>
                <w:rFonts w:ascii="Times New Roman" w:hAnsi="Times New Roman" w:cs="Times New Roman"/>
                <w:color w:val="auto"/>
                <w:sz w:val="24"/>
                <w:szCs w:val="24"/>
                <w:u w:val="none"/>
              </w:rPr>
              <w:t>2024</w:t>
            </w:r>
            <w:r w:rsidRPr="00BF3723">
              <w:rPr>
                <w:rStyle w:val="Hyperlink"/>
                <w:rFonts w:ascii="Times New Roman" w:hAnsi="Times New Roman" w:cs="Times New Roman"/>
                <w:color w:val="auto"/>
                <w:sz w:val="24"/>
                <w:szCs w:val="24"/>
                <w:u w:val="none"/>
              </w:rPr>
              <w:t xml:space="preserve"> г. за реда за предоставяне на безвъзмездна финансова помощ, за сключване и изменение на административни договори, за налагане на административни санкции за интервенциите по чл. 73, 74, 75, чл. 77, параграф 1, букви „а“, „в“–„е“ и чл. 78 от Регламент (ЕС) 2021/2115, за условията и реда за изплащане, за отказ за изплащане и намаления на плащанията, и за оттегляне на изплатената финансова помощ за интервенциите по чл. 73, 74, 75, 77 и 78 от същия регламент</w:t>
            </w:r>
          </w:p>
          <w:p w14:paraId="6BA9FA5C" w14:textId="56AAAA7D" w:rsidR="002042BC" w:rsidRPr="00BF3723" w:rsidRDefault="002042BC" w:rsidP="003E1E33">
            <w:pPr>
              <w:jc w:val="both"/>
              <w:rPr>
                <w:rFonts w:ascii="Times New Roman" w:hAnsi="Times New Roman" w:cs="Times New Roman"/>
                <w:sz w:val="24"/>
                <w:szCs w:val="24"/>
              </w:rPr>
            </w:pPr>
          </w:p>
        </w:tc>
      </w:tr>
    </w:tbl>
    <w:p w14:paraId="779253E7" w14:textId="7CE7A622" w:rsidR="000D4542" w:rsidRPr="00BF3723" w:rsidRDefault="008307D0" w:rsidP="000D4542">
      <w:pPr>
        <w:pStyle w:val="Heading1"/>
        <w:rPr>
          <w:rFonts w:ascii="Times New Roman" w:hAnsi="Times New Roman" w:cs="Times New Roman"/>
          <w:b/>
          <w:color w:val="1F4E79" w:themeColor="accent1" w:themeShade="80"/>
          <w:sz w:val="24"/>
          <w:szCs w:val="24"/>
        </w:rPr>
      </w:pPr>
      <w:bookmarkStart w:id="30" w:name="_Toc181108902"/>
      <w:r w:rsidRPr="00BF3723">
        <w:rPr>
          <w:rFonts w:ascii="Times New Roman" w:hAnsi="Times New Roman" w:cs="Times New Roman"/>
          <w:b/>
          <w:color w:val="1F4E79" w:themeColor="accent1" w:themeShade="80"/>
          <w:sz w:val="24"/>
          <w:szCs w:val="24"/>
        </w:rPr>
        <w:t>1</w:t>
      </w:r>
      <w:r w:rsidR="00DA7F72" w:rsidRPr="00BF3723">
        <w:rPr>
          <w:rFonts w:ascii="Times New Roman" w:hAnsi="Times New Roman" w:cs="Times New Roman"/>
          <w:b/>
          <w:color w:val="1F4E79" w:themeColor="accent1" w:themeShade="80"/>
          <w:sz w:val="24"/>
          <w:szCs w:val="24"/>
        </w:rPr>
        <w:t>7.</w:t>
      </w:r>
      <w:r w:rsidR="000D4542" w:rsidRPr="00BF3723">
        <w:rPr>
          <w:rFonts w:ascii="Times New Roman" w:hAnsi="Times New Roman" w:cs="Times New Roman"/>
          <w:b/>
          <w:color w:val="1F4E79" w:themeColor="accent1" w:themeShade="80"/>
          <w:sz w:val="24"/>
          <w:szCs w:val="24"/>
        </w:rPr>
        <w:t xml:space="preserve"> Приложения</w:t>
      </w:r>
      <w:r w:rsidR="002053DF" w:rsidRPr="00BF3723">
        <w:rPr>
          <w:rFonts w:ascii="Times New Roman" w:hAnsi="Times New Roman" w:cs="Times New Roman"/>
          <w:b/>
          <w:color w:val="1F4E79" w:themeColor="accent1" w:themeShade="80"/>
          <w:sz w:val="24"/>
          <w:szCs w:val="24"/>
        </w:rPr>
        <w:t>:</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D4542" w:rsidRPr="00BF3723" w14:paraId="0490F3D3" w14:textId="77777777" w:rsidTr="00DE7307">
        <w:tc>
          <w:tcPr>
            <w:tcW w:w="9062" w:type="dxa"/>
          </w:tcPr>
          <w:p w14:paraId="43A9C86B" w14:textId="77777777" w:rsidR="00AA5E17" w:rsidRPr="00BF3723" w:rsidRDefault="00AA5E17" w:rsidP="00AA5E17">
            <w:pPr>
              <w:rPr>
                <w:rFonts w:ascii="Times New Roman" w:hAnsi="Times New Roman" w:cs="Times New Roman"/>
                <w:sz w:val="24"/>
                <w:szCs w:val="24"/>
              </w:rPr>
            </w:pPr>
            <w:r w:rsidRPr="00BF3723">
              <w:rPr>
                <w:rFonts w:ascii="Times New Roman" w:hAnsi="Times New Roman" w:cs="Times New Roman"/>
                <w:sz w:val="24"/>
                <w:szCs w:val="24"/>
              </w:rPr>
              <w:t>Приложение № 1 Минимален брой на растенията на единица площ.</w:t>
            </w:r>
          </w:p>
          <w:p w14:paraId="637A8251" w14:textId="77777777" w:rsidR="00AA5E17" w:rsidRPr="00BF3723" w:rsidRDefault="00AA5E17" w:rsidP="00AA5E17">
            <w:pPr>
              <w:rPr>
                <w:rFonts w:ascii="Times New Roman" w:hAnsi="Times New Roman" w:cs="Times New Roman"/>
                <w:sz w:val="24"/>
                <w:szCs w:val="24"/>
              </w:rPr>
            </w:pPr>
            <w:r w:rsidRPr="00BF3723">
              <w:rPr>
                <w:rFonts w:ascii="Times New Roman" w:hAnsi="Times New Roman" w:cs="Times New Roman"/>
                <w:sz w:val="24"/>
                <w:szCs w:val="24"/>
              </w:rPr>
              <w:t>Приложение № 2 Таблица за изчисляване на икономическия размер на земеделските стопанства.</w:t>
            </w:r>
          </w:p>
          <w:p w14:paraId="6DE64845" w14:textId="12AD1AD0" w:rsidR="00AA5E17" w:rsidRPr="00BF3723" w:rsidRDefault="00AA5E17" w:rsidP="00AA5E17">
            <w:pPr>
              <w:rPr>
                <w:rFonts w:ascii="Times New Roman" w:hAnsi="Times New Roman" w:cs="Times New Roman"/>
                <w:sz w:val="24"/>
                <w:szCs w:val="24"/>
              </w:rPr>
            </w:pPr>
            <w:r w:rsidRPr="003E1E33">
              <w:rPr>
                <w:rFonts w:ascii="Times New Roman" w:hAnsi="Times New Roman" w:cs="Times New Roman"/>
                <w:sz w:val="24"/>
                <w:szCs w:val="24"/>
              </w:rPr>
              <w:t xml:space="preserve">Приложение № 3 </w:t>
            </w:r>
            <w:r w:rsidR="000A7D23">
              <w:rPr>
                <w:rFonts w:ascii="Times New Roman" w:hAnsi="Times New Roman" w:cs="Times New Roman"/>
                <w:sz w:val="24"/>
                <w:szCs w:val="24"/>
              </w:rPr>
              <w:t>Информация за попълване на з</w:t>
            </w:r>
            <w:r w:rsidRPr="003E1E33">
              <w:rPr>
                <w:rFonts w:ascii="Times New Roman" w:hAnsi="Times New Roman" w:cs="Times New Roman"/>
                <w:sz w:val="24"/>
                <w:szCs w:val="24"/>
              </w:rPr>
              <w:t>аявление за подпомагане</w:t>
            </w:r>
            <w:r w:rsidRPr="00BF3723">
              <w:rPr>
                <w:rFonts w:ascii="Times New Roman" w:hAnsi="Times New Roman" w:cs="Times New Roman"/>
                <w:sz w:val="24"/>
                <w:szCs w:val="24"/>
              </w:rPr>
              <w:t xml:space="preserve"> </w:t>
            </w:r>
            <w:r w:rsidR="00322401" w:rsidRPr="00BF3723">
              <w:rPr>
                <w:rFonts w:ascii="Times New Roman" w:hAnsi="Times New Roman" w:cs="Times New Roman"/>
                <w:sz w:val="24"/>
                <w:szCs w:val="24"/>
              </w:rPr>
              <w:t>и бизнес план</w:t>
            </w:r>
            <w:r w:rsidR="000A7D23">
              <w:rPr>
                <w:rFonts w:ascii="Times New Roman" w:hAnsi="Times New Roman" w:cs="Times New Roman"/>
                <w:sz w:val="24"/>
                <w:szCs w:val="24"/>
              </w:rPr>
              <w:t xml:space="preserve"> в СЕУ.</w:t>
            </w:r>
          </w:p>
          <w:p w14:paraId="366F8005" w14:textId="77777777" w:rsidR="00AA5E17" w:rsidRPr="00BF3723" w:rsidRDefault="00AA5E17" w:rsidP="00AA5E17">
            <w:pPr>
              <w:rPr>
                <w:rFonts w:ascii="Times New Roman" w:hAnsi="Times New Roman" w:cs="Times New Roman"/>
                <w:sz w:val="24"/>
                <w:szCs w:val="24"/>
                <w:lang w:val="en-US"/>
              </w:rPr>
            </w:pPr>
            <w:r w:rsidRPr="00BF3723">
              <w:rPr>
                <w:rFonts w:ascii="Times New Roman" w:hAnsi="Times New Roman" w:cs="Times New Roman"/>
                <w:sz w:val="24"/>
                <w:szCs w:val="24"/>
              </w:rPr>
              <w:t>Приложение № 4 Списък с приоритетни култури и животни</w:t>
            </w:r>
            <w:r w:rsidRPr="00BF3723">
              <w:rPr>
                <w:rFonts w:ascii="Times New Roman" w:hAnsi="Times New Roman" w:cs="Times New Roman"/>
                <w:sz w:val="24"/>
                <w:szCs w:val="24"/>
                <w:lang w:val="en-US"/>
              </w:rPr>
              <w:t>.</w:t>
            </w:r>
          </w:p>
          <w:p w14:paraId="6E8F0A84" w14:textId="77777777" w:rsidR="00AA5E17" w:rsidRPr="00BF3723" w:rsidRDefault="00AA5E17" w:rsidP="00AA5E17">
            <w:pPr>
              <w:rPr>
                <w:rFonts w:ascii="Times New Roman" w:hAnsi="Times New Roman" w:cs="Times New Roman"/>
                <w:sz w:val="24"/>
                <w:szCs w:val="24"/>
              </w:rPr>
            </w:pPr>
            <w:r w:rsidRPr="00BF3723">
              <w:rPr>
                <w:rFonts w:ascii="Times New Roman" w:hAnsi="Times New Roman" w:cs="Times New Roman"/>
                <w:sz w:val="24"/>
                <w:szCs w:val="24"/>
              </w:rPr>
              <w:t>Приложение № 5 Декларация по чл. 4а, ал. 1 от ЗМСП.</w:t>
            </w:r>
          </w:p>
          <w:p w14:paraId="00936DD5" w14:textId="19FA3C8B" w:rsidR="00AA5E17" w:rsidRPr="00BF3723" w:rsidRDefault="00CA17A7" w:rsidP="00AA5E17">
            <w:pPr>
              <w:rPr>
                <w:rFonts w:ascii="Times New Roman" w:hAnsi="Times New Roman" w:cs="Times New Roman"/>
                <w:sz w:val="24"/>
                <w:szCs w:val="24"/>
              </w:rPr>
            </w:pPr>
            <w:r w:rsidRPr="00BF3723">
              <w:rPr>
                <w:rFonts w:ascii="Times New Roman" w:hAnsi="Times New Roman" w:cs="Times New Roman"/>
                <w:sz w:val="24"/>
                <w:szCs w:val="24"/>
              </w:rPr>
              <w:t xml:space="preserve">Приложение № </w:t>
            </w:r>
            <w:r w:rsidR="00AA5E17" w:rsidRPr="00BF3723">
              <w:rPr>
                <w:rFonts w:ascii="Times New Roman" w:hAnsi="Times New Roman" w:cs="Times New Roman"/>
                <w:sz w:val="24"/>
                <w:szCs w:val="24"/>
                <w:lang w:val="en-US"/>
              </w:rPr>
              <w:t>6</w:t>
            </w:r>
            <w:r w:rsidRPr="00BF3723">
              <w:rPr>
                <w:rFonts w:ascii="Times New Roman" w:hAnsi="Times New Roman" w:cs="Times New Roman"/>
                <w:sz w:val="24"/>
                <w:szCs w:val="24"/>
              </w:rPr>
              <w:t xml:space="preserve"> Декларация </w:t>
            </w:r>
            <w:r w:rsidR="003A5A59" w:rsidRPr="00BF3723">
              <w:rPr>
                <w:rFonts w:ascii="Times New Roman" w:hAnsi="Times New Roman" w:cs="Times New Roman"/>
                <w:sz w:val="24"/>
                <w:szCs w:val="24"/>
              </w:rPr>
              <w:t>при кандидатстване.</w:t>
            </w:r>
          </w:p>
          <w:p w14:paraId="3644B2ED" w14:textId="1F3794EB" w:rsidR="00CA17A7" w:rsidRPr="00BF3723" w:rsidRDefault="00AA5E17" w:rsidP="00AA5E17">
            <w:pPr>
              <w:rPr>
                <w:rFonts w:ascii="Times New Roman" w:hAnsi="Times New Roman" w:cs="Times New Roman"/>
                <w:sz w:val="24"/>
                <w:szCs w:val="24"/>
              </w:rPr>
            </w:pPr>
            <w:r w:rsidRPr="00BF3723">
              <w:rPr>
                <w:rFonts w:ascii="Times New Roman" w:hAnsi="Times New Roman" w:cs="Times New Roman"/>
                <w:sz w:val="24"/>
                <w:szCs w:val="24"/>
              </w:rPr>
              <w:t xml:space="preserve">Приложение№ </w:t>
            </w:r>
            <w:r w:rsidRPr="00BF3723">
              <w:rPr>
                <w:rFonts w:ascii="Times New Roman" w:hAnsi="Times New Roman" w:cs="Times New Roman"/>
                <w:sz w:val="24"/>
                <w:szCs w:val="24"/>
                <w:lang w:val="en-US"/>
              </w:rPr>
              <w:t>7</w:t>
            </w:r>
            <w:r w:rsidRPr="00BF3723">
              <w:rPr>
                <w:rFonts w:ascii="Times New Roman" w:hAnsi="Times New Roman" w:cs="Times New Roman"/>
                <w:sz w:val="24"/>
                <w:szCs w:val="24"/>
              </w:rPr>
              <w:t xml:space="preserve"> Списък на инвестициите попадащи в обхвата на </w:t>
            </w:r>
            <w:r w:rsidRPr="00BF3723">
              <w:rPr>
                <w:rFonts w:ascii="Times New Roman" w:hAnsi="Times New Roman" w:cs="Times New Roman"/>
                <w:bCs/>
                <w:sz w:val="24"/>
                <w:szCs w:val="24"/>
              </w:rPr>
              <w:t>цифровизация, опазване на околната среда или справяне с климатичните промени</w:t>
            </w:r>
            <w:r w:rsidRPr="00BF3723">
              <w:rPr>
                <w:rFonts w:ascii="Times New Roman" w:hAnsi="Times New Roman" w:cs="Times New Roman"/>
                <w:sz w:val="24"/>
                <w:szCs w:val="24"/>
              </w:rPr>
              <w:t xml:space="preserve"> </w:t>
            </w:r>
          </w:p>
        </w:tc>
      </w:tr>
    </w:tbl>
    <w:p w14:paraId="47E6869F" w14:textId="77777777" w:rsidR="00CE1ADE" w:rsidRPr="00BF3723" w:rsidRDefault="00CE1ADE" w:rsidP="00CE1ADE">
      <w:pPr>
        <w:rPr>
          <w:rFonts w:ascii="Times New Roman" w:hAnsi="Times New Roman" w:cs="Times New Roman"/>
          <w:sz w:val="24"/>
          <w:szCs w:val="24"/>
        </w:rPr>
      </w:pPr>
    </w:p>
    <w:sectPr w:rsidR="00CE1ADE" w:rsidRPr="00BF372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6DAF8" w14:textId="77777777" w:rsidR="008E5A87" w:rsidRDefault="008E5A87" w:rsidP="005B1132">
      <w:pPr>
        <w:spacing w:after="0" w:line="240" w:lineRule="auto"/>
      </w:pPr>
      <w:r>
        <w:separator/>
      </w:r>
    </w:p>
  </w:endnote>
  <w:endnote w:type="continuationSeparator" w:id="0">
    <w:p w14:paraId="7CE58A6E" w14:textId="77777777" w:rsidR="008E5A87" w:rsidRDefault="008E5A87" w:rsidP="005B1132">
      <w:pPr>
        <w:spacing w:after="0" w:line="240" w:lineRule="auto"/>
      </w:pPr>
      <w:r>
        <w:continuationSeparator/>
      </w:r>
    </w:p>
  </w:endnote>
  <w:endnote w:type="continuationNotice" w:id="1">
    <w:p w14:paraId="526941B6" w14:textId="77777777" w:rsidR="008E5A87" w:rsidRDefault="008E5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54234"/>
      <w:docPartObj>
        <w:docPartGallery w:val="Page Numbers (Bottom of Page)"/>
        <w:docPartUnique/>
      </w:docPartObj>
    </w:sdtPr>
    <w:sdtEndPr>
      <w:rPr>
        <w:noProof/>
      </w:rPr>
    </w:sdtEndPr>
    <w:sdtContent>
      <w:p w14:paraId="084171F0" w14:textId="61A6A2F4" w:rsidR="006C1FA1" w:rsidRDefault="006C1FA1">
        <w:pPr>
          <w:pStyle w:val="Footer"/>
          <w:jc w:val="right"/>
        </w:pPr>
        <w:r>
          <w:fldChar w:fldCharType="begin"/>
        </w:r>
        <w:r>
          <w:instrText xml:space="preserve"> PAGE   \* MERGEFORMAT </w:instrText>
        </w:r>
        <w:r>
          <w:fldChar w:fldCharType="separate"/>
        </w:r>
        <w:r w:rsidR="00995298">
          <w:rPr>
            <w:noProof/>
          </w:rPr>
          <w:t>24</w:t>
        </w:r>
        <w:r>
          <w:rPr>
            <w:noProof/>
          </w:rPr>
          <w:fldChar w:fldCharType="end"/>
        </w:r>
      </w:p>
    </w:sdtContent>
  </w:sdt>
  <w:p w14:paraId="51BCBF4E" w14:textId="77777777" w:rsidR="006C1FA1" w:rsidRDefault="006C1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DBCA6" w14:textId="77777777" w:rsidR="008E5A87" w:rsidRDefault="008E5A87" w:rsidP="005B1132">
      <w:pPr>
        <w:spacing w:after="0" w:line="240" w:lineRule="auto"/>
      </w:pPr>
      <w:r>
        <w:separator/>
      </w:r>
    </w:p>
  </w:footnote>
  <w:footnote w:type="continuationSeparator" w:id="0">
    <w:p w14:paraId="482D1B18" w14:textId="77777777" w:rsidR="008E5A87" w:rsidRDefault="008E5A87" w:rsidP="005B1132">
      <w:pPr>
        <w:spacing w:after="0" w:line="240" w:lineRule="auto"/>
      </w:pPr>
      <w:r>
        <w:continuationSeparator/>
      </w:r>
    </w:p>
  </w:footnote>
  <w:footnote w:type="continuationNotice" w:id="1">
    <w:p w14:paraId="7D780718" w14:textId="77777777" w:rsidR="008E5A87" w:rsidRDefault="008E5A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26047" w14:textId="77777777" w:rsidR="006C1FA1" w:rsidRDefault="006C1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387"/>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B2CA3"/>
    <w:multiLevelType w:val="hybridMultilevel"/>
    <w:tmpl w:val="CBB6C310"/>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987743E"/>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51333"/>
    <w:multiLevelType w:val="hybridMultilevel"/>
    <w:tmpl w:val="51988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51C8B"/>
    <w:multiLevelType w:val="hybridMultilevel"/>
    <w:tmpl w:val="6EBC92C2"/>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EE661AA"/>
    <w:multiLevelType w:val="hybridMultilevel"/>
    <w:tmpl w:val="5F664E26"/>
    <w:lvl w:ilvl="0" w:tplc="F41EA79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1581D"/>
    <w:multiLevelType w:val="hybridMultilevel"/>
    <w:tmpl w:val="3684BC8A"/>
    <w:lvl w:ilvl="0" w:tplc="9F1A55D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E2FCE"/>
    <w:multiLevelType w:val="hybridMultilevel"/>
    <w:tmpl w:val="7430D478"/>
    <w:lvl w:ilvl="0" w:tplc="6E3C7B9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9004BE4"/>
    <w:multiLevelType w:val="hybridMultilevel"/>
    <w:tmpl w:val="218407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0294C6B"/>
    <w:multiLevelType w:val="hybridMultilevel"/>
    <w:tmpl w:val="18FA853A"/>
    <w:lvl w:ilvl="0" w:tplc="A35686EC">
      <w:start w:val="1"/>
      <w:numFmt w:val="decimal"/>
      <w:lvlText w:val="%1."/>
      <w:lvlJc w:val="left"/>
      <w:pPr>
        <w:ind w:left="720" w:hanging="360"/>
      </w:pPr>
      <w:rPr>
        <w:rFonts w:ascii="Times New Roman" w:hAnsi="Times New Roman" w:cs="Times New Roman"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230599"/>
    <w:multiLevelType w:val="hybridMultilevel"/>
    <w:tmpl w:val="72230599"/>
    <w:lvl w:ilvl="0" w:tplc="D3B460EC">
      <w:start w:val="1"/>
      <w:numFmt w:val="bullet"/>
      <w:lvlText w:val=""/>
      <w:lvlJc w:val="left"/>
      <w:pPr>
        <w:ind w:left="720" w:hanging="360"/>
      </w:pPr>
      <w:rPr>
        <w:rFonts w:ascii="Symbol" w:hAnsi="Symbol"/>
      </w:rPr>
    </w:lvl>
    <w:lvl w:ilvl="1" w:tplc="B4640978">
      <w:start w:val="1"/>
      <w:numFmt w:val="bullet"/>
      <w:lvlText w:val="o"/>
      <w:lvlJc w:val="left"/>
      <w:pPr>
        <w:tabs>
          <w:tab w:val="num" w:pos="1440"/>
        </w:tabs>
        <w:ind w:left="1440" w:hanging="360"/>
      </w:pPr>
      <w:rPr>
        <w:rFonts w:ascii="Courier New" w:hAnsi="Courier New"/>
      </w:rPr>
    </w:lvl>
    <w:lvl w:ilvl="2" w:tplc="C374EA5E">
      <w:start w:val="1"/>
      <w:numFmt w:val="bullet"/>
      <w:lvlText w:val=""/>
      <w:lvlJc w:val="left"/>
      <w:pPr>
        <w:tabs>
          <w:tab w:val="num" w:pos="2160"/>
        </w:tabs>
        <w:ind w:left="2160" w:hanging="360"/>
      </w:pPr>
      <w:rPr>
        <w:rFonts w:ascii="Wingdings" w:hAnsi="Wingdings"/>
      </w:rPr>
    </w:lvl>
    <w:lvl w:ilvl="3" w:tplc="C63C6CE4">
      <w:start w:val="1"/>
      <w:numFmt w:val="bullet"/>
      <w:lvlText w:val=""/>
      <w:lvlJc w:val="left"/>
      <w:pPr>
        <w:tabs>
          <w:tab w:val="num" w:pos="2880"/>
        </w:tabs>
        <w:ind w:left="2880" w:hanging="360"/>
      </w:pPr>
      <w:rPr>
        <w:rFonts w:ascii="Symbol" w:hAnsi="Symbol"/>
      </w:rPr>
    </w:lvl>
    <w:lvl w:ilvl="4" w:tplc="C094958A">
      <w:start w:val="1"/>
      <w:numFmt w:val="bullet"/>
      <w:lvlText w:val="o"/>
      <w:lvlJc w:val="left"/>
      <w:pPr>
        <w:tabs>
          <w:tab w:val="num" w:pos="3600"/>
        </w:tabs>
        <w:ind w:left="3600" w:hanging="360"/>
      </w:pPr>
      <w:rPr>
        <w:rFonts w:ascii="Courier New" w:hAnsi="Courier New"/>
      </w:rPr>
    </w:lvl>
    <w:lvl w:ilvl="5" w:tplc="758C06B0">
      <w:start w:val="1"/>
      <w:numFmt w:val="bullet"/>
      <w:lvlText w:val=""/>
      <w:lvlJc w:val="left"/>
      <w:pPr>
        <w:tabs>
          <w:tab w:val="num" w:pos="4320"/>
        </w:tabs>
        <w:ind w:left="4320" w:hanging="360"/>
      </w:pPr>
      <w:rPr>
        <w:rFonts w:ascii="Wingdings" w:hAnsi="Wingdings"/>
      </w:rPr>
    </w:lvl>
    <w:lvl w:ilvl="6" w:tplc="F7AE537A">
      <w:start w:val="1"/>
      <w:numFmt w:val="bullet"/>
      <w:lvlText w:val=""/>
      <w:lvlJc w:val="left"/>
      <w:pPr>
        <w:tabs>
          <w:tab w:val="num" w:pos="5040"/>
        </w:tabs>
        <w:ind w:left="5040" w:hanging="360"/>
      </w:pPr>
      <w:rPr>
        <w:rFonts w:ascii="Symbol" w:hAnsi="Symbol"/>
      </w:rPr>
    </w:lvl>
    <w:lvl w:ilvl="7" w:tplc="D596994E">
      <w:start w:val="1"/>
      <w:numFmt w:val="bullet"/>
      <w:lvlText w:val="o"/>
      <w:lvlJc w:val="left"/>
      <w:pPr>
        <w:tabs>
          <w:tab w:val="num" w:pos="5760"/>
        </w:tabs>
        <w:ind w:left="5760" w:hanging="360"/>
      </w:pPr>
      <w:rPr>
        <w:rFonts w:ascii="Courier New" w:hAnsi="Courier New"/>
      </w:rPr>
    </w:lvl>
    <w:lvl w:ilvl="8" w:tplc="CBE48C5A">
      <w:start w:val="1"/>
      <w:numFmt w:val="bullet"/>
      <w:lvlText w:val=""/>
      <w:lvlJc w:val="left"/>
      <w:pPr>
        <w:tabs>
          <w:tab w:val="num" w:pos="6480"/>
        </w:tabs>
        <w:ind w:left="6480" w:hanging="360"/>
      </w:pPr>
      <w:rPr>
        <w:rFonts w:ascii="Wingdings" w:hAnsi="Wingdings"/>
      </w:rPr>
    </w:lvl>
  </w:abstractNum>
  <w:abstractNum w:abstractNumId="11" w15:restartNumberingAfterBreak="0">
    <w:nsid w:val="7CF35182"/>
    <w:multiLevelType w:val="multilevel"/>
    <w:tmpl w:val="CDC248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8"/>
  </w:num>
  <w:num w:numId="3">
    <w:abstractNumId w:val="9"/>
  </w:num>
  <w:num w:numId="4">
    <w:abstractNumId w:val="6"/>
  </w:num>
  <w:num w:numId="5">
    <w:abstractNumId w:val="0"/>
  </w:num>
  <w:num w:numId="6">
    <w:abstractNumId w:val="10"/>
  </w:num>
  <w:num w:numId="7">
    <w:abstractNumId w:val="11"/>
  </w:num>
  <w:num w:numId="8">
    <w:abstractNumId w:val="3"/>
  </w:num>
  <w:num w:numId="9">
    <w:abstractNumId w:val="4"/>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E"/>
    <w:rsid w:val="0000084E"/>
    <w:rsid w:val="00002E32"/>
    <w:rsid w:val="00004889"/>
    <w:rsid w:val="00005644"/>
    <w:rsid w:val="00006166"/>
    <w:rsid w:val="00010AF9"/>
    <w:rsid w:val="00011D58"/>
    <w:rsid w:val="00012EB0"/>
    <w:rsid w:val="00021A15"/>
    <w:rsid w:val="0002703F"/>
    <w:rsid w:val="0002736C"/>
    <w:rsid w:val="00031A85"/>
    <w:rsid w:val="00034545"/>
    <w:rsid w:val="00036A3A"/>
    <w:rsid w:val="00037D4F"/>
    <w:rsid w:val="00040BD7"/>
    <w:rsid w:val="00044D96"/>
    <w:rsid w:val="00046B2E"/>
    <w:rsid w:val="00050FBE"/>
    <w:rsid w:val="00053842"/>
    <w:rsid w:val="000558CD"/>
    <w:rsid w:val="000566E3"/>
    <w:rsid w:val="000609B0"/>
    <w:rsid w:val="000621F4"/>
    <w:rsid w:val="00065AB0"/>
    <w:rsid w:val="000667AC"/>
    <w:rsid w:val="00066F4B"/>
    <w:rsid w:val="00070001"/>
    <w:rsid w:val="0007060D"/>
    <w:rsid w:val="0007242F"/>
    <w:rsid w:val="00072A30"/>
    <w:rsid w:val="0007485A"/>
    <w:rsid w:val="00075997"/>
    <w:rsid w:val="00077842"/>
    <w:rsid w:val="00077BFA"/>
    <w:rsid w:val="00077EAB"/>
    <w:rsid w:val="000808FC"/>
    <w:rsid w:val="00087D2E"/>
    <w:rsid w:val="0009030F"/>
    <w:rsid w:val="00091442"/>
    <w:rsid w:val="000979EE"/>
    <w:rsid w:val="000A4D4D"/>
    <w:rsid w:val="000A5647"/>
    <w:rsid w:val="000A56B1"/>
    <w:rsid w:val="000A7D23"/>
    <w:rsid w:val="000B1094"/>
    <w:rsid w:val="000B40B9"/>
    <w:rsid w:val="000B4B0B"/>
    <w:rsid w:val="000B5322"/>
    <w:rsid w:val="000B6F7F"/>
    <w:rsid w:val="000C0324"/>
    <w:rsid w:val="000C032D"/>
    <w:rsid w:val="000C0F40"/>
    <w:rsid w:val="000C425E"/>
    <w:rsid w:val="000C42B2"/>
    <w:rsid w:val="000C64C6"/>
    <w:rsid w:val="000D178F"/>
    <w:rsid w:val="000D24C1"/>
    <w:rsid w:val="000D4542"/>
    <w:rsid w:val="000E0912"/>
    <w:rsid w:val="000E5D9C"/>
    <w:rsid w:val="000E728D"/>
    <w:rsid w:val="000F67C8"/>
    <w:rsid w:val="000F6BBF"/>
    <w:rsid w:val="000F73B7"/>
    <w:rsid w:val="000F763E"/>
    <w:rsid w:val="0010040C"/>
    <w:rsid w:val="00100B8A"/>
    <w:rsid w:val="0010172E"/>
    <w:rsid w:val="00103B07"/>
    <w:rsid w:val="001045B5"/>
    <w:rsid w:val="00106B16"/>
    <w:rsid w:val="00112839"/>
    <w:rsid w:val="0011365E"/>
    <w:rsid w:val="00115E53"/>
    <w:rsid w:val="00116E34"/>
    <w:rsid w:val="001209AD"/>
    <w:rsid w:val="0012266D"/>
    <w:rsid w:val="00125C53"/>
    <w:rsid w:val="001273C8"/>
    <w:rsid w:val="001326FC"/>
    <w:rsid w:val="00133EA1"/>
    <w:rsid w:val="001349A7"/>
    <w:rsid w:val="0013582E"/>
    <w:rsid w:val="00135904"/>
    <w:rsid w:val="00147310"/>
    <w:rsid w:val="001521A0"/>
    <w:rsid w:val="00152409"/>
    <w:rsid w:val="001629A5"/>
    <w:rsid w:val="00164716"/>
    <w:rsid w:val="00166A31"/>
    <w:rsid w:val="00171500"/>
    <w:rsid w:val="00172950"/>
    <w:rsid w:val="00175181"/>
    <w:rsid w:val="00176720"/>
    <w:rsid w:val="00177699"/>
    <w:rsid w:val="00177E0D"/>
    <w:rsid w:val="0018513E"/>
    <w:rsid w:val="00185C5B"/>
    <w:rsid w:val="001904A5"/>
    <w:rsid w:val="001929DB"/>
    <w:rsid w:val="001936B7"/>
    <w:rsid w:val="001943D0"/>
    <w:rsid w:val="0019464D"/>
    <w:rsid w:val="001979D6"/>
    <w:rsid w:val="001A2658"/>
    <w:rsid w:val="001A650A"/>
    <w:rsid w:val="001A73BC"/>
    <w:rsid w:val="001B5446"/>
    <w:rsid w:val="001C017D"/>
    <w:rsid w:val="001C01C8"/>
    <w:rsid w:val="001C661D"/>
    <w:rsid w:val="001C6822"/>
    <w:rsid w:val="001C6FA6"/>
    <w:rsid w:val="001C73FB"/>
    <w:rsid w:val="001D0EB3"/>
    <w:rsid w:val="001D1018"/>
    <w:rsid w:val="001D5033"/>
    <w:rsid w:val="001D6B6F"/>
    <w:rsid w:val="001E02B7"/>
    <w:rsid w:val="001E259C"/>
    <w:rsid w:val="001E54B1"/>
    <w:rsid w:val="001E5D68"/>
    <w:rsid w:val="001E7852"/>
    <w:rsid w:val="001F3458"/>
    <w:rsid w:val="001F554F"/>
    <w:rsid w:val="001F5BF2"/>
    <w:rsid w:val="001F6552"/>
    <w:rsid w:val="002018F4"/>
    <w:rsid w:val="00202076"/>
    <w:rsid w:val="002025B3"/>
    <w:rsid w:val="0020366A"/>
    <w:rsid w:val="002042BC"/>
    <w:rsid w:val="002053DF"/>
    <w:rsid w:val="00206F62"/>
    <w:rsid w:val="002154D1"/>
    <w:rsid w:val="00215DD3"/>
    <w:rsid w:val="0021636B"/>
    <w:rsid w:val="00216659"/>
    <w:rsid w:val="00221BF5"/>
    <w:rsid w:val="00223146"/>
    <w:rsid w:val="0022345C"/>
    <w:rsid w:val="002238BA"/>
    <w:rsid w:val="00226D2B"/>
    <w:rsid w:val="00234047"/>
    <w:rsid w:val="002411F8"/>
    <w:rsid w:val="00241CB8"/>
    <w:rsid w:val="0024533B"/>
    <w:rsid w:val="00245AB8"/>
    <w:rsid w:val="00245E34"/>
    <w:rsid w:val="00246325"/>
    <w:rsid w:val="002500F9"/>
    <w:rsid w:val="00252774"/>
    <w:rsid w:val="00253E6C"/>
    <w:rsid w:val="00256396"/>
    <w:rsid w:val="002578F0"/>
    <w:rsid w:val="002604FB"/>
    <w:rsid w:val="00262DE9"/>
    <w:rsid w:val="00264AFE"/>
    <w:rsid w:val="002658BC"/>
    <w:rsid w:val="00265BFF"/>
    <w:rsid w:val="0026605B"/>
    <w:rsid w:val="00273563"/>
    <w:rsid w:val="0028616E"/>
    <w:rsid w:val="00290A9F"/>
    <w:rsid w:val="00291B5B"/>
    <w:rsid w:val="00295CCA"/>
    <w:rsid w:val="00296689"/>
    <w:rsid w:val="002A1053"/>
    <w:rsid w:val="002A459A"/>
    <w:rsid w:val="002B3985"/>
    <w:rsid w:val="002B4302"/>
    <w:rsid w:val="002C198D"/>
    <w:rsid w:val="002C21B2"/>
    <w:rsid w:val="002C5DC6"/>
    <w:rsid w:val="002C673E"/>
    <w:rsid w:val="002D2B41"/>
    <w:rsid w:val="002D6E5C"/>
    <w:rsid w:val="002E2E58"/>
    <w:rsid w:val="002E4445"/>
    <w:rsid w:val="002F2DA1"/>
    <w:rsid w:val="002F3DF5"/>
    <w:rsid w:val="002F6F16"/>
    <w:rsid w:val="00300F73"/>
    <w:rsid w:val="00304E76"/>
    <w:rsid w:val="00307664"/>
    <w:rsid w:val="003157D0"/>
    <w:rsid w:val="003159A6"/>
    <w:rsid w:val="00317222"/>
    <w:rsid w:val="0032206E"/>
    <w:rsid w:val="00322401"/>
    <w:rsid w:val="00324C7B"/>
    <w:rsid w:val="003250B1"/>
    <w:rsid w:val="00332D79"/>
    <w:rsid w:val="00333CAC"/>
    <w:rsid w:val="00334075"/>
    <w:rsid w:val="00335CB9"/>
    <w:rsid w:val="00335E69"/>
    <w:rsid w:val="00336DA1"/>
    <w:rsid w:val="0034069D"/>
    <w:rsid w:val="003419F4"/>
    <w:rsid w:val="003470C9"/>
    <w:rsid w:val="00363917"/>
    <w:rsid w:val="00364D11"/>
    <w:rsid w:val="00365FC6"/>
    <w:rsid w:val="003670CB"/>
    <w:rsid w:val="003679AD"/>
    <w:rsid w:val="0037125F"/>
    <w:rsid w:val="0037154D"/>
    <w:rsid w:val="00372D1D"/>
    <w:rsid w:val="00375434"/>
    <w:rsid w:val="003757C4"/>
    <w:rsid w:val="00376F78"/>
    <w:rsid w:val="00380422"/>
    <w:rsid w:val="0038483C"/>
    <w:rsid w:val="00390305"/>
    <w:rsid w:val="00393078"/>
    <w:rsid w:val="003978A0"/>
    <w:rsid w:val="003A1881"/>
    <w:rsid w:val="003A223E"/>
    <w:rsid w:val="003A5A59"/>
    <w:rsid w:val="003A79B3"/>
    <w:rsid w:val="003A7FD2"/>
    <w:rsid w:val="003B1390"/>
    <w:rsid w:val="003B3A96"/>
    <w:rsid w:val="003B5AD0"/>
    <w:rsid w:val="003C1025"/>
    <w:rsid w:val="003C107B"/>
    <w:rsid w:val="003C119F"/>
    <w:rsid w:val="003D2931"/>
    <w:rsid w:val="003D69FE"/>
    <w:rsid w:val="003D76F4"/>
    <w:rsid w:val="003D76FB"/>
    <w:rsid w:val="003D7A40"/>
    <w:rsid w:val="003E1E33"/>
    <w:rsid w:val="003E2399"/>
    <w:rsid w:val="003E2992"/>
    <w:rsid w:val="003F13B0"/>
    <w:rsid w:val="003F24E4"/>
    <w:rsid w:val="003F4154"/>
    <w:rsid w:val="004002FE"/>
    <w:rsid w:val="00407117"/>
    <w:rsid w:val="0040726C"/>
    <w:rsid w:val="00422BCA"/>
    <w:rsid w:val="004230EA"/>
    <w:rsid w:val="004236C7"/>
    <w:rsid w:val="00423938"/>
    <w:rsid w:val="00426A24"/>
    <w:rsid w:val="00426BDB"/>
    <w:rsid w:val="004312FB"/>
    <w:rsid w:val="00433610"/>
    <w:rsid w:val="004359D3"/>
    <w:rsid w:val="00443E91"/>
    <w:rsid w:val="004506D8"/>
    <w:rsid w:val="0045198E"/>
    <w:rsid w:val="00451A9C"/>
    <w:rsid w:val="0045260E"/>
    <w:rsid w:val="00454379"/>
    <w:rsid w:val="004551B0"/>
    <w:rsid w:val="00460A5D"/>
    <w:rsid w:val="0046297F"/>
    <w:rsid w:val="004637E8"/>
    <w:rsid w:val="00466D48"/>
    <w:rsid w:val="0047090A"/>
    <w:rsid w:val="00481BAA"/>
    <w:rsid w:val="00483951"/>
    <w:rsid w:val="00486D6F"/>
    <w:rsid w:val="0049041E"/>
    <w:rsid w:val="00491AB2"/>
    <w:rsid w:val="004925F8"/>
    <w:rsid w:val="00493F98"/>
    <w:rsid w:val="0049478A"/>
    <w:rsid w:val="004950FB"/>
    <w:rsid w:val="004A04A1"/>
    <w:rsid w:val="004A235C"/>
    <w:rsid w:val="004A2BF6"/>
    <w:rsid w:val="004B3961"/>
    <w:rsid w:val="004B62C5"/>
    <w:rsid w:val="004B7576"/>
    <w:rsid w:val="004C0A46"/>
    <w:rsid w:val="004C0D07"/>
    <w:rsid w:val="004C2116"/>
    <w:rsid w:val="004C2372"/>
    <w:rsid w:val="004C58B2"/>
    <w:rsid w:val="004C5926"/>
    <w:rsid w:val="004D0E04"/>
    <w:rsid w:val="004D1593"/>
    <w:rsid w:val="004D2B22"/>
    <w:rsid w:val="004D2B65"/>
    <w:rsid w:val="004D3E6E"/>
    <w:rsid w:val="004D7259"/>
    <w:rsid w:val="004E32CA"/>
    <w:rsid w:val="004E45FC"/>
    <w:rsid w:val="004E5ABB"/>
    <w:rsid w:val="004F5E86"/>
    <w:rsid w:val="004F745A"/>
    <w:rsid w:val="004F7D54"/>
    <w:rsid w:val="0050040E"/>
    <w:rsid w:val="00500A6A"/>
    <w:rsid w:val="0050180B"/>
    <w:rsid w:val="0051558F"/>
    <w:rsid w:val="00521A5E"/>
    <w:rsid w:val="00526923"/>
    <w:rsid w:val="00527051"/>
    <w:rsid w:val="005306BB"/>
    <w:rsid w:val="00530705"/>
    <w:rsid w:val="00530EC7"/>
    <w:rsid w:val="00532BDC"/>
    <w:rsid w:val="005368AD"/>
    <w:rsid w:val="00536D3C"/>
    <w:rsid w:val="00536D48"/>
    <w:rsid w:val="0054167A"/>
    <w:rsid w:val="00544BDB"/>
    <w:rsid w:val="00546312"/>
    <w:rsid w:val="005504CD"/>
    <w:rsid w:val="00551366"/>
    <w:rsid w:val="00551FEB"/>
    <w:rsid w:val="00552342"/>
    <w:rsid w:val="00555F6F"/>
    <w:rsid w:val="00557265"/>
    <w:rsid w:val="00561947"/>
    <w:rsid w:val="00561D0C"/>
    <w:rsid w:val="00562574"/>
    <w:rsid w:val="00562C7A"/>
    <w:rsid w:val="00562D8F"/>
    <w:rsid w:val="00564CFB"/>
    <w:rsid w:val="00567777"/>
    <w:rsid w:val="00567DE2"/>
    <w:rsid w:val="005735C8"/>
    <w:rsid w:val="00573F9B"/>
    <w:rsid w:val="0057494C"/>
    <w:rsid w:val="0057575A"/>
    <w:rsid w:val="0057765D"/>
    <w:rsid w:val="00581000"/>
    <w:rsid w:val="00581098"/>
    <w:rsid w:val="00583BC4"/>
    <w:rsid w:val="00585504"/>
    <w:rsid w:val="00594BDA"/>
    <w:rsid w:val="00595202"/>
    <w:rsid w:val="0059560B"/>
    <w:rsid w:val="00595D79"/>
    <w:rsid w:val="0059747D"/>
    <w:rsid w:val="005A26FB"/>
    <w:rsid w:val="005B1132"/>
    <w:rsid w:val="005B278C"/>
    <w:rsid w:val="005B3B2E"/>
    <w:rsid w:val="005B4E95"/>
    <w:rsid w:val="005B73D8"/>
    <w:rsid w:val="005B7B37"/>
    <w:rsid w:val="005B7E74"/>
    <w:rsid w:val="005C17B9"/>
    <w:rsid w:val="005C2676"/>
    <w:rsid w:val="005C2CDE"/>
    <w:rsid w:val="005C38A4"/>
    <w:rsid w:val="005C3FAF"/>
    <w:rsid w:val="005D2730"/>
    <w:rsid w:val="005D2F63"/>
    <w:rsid w:val="005D49A3"/>
    <w:rsid w:val="005E0A38"/>
    <w:rsid w:val="005E2AE9"/>
    <w:rsid w:val="005E2EF5"/>
    <w:rsid w:val="005E5DAF"/>
    <w:rsid w:val="005E759D"/>
    <w:rsid w:val="005E7C93"/>
    <w:rsid w:val="005F1330"/>
    <w:rsid w:val="005F24D6"/>
    <w:rsid w:val="005F26CD"/>
    <w:rsid w:val="005F3BD9"/>
    <w:rsid w:val="005F6FF5"/>
    <w:rsid w:val="005F7C4A"/>
    <w:rsid w:val="00605918"/>
    <w:rsid w:val="00606824"/>
    <w:rsid w:val="00612BC8"/>
    <w:rsid w:val="00617647"/>
    <w:rsid w:val="00617709"/>
    <w:rsid w:val="006243B8"/>
    <w:rsid w:val="00626F13"/>
    <w:rsid w:val="006272C5"/>
    <w:rsid w:val="00632DD9"/>
    <w:rsid w:val="00633EC8"/>
    <w:rsid w:val="006345BD"/>
    <w:rsid w:val="0064041F"/>
    <w:rsid w:val="0064224F"/>
    <w:rsid w:val="0064332B"/>
    <w:rsid w:val="0064732F"/>
    <w:rsid w:val="00650F07"/>
    <w:rsid w:val="0065161B"/>
    <w:rsid w:val="0065400E"/>
    <w:rsid w:val="00656246"/>
    <w:rsid w:val="00660C58"/>
    <w:rsid w:val="00662419"/>
    <w:rsid w:val="00672D7C"/>
    <w:rsid w:val="00674575"/>
    <w:rsid w:val="00683170"/>
    <w:rsid w:val="00683866"/>
    <w:rsid w:val="006853C8"/>
    <w:rsid w:val="00690FE9"/>
    <w:rsid w:val="00694527"/>
    <w:rsid w:val="00696717"/>
    <w:rsid w:val="00696BF1"/>
    <w:rsid w:val="006A3BFD"/>
    <w:rsid w:val="006A3D12"/>
    <w:rsid w:val="006A4110"/>
    <w:rsid w:val="006A4B1B"/>
    <w:rsid w:val="006A4FC6"/>
    <w:rsid w:val="006A75DC"/>
    <w:rsid w:val="006A7872"/>
    <w:rsid w:val="006B0E3E"/>
    <w:rsid w:val="006B3F98"/>
    <w:rsid w:val="006B6C81"/>
    <w:rsid w:val="006C0743"/>
    <w:rsid w:val="006C0D22"/>
    <w:rsid w:val="006C1FA1"/>
    <w:rsid w:val="006C3109"/>
    <w:rsid w:val="006C3CD4"/>
    <w:rsid w:val="006C3F2D"/>
    <w:rsid w:val="006D0F81"/>
    <w:rsid w:val="006D7DFD"/>
    <w:rsid w:val="006E0819"/>
    <w:rsid w:val="006E0BC7"/>
    <w:rsid w:val="006E15C9"/>
    <w:rsid w:val="006E52EB"/>
    <w:rsid w:val="006F6AC6"/>
    <w:rsid w:val="0070065D"/>
    <w:rsid w:val="00700EE9"/>
    <w:rsid w:val="0070237A"/>
    <w:rsid w:val="00703D89"/>
    <w:rsid w:val="007058C4"/>
    <w:rsid w:val="00710556"/>
    <w:rsid w:val="007141A8"/>
    <w:rsid w:val="0071429D"/>
    <w:rsid w:val="00716717"/>
    <w:rsid w:val="00720DC2"/>
    <w:rsid w:val="0072540A"/>
    <w:rsid w:val="00725530"/>
    <w:rsid w:val="00730F38"/>
    <w:rsid w:val="00731550"/>
    <w:rsid w:val="00731DA2"/>
    <w:rsid w:val="00733347"/>
    <w:rsid w:val="007344DB"/>
    <w:rsid w:val="00735664"/>
    <w:rsid w:val="007369CA"/>
    <w:rsid w:val="00736ACD"/>
    <w:rsid w:val="00744E5D"/>
    <w:rsid w:val="0075053E"/>
    <w:rsid w:val="00755495"/>
    <w:rsid w:val="007559C6"/>
    <w:rsid w:val="007568D4"/>
    <w:rsid w:val="00756A9A"/>
    <w:rsid w:val="00762338"/>
    <w:rsid w:val="00767BD6"/>
    <w:rsid w:val="0077067C"/>
    <w:rsid w:val="0077087F"/>
    <w:rsid w:val="00771303"/>
    <w:rsid w:val="007717B2"/>
    <w:rsid w:val="00771BCC"/>
    <w:rsid w:val="0077266B"/>
    <w:rsid w:val="00774E8D"/>
    <w:rsid w:val="00775385"/>
    <w:rsid w:val="00782747"/>
    <w:rsid w:val="00785EE9"/>
    <w:rsid w:val="00786AC2"/>
    <w:rsid w:val="007871C1"/>
    <w:rsid w:val="007902DE"/>
    <w:rsid w:val="007920AD"/>
    <w:rsid w:val="00792B96"/>
    <w:rsid w:val="00797684"/>
    <w:rsid w:val="007A18A4"/>
    <w:rsid w:val="007A4A01"/>
    <w:rsid w:val="007A6445"/>
    <w:rsid w:val="007B212A"/>
    <w:rsid w:val="007B5131"/>
    <w:rsid w:val="007C51C7"/>
    <w:rsid w:val="007C7BC0"/>
    <w:rsid w:val="007D03CF"/>
    <w:rsid w:val="007D1AF8"/>
    <w:rsid w:val="007D2C6A"/>
    <w:rsid w:val="007D3464"/>
    <w:rsid w:val="007D7F11"/>
    <w:rsid w:val="00800352"/>
    <w:rsid w:val="008015FA"/>
    <w:rsid w:val="008043B3"/>
    <w:rsid w:val="008055E9"/>
    <w:rsid w:val="008066B7"/>
    <w:rsid w:val="00807F55"/>
    <w:rsid w:val="00810D5B"/>
    <w:rsid w:val="00811BAF"/>
    <w:rsid w:val="00811C72"/>
    <w:rsid w:val="00812399"/>
    <w:rsid w:val="00813E60"/>
    <w:rsid w:val="0082097A"/>
    <w:rsid w:val="00823078"/>
    <w:rsid w:val="00825CD4"/>
    <w:rsid w:val="008267CF"/>
    <w:rsid w:val="00827710"/>
    <w:rsid w:val="00827952"/>
    <w:rsid w:val="00830366"/>
    <w:rsid w:val="008307D0"/>
    <w:rsid w:val="00832252"/>
    <w:rsid w:val="008366BE"/>
    <w:rsid w:val="008405FA"/>
    <w:rsid w:val="0084306F"/>
    <w:rsid w:val="00851B71"/>
    <w:rsid w:val="00851C18"/>
    <w:rsid w:val="0085387D"/>
    <w:rsid w:val="008576B0"/>
    <w:rsid w:val="008577A5"/>
    <w:rsid w:val="0086184A"/>
    <w:rsid w:val="00863419"/>
    <w:rsid w:val="00865A69"/>
    <w:rsid w:val="00866479"/>
    <w:rsid w:val="008668B9"/>
    <w:rsid w:val="00867B71"/>
    <w:rsid w:val="00870A20"/>
    <w:rsid w:val="0088218C"/>
    <w:rsid w:val="00884C29"/>
    <w:rsid w:val="00891FAD"/>
    <w:rsid w:val="00892478"/>
    <w:rsid w:val="0089248A"/>
    <w:rsid w:val="00894C0D"/>
    <w:rsid w:val="00896109"/>
    <w:rsid w:val="00896210"/>
    <w:rsid w:val="008976DD"/>
    <w:rsid w:val="008A1AF7"/>
    <w:rsid w:val="008A2A0F"/>
    <w:rsid w:val="008A534D"/>
    <w:rsid w:val="008B080D"/>
    <w:rsid w:val="008C0C27"/>
    <w:rsid w:val="008C2645"/>
    <w:rsid w:val="008C2DAB"/>
    <w:rsid w:val="008C411D"/>
    <w:rsid w:val="008D2817"/>
    <w:rsid w:val="008D4395"/>
    <w:rsid w:val="008D4EF3"/>
    <w:rsid w:val="008E05B3"/>
    <w:rsid w:val="008E05D8"/>
    <w:rsid w:val="008E1B1B"/>
    <w:rsid w:val="008E5A87"/>
    <w:rsid w:val="008F1A8F"/>
    <w:rsid w:val="008F50F3"/>
    <w:rsid w:val="008F55F5"/>
    <w:rsid w:val="008F5CAE"/>
    <w:rsid w:val="008F7A26"/>
    <w:rsid w:val="0090190F"/>
    <w:rsid w:val="00904A3A"/>
    <w:rsid w:val="00912B8F"/>
    <w:rsid w:val="00914063"/>
    <w:rsid w:val="00917D5D"/>
    <w:rsid w:val="009232C6"/>
    <w:rsid w:val="00924705"/>
    <w:rsid w:val="009248D9"/>
    <w:rsid w:val="00925A88"/>
    <w:rsid w:val="0092691A"/>
    <w:rsid w:val="00926C6F"/>
    <w:rsid w:val="00927E16"/>
    <w:rsid w:val="00932267"/>
    <w:rsid w:val="00933BA2"/>
    <w:rsid w:val="00940B56"/>
    <w:rsid w:val="00942F92"/>
    <w:rsid w:val="00945790"/>
    <w:rsid w:val="00950380"/>
    <w:rsid w:val="009515ED"/>
    <w:rsid w:val="00953939"/>
    <w:rsid w:val="00953B23"/>
    <w:rsid w:val="009553C2"/>
    <w:rsid w:val="0096563A"/>
    <w:rsid w:val="00970D9F"/>
    <w:rsid w:val="00972A41"/>
    <w:rsid w:val="0097692D"/>
    <w:rsid w:val="00984543"/>
    <w:rsid w:val="009870B6"/>
    <w:rsid w:val="0099057E"/>
    <w:rsid w:val="0099125C"/>
    <w:rsid w:val="00991564"/>
    <w:rsid w:val="0099160A"/>
    <w:rsid w:val="00995298"/>
    <w:rsid w:val="0099652C"/>
    <w:rsid w:val="009966D5"/>
    <w:rsid w:val="009A1014"/>
    <w:rsid w:val="009A1FD3"/>
    <w:rsid w:val="009B159F"/>
    <w:rsid w:val="009B3038"/>
    <w:rsid w:val="009B41B4"/>
    <w:rsid w:val="009B4B2A"/>
    <w:rsid w:val="009C482F"/>
    <w:rsid w:val="009C4DFC"/>
    <w:rsid w:val="009C58F3"/>
    <w:rsid w:val="009D4BB5"/>
    <w:rsid w:val="009D50D3"/>
    <w:rsid w:val="009D7B06"/>
    <w:rsid w:val="009D7BB7"/>
    <w:rsid w:val="009E0855"/>
    <w:rsid w:val="009E2407"/>
    <w:rsid w:val="009E257B"/>
    <w:rsid w:val="009E6D43"/>
    <w:rsid w:val="009E70DA"/>
    <w:rsid w:val="009E7909"/>
    <w:rsid w:val="009F4496"/>
    <w:rsid w:val="009F47DF"/>
    <w:rsid w:val="009F4DFA"/>
    <w:rsid w:val="00A00CB6"/>
    <w:rsid w:val="00A03F4A"/>
    <w:rsid w:val="00A05C4B"/>
    <w:rsid w:val="00A10A1A"/>
    <w:rsid w:val="00A127A3"/>
    <w:rsid w:val="00A145F7"/>
    <w:rsid w:val="00A14DB6"/>
    <w:rsid w:val="00A1653C"/>
    <w:rsid w:val="00A1663D"/>
    <w:rsid w:val="00A21854"/>
    <w:rsid w:val="00A23112"/>
    <w:rsid w:val="00A24FAE"/>
    <w:rsid w:val="00A2574D"/>
    <w:rsid w:val="00A26C0B"/>
    <w:rsid w:val="00A36FE5"/>
    <w:rsid w:val="00A401B9"/>
    <w:rsid w:val="00A4258A"/>
    <w:rsid w:val="00A43EAD"/>
    <w:rsid w:val="00A4749A"/>
    <w:rsid w:val="00A5057C"/>
    <w:rsid w:val="00A57670"/>
    <w:rsid w:val="00A60053"/>
    <w:rsid w:val="00A6532B"/>
    <w:rsid w:val="00A72136"/>
    <w:rsid w:val="00A744C2"/>
    <w:rsid w:val="00A7630D"/>
    <w:rsid w:val="00A84C53"/>
    <w:rsid w:val="00A84F39"/>
    <w:rsid w:val="00A91528"/>
    <w:rsid w:val="00A9165E"/>
    <w:rsid w:val="00A91975"/>
    <w:rsid w:val="00A91F95"/>
    <w:rsid w:val="00A9366A"/>
    <w:rsid w:val="00A9466B"/>
    <w:rsid w:val="00A96337"/>
    <w:rsid w:val="00AA2DA1"/>
    <w:rsid w:val="00AA3C30"/>
    <w:rsid w:val="00AA5624"/>
    <w:rsid w:val="00AA5B48"/>
    <w:rsid w:val="00AA5E17"/>
    <w:rsid w:val="00AB1962"/>
    <w:rsid w:val="00AB19CF"/>
    <w:rsid w:val="00AB46F5"/>
    <w:rsid w:val="00AC28FB"/>
    <w:rsid w:val="00AC323E"/>
    <w:rsid w:val="00AC41C0"/>
    <w:rsid w:val="00AC460A"/>
    <w:rsid w:val="00AC4E33"/>
    <w:rsid w:val="00AC6D4E"/>
    <w:rsid w:val="00AD0207"/>
    <w:rsid w:val="00AD4428"/>
    <w:rsid w:val="00AD7891"/>
    <w:rsid w:val="00AE39FE"/>
    <w:rsid w:val="00AE3DC2"/>
    <w:rsid w:val="00AE4BBF"/>
    <w:rsid w:val="00AE58AB"/>
    <w:rsid w:val="00AF0517"/>
    <w:rsid w:val="00AF0BB3"/>
    <w:rsid w:val="00AF54D2"/>
    <w:rsid w:val="00AF7705"/>
    <w:rsid w:val="00AF7E69"/>
    <w:rsid w:val="00B051C1"/>
    <w:rsid w:val="00B069F1"/>
    <w:rsid w:val="00B073C8"/>
    <w:rsid w:val="00B07E7B"/>
    <w:rsid w:val="00B101D5"/>
    <w:rsid w:val="00B12302"/>
    <w:rsid w:val="00B1296A"/>
    <w:rsid w:val="00B15F78"/>
    <w:rsid w:val="00B16544"/>
    <w:rsid w:val="00B173A3"/>
    <w:rsid w:val="00B218A8"/>
    <w:rsid w:val="00B21D1F"/>
    <w:rsid w:val="00B23826"/>
    <w:rsid w:val="00B34B9F"/>
    <w:rsid w:val="00B3529D"/>
    <w:rsid w:val="00B35AB8"/>
    <w:rsid w:val="00B35BC2"/>
    <w:rsid w:val="00B3606A"/>
    <w:rsid w:val="00B40BFF"/>
    <w:rsid w:val="00B424CB"/>
    <w:rsid w:val="00B45A12"/>
    <w:rsid w:val="00B466DC"/>
    <w:rsid w:val="00B46877"/>
    <w:rsid w:val="00B51199"/>
    <w:rsid w:val="00B54926"/>
    <w:rsid w:val="00B5787F"/>
    <w:rsid w:val="00B61706"/>
    <w:rsid w:val="00B63942"/>
    <w:rsid w:val="00B645AD"/>
    <w:rsid w:val="00B6634D"/>
    <w:rsid w:val="00B7008E"/>
    <w:rsid w:val="00B725EE"/>
    <w:rsid w:val="00B77B38"/>
    <w:rsid w:val="00B80194"/>
    <w:rsid w:val="00B81911"/>
    <w:rsid w:val="00B82484"/>
    <w:rsid w:val="00B86FB7"/>
    <w:rsid w:val="00B87C2A"/>
    <w:rsid w:val="00B911DF"/>
    <w:rsid w:val="00BB216A"/>
    <w:rsid w:val="00BB21CB"/>
    <w:rsid w:val="00BB4109"/>
    <w:rsid w:val="00BC020E"/>
    <w:rsid w:val="00BC06DC"/>
    <w:rsid w:val="00BC0955"/>
    <w:rsid w:val="00BC0FD9"/>
    <w:rsid w:val="00BC21E9"/>
    <w:rsid w:val="00BC21FE"/>
    <w:rsid w:val="00BC4CD2"/>
    <w:rsid w:val="00BC617E"/>
    <w:rsid w:val="00BC7F47"/>
    <w:rsid w:val="00BD4A15"/>
    <w:rsid w:val="00BD4E71"/>
    <w:rsid w:val="00BD4E80"/>
    <w:rsid w:val="00BE448F"/>
    <w:rsid w:val="00BF0C12"/>
    <w:rsid w:val="00BF13B2"/>
    <w:rsid w:val="00BF192C"/>
    <w:rsid w:val="00BF2FA5"/>
    <w:rsid w:val="00BF3723"/>
    <w:rsid w:val="00C0270C"/>
    <w:rsid w:val="00C07115"/>
    <w:rsid w:val="00C16D25"/>
    <w:rsid w:val="00C213AC"/>
    <w:rsid w:val="00C22463"/>
    <w:rsid w:val="00C25455"/>
    <w:rsid w:val="00C258AC"/>
    <w:rsid w:val="00C26E74"/>
    <w:rsid w:val="00C3262F"/>
    <w:rsid w:val="00C339C3"/>
    <w:rsid w:val="00C34623"/>
    <w:rsid w:val="00C348B9"/>
    <w:rsid w:val="00C35D25"/>
    <w:rsid w:val="00C414DE"/>
    <w:rsid w:val="00C41EE3"/>
    <w:rsid w:val="00C47CF3"/>
    <w:rsid w:val="00C5105A"/>
    <w:rsid w:val="00C51396"/>
    <w:rsid w:val="00C554EF"/>
    <w:rsid w:val="00C66CA9"/>
    <w:rsid w:val="00C7218B"/>
    <w:rsid w:val="00C773F8"/>
    <w:rsid w:val="00C817A5"/>
    <w:rsid w:val="00C839C4"/>
    <w:rsid w:val="00C83F5E"/>
    <w:rsid w:val="00C9262F"/>
    <w:rsid w:val="00CA07B4"/>
    <w:rsid w:val="00CA17A7"/>
    <w:rsid w:val="00CA271C"/>
    <w:rsid w:val="00CA3C74"/>
    <w:rsid w:val="00CA6263"/>
    <w:rsid w:val="00CA6C7F"/>
    <w:rsid w:val="00CB3C42"/>
    <w:rsid w:val="00CB4CA8"/>
    <w:rsid w:val="00CC007C"/>
    <w:rsid w:val="00CC3037"/>
    <w:rsid w:val="00CC36E3"/>
    <w:rsid w:val="00CC5B16"/>
    <w:rsid w:val="00CC6D35"/>
    <w:rsid w:val="00CD1914"/>
    <w:rsid w:val="00CD39AD"/>
    <w:rsid w:val="00CD4043"/>
    <w:rsid w:val="00CD434D"/>
    <w:rsid w:val="00CD7C35"/>
    <w:rsid w:val="00CE1ADE"/>
    <w:rsid w:val="00CE3143"/>
    <w:rsid w:val="00CE38C3"/>
    <w:rsid w:val="00CE680B"/>
    <w:rsid w:val="00CF0D09"/>
    <w:rsid w:val="00CF139A"/>
    <w:rsid w:val="00CF3587"/>
    <w:rsid w:val="00CF3F8C"/>
    <w:rsid w:val="00CF4B4D"/>
    <w:rsid w:val="00CF57C6"/>
    <w:rsid w:val="00CF5D01"/>
    <w:rsid w:val="00CF5D10"/>
    <w:rsid w:val="00CF7EF7"/>
    <w:rsid w:val="00D050DA"/>
    <w:rsid w:val="00D11076"/>
    <w:rsid w:val="00D11286"/>
    <w:rsid w:val="00D14D55"/>
    <w:rsid w:val="00D17DC4"/>
    <w:rsid w:val="00D2128D"/>
    <w:rsid w:val="00D24A00"/>
    <w:rsid w:val="00D26138"/>
    <w:rsid w:val="00D27890"/>
    <w:rsid w:val="00D30E82"/>
    <w:rsid w:val="00D317DD"/>
    <w:rsid w:val="00D33152"/>
    <w:rsid w:val="00D37065"/>
    <w:rsid w:val="00D43043"/>
    <w:rsid w:val="00D43289"/>
    <w:rsid w:val="00D4360B"/>
    <w:rsid w:val="00D601C1"/>
    <w:rsid w:val="00D627EF"/>
    <w:rsid w:val="00D65705"/>
    <w:rsid w:val="00D67C85"/>
    <w:rsid w:val="00D67F0E"/>
    <w:rsid w:val="00D70381"/>
    <w:rsid w:val="00D70E1D"/>
    <w:rsid w:val="00D76467"/>
    <w:rsid w:val="00D81091"/>
    <w:rsid w:val="00D8363C"/>
    <w:rsid w:val="00D851B3"/>
    <w:rsid w:val="00D8789B"/>
    <w:rsid w:val="00D93991"/>
    <w:rsid w:val="00D95696"/>
    <w:rsid w:val="00DA2A75"/>
    <w:rsid w:val="00DA42D9"/>
    <w:rsid w:val="00DA5BD2"/>
    <w:rsid w:val="00DA6AD8"/>
    <w:rsid w:val="00DA7C63"/>
    <w:rsid w:val="00DA7F72"/>
    <w:rsid w:val="00DB3C15"/>
    <w:rsid w:val="00DB43AC"/>
    <w:rsid w:val="00DB47A5"/>
    <w:rsid w:val="00DB54BB"/>
    <w:rsid w:val="00DB5EDB"/>
    <w:rsid w:val="00DC2328"/>
    <w:rsid w:val="00DC37B6"/>
    <w:rsid w:val="00DD0A8A"/>
    <w:rsid w:val="00DD20FA"/>
    <w:rsid w:val="00DD4D8A"/>
    <w:rsid w:val="00DE7307"/>
    <w:rsid w:val="00DF1643"/>
    <w:rsid w:val="00DF3D22"/>
    <w:rsid w:val="00DF726B"/>
    <w:rsid w:val="00E027FF"/>
    <w:rsid w:val="00E0612D"/>
    <w:rsid w:val="00E068A4"/>
    <w:rsid w:val="00E21515"/>
    <w:rsid w:val="00E21F3D"/>
    <w:rsid w:val="00E239AB"/>
    <w:rsid w:val="00E24AF3"/>
    <w:rsid w:val="00E24F70"/>
    <w:rsid w:val="00E2700B"/>
    <w:rsid w:val="00E27576"/>
    <w:rsid w:val="00E2786A"/>
    <w:rsid w:val="00E30F8F"/>
    <w:rsid w:val="00E32965"/>
    <w:rsid w:val="00E336C6"/>
    <w:rsid w:val="00E35F14"/>
    <w:rsid w:val="00E37E34"/>
    <w:rsid w:val="00E50F59"/>
    <w:rsid w:val="00E51569"/>
    <w:rsid w:val="00E519C6"/>
    <w:rsid w:val="00E55B97"/>
    <w:rsid w:val="00E55CC5"/>
    <w:rsid w:val="00E572CB"/>
    <w:rsid w:val="00E5742D"/>
    <w:rsid w:val="00E6214E"/>
    <w:rsid w:val="00E64C5C"/>
    <w:rsid w:val="00E741A0"/>
    <w:rsid w:val="00E771F8"/>
    <w:rsid w:val="00E8309B"/>
    <w:rsid w:val="00E83DA3"/>
    <w:rsid w:val="00E85B2C"/>
    <w:rsid w:val="00E8732A"/>
    <w:rsid w:val="00E91898"/>
    <w:rsid w:val="00E91CF3"/>
    <w:rsid w:val="00E92728"/>
    <w:rsid w:val="00E92DA8"/>
    <w:rsid w:val="00E93C69"/>
    <w:rsid w:val="00E963D6"/>
    <w:rsid w:val="00EA07DF"/>
    <w:rsid w:val="00EA1EEB"/>
    <w:rsid w:val="00EA58E1"/>
    <w:rsid w:val="00EA60D0"/>
    <w:rsid w:val="00EA6742"/>
    <w:rsid w:val="00EA7D11"/>
    <w:rsid w:val="00EB394B"/>
    <w:rsid w:val="00EC0973"/>
    <w:rsid w:val="00EC267C"/>
    <w:rsid w:val="00EC2781"/>
    <w:rsid w:val="00EC4A0A"/>
    <w:rsid w:val="00EC755E"/>
    <w:rsid w:val="00EC7CA6"/>
    <w:rsid w:val="00ED5C15"/>
    <w:rsid w:val="00ED6E93"/>
    <w:rsid w:val="00ED7C56"/>
    <w:rsid w:val="00EE374C"/>
    <w:rsid w:val="00EF19D6"/>
    <w:rsid w:val="00EF5013"/>
    <w:rsid w:val="00EF52A6"/>
    <w:rsid w:val="00EF5B57"/>
    <w:rsid w:val="00EF7557"/>
    <w:rsid w:val="00EF7ECB"/>
    <w:rsid w:val="00F058E1"/>
    <w:rsid w:val="00F07187"/>
    <w:rsid w:val="00F07418"/>
    <w:rsid w:val="00F101C5"/>
    <w:rsid w:val="00F13A14"/>
    <w:rsid w:val="00F158EC"/>
    <w:rsid w:val="00F16342"/>
    <w:rsid w:val="00F168B9"/>
    <w:rsid w:val="00F17A63"/>
    <w:rsid w:val="00F17B99"/>
    <w:rsid w:val="00F20128"/>
    <w:rsid w:val="00F242F7"/>
    <w:rsid w:val="00F253A7"/>
    <w:rsid w:val="00F260D7"/>
    <w:rsid w:val="00F310C4"/>
    <w:rsid w:val="00F325E2"/>
    <w:rsid w:val="00F33C1F"/>
    <w:rsid w:val="00F36355"/>
    <w:rsid w:val="00F40DB4"/>
    <w:rsid w:val="00F416BB"/>
    <w:rsid w:val="00F5034A"/>
    <w:rsid w:val="00F5400A"/>
    <w:rsid w:val="00F55636"/>
    <w:rsid w:val="00F56A5B"/>
    <w:rsid w:val="00F6038A"/>
    <w:rsid w:val="00F626EE"/>
    <w:rsid w:val="00F63734"/>
    <w:rsid w:val="00F65533"/>
    <w:rsid w:val="00F71456"/>
    <w:rsid w:val="00F753F2"/>
    <w:rsid w:val="00F75512"/>
    <w:rsid w:val="00F8188E"/>
    <w:rsid w:val="00F83BB8"/>
    <w:rsid w:val="00F85AB3"/>
    <w:rsid w:val="00F85E6A"/>
    <w:rsid w:val="00F91121"/>
    <w:rsid w:val="00F933B1"/>
    <w:rsid w:val="00F942D1"/>
    <w:rsid w:val="00F94DC9"/>
    <w:rsid w:val="00F976FC"/>
    <w:rsid w:val="00FA142B"/>
    <w:rsid w:val="00FA21E2"/>
    <w:rsid w:val="00FA24BF"/>
    <w:rsid w:val="00FA456F"/>
    <w:rsid w:val="00FA4B20"/>
    <w:rsid w:val="00FA7C38"/>
    <w:rsid w:val="00FB27D6"/>
    <w:rsid w:val="00FB40C8"/>
    <w:rsid w:val="00FB511A"/>
    <w:rsid w:val="00FC0563"/>
    <w:rsid w:val="00FC5522"/>
    <w:rsid w:val="00FD2064"/>
    <w:rsid w:val="00FE0A9A"/>
    <w:rsid w:val="00FE1965"/>
    <w:rsid w:val="00FE19F2"/>
    <w:rsid w:val="00FE786F"/>
    <w:rsid w:val="00FF21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17620"/>
  <w15:chartTrackingRefBased/>
  <w15:docId w15:val="{1A8CA9A5-D931-4AF2-A0C0-5CA27976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AF3"/>
  </w:style>
  <w:style w:type="paragraph" w:styleId="Heading1">
    <w:name w:val="heading 1"/>
    <w:basedOn w:val="Normal"/>
    <w:next w:val="Normal"/>
    <w:link w:val="Heading1Char"/>
    <w:uiPriority w:val="9"/>
    <w:qFormat/>
    <w:rsid w:val="00CE1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027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A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1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07187"/>
    <w:pPr>
      <w:ind w:left="720"/>
      <w:contextualSpacing/>
    </w:pPr>
  </w:style>
  <w:style w:type="paragraph" w:styleId="Header">
    <w:name w:val="header"/>
    <w:basedOn w:val="Normal"/>
    <w:link w:val="HeaderChar"/>
    <w:uiPriority w:val="99"/>
    <w:unhideWhenUsed/>
    <w:rsid w:val="005B1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1132"/>
  </w:style>
  <w:style w:type="paragraph" w:styleId="Footer">
    <w:name w:val="footer"/>
    <w:basedOn w:val="Normal"/>
    <w:link w:val="FooterChar"/>
    <w:unhideWhenUsed/>
    <w:rsid w:val="005B1132"/>
    <w:pPr>
      <w:tabs>
        <w:tab w:val="center" w:pos="4536"/>
        <w:tab w:val="right" w:pos="9072"/>
      </w:tabs>
      <w:spacing w:after="0" w:line="240" w:lineRule="auto"/>
    </w:pPr>
  </w:style>
  <w:style w:type="character" w:customStyle="1" w:styleId="FooterChar">
    <w:name w:val="Footer Char"/>
    <w:basedOn w:val="DefaultParagraphFont"/>
    <w:link w:val="Footer"/>
    <w:rsid w:val="005B1132"/>
  </w:style>
  <w:style w:type="paragraph" w:styleId="TOCHeading">
    <w:name w:val="TOC Heading"/>
    <w:basedOn w:val="Heading1"/>
    <w:next w:val="Normal"/>
    <w:uiPriority w:val="39"/>
    <w:unhideWhenUsed/>
    <w:qFormat/>
    <w:rsid w:val="002053DF"/>
    <w:pPr>
      <w:outlineLvl w:val="9"/>
    </w:pPr>
    <w:rPr>
      <w:lang w:val="en-US"/>
    </w:rPr>
  </w:style>
  <w:style w:type="paragraph" w:styleId="TOC1">
    <w:name w:val="toc 1"/>
    <w:basedOn w:val="Normal"/>
    <w:next w:val="Normal"/>
    <w:autoRedefine/>
    <w:uiPriority w:val="39"/>
    <w:unhideWhenUsed/>
    <w:rsid w:val="002053DF"/>
    <w:pPr>
      <w:spacing w:after="100"/>
    </w:pPr>
  </w:style>
  <w:style w:type="character" w:styleId="Hyperlink">
    <w:name w:val="Hyperlink"/>
    <w:basedOn w:val="DefaultParagraphFont"/>
    <w:uiPriority w:val="99"/>
    <w:unhideWhenUsed/>
    <w:rsid w:val="002053DF"/>
    <w:rPr>
      <w:color w:val="0563C1" w:themeColor="hyperlink"/>
      <w:u w:val="single"/>
    </w:rPr>
  </w:style>
  <w:style w:type="paragraph" w:styleId="BalloonText">
    <w:name w:val="Balloon Text"/>
    <w:basedOn w:val="Normal"/>
    <w:link w:val="BalloonTextChar"/>
    <w:uiPriority w:val="99"/>
    <w:semiHidden/>
    <w:unhideWhenUsed/>
    <w:rsid w:val="00E83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DA3"/>
    <w:rPr>
      <w:rFonts w:ascii="Segoe UI" w:hAnsi="Segoe UI" w:cs="Segoe UI"/>
      <w:sz w:val="18"/>
      <w:szCs w:val="18"/>
    </w:rPr>
  </w:style>
  <w:style w:type="character" w:styleId="CommentReference">
    <w:name w:val="annotation reference"/>
    <w:basedOn w:val="DefaultParagraphFont"/>
    <w:uiPriority w:val="99"/>
    <w:semiHidden/>
    <w:unhideWhenUsed/>
    <w:rsid w:val="008307D0"/>
    <w:rPr>
      <w:sz w:val="16"/>
      <w:szCs w:val="16"/>
    </w:rPr>
  </w:style>
  <w:style w:type="paragraph" w:styleId="CommentText">
    <w:name w:val="annotation text"/>
    <w:basedOn w:val="Normal"/>
    <w:link w:val="CommentTextChar"/>
    <w:uiPriority w:val="99"/>
    <w:unhideWhenUsed/>
    <w:rsid w:val="008307D0"/>
    <w:pPr>
      <w:spacing w:line="240" w:lineRule="auto"/>
    </w:pPr>
    <w:rPr>
      <w:sz w:val="20"/>
      <w:szCs w:val="20"/>
    </w:rPr>
  </w:style>
  <w:style w:type="character" w:customStyle="1" w:styleId="CommentTextChar">
    <w:name w:val="Comment Text Char"/>
    <w:basedOn w:val="DefaultParagraphFont"/>
    <w:link w:val="CommentText"/>
    <w:uiPriority w:val="99"/>
    <w:rsid w:val="008307D0"/>
    <w:rPr>
      <w:sz w:val="20"/>
      <w:szCs w:val="20"/>
    </w:rPr>
  </w:style>
  <w:style w:type="paragraph" w:styleId="CommentSubject">
    <w:name w:val="annotation subject"/>
    <w:basedOn w:val="CommentText"/>
    <w:next w:val="CommentText"/>
    <w:link w:val="CommentSubjectChar"/>
    <w:uiPriority w:val="99"/>
    <w:semiHidden/>
    <w:unhideWhenUsed/>
    <w:rsid w:val="008307D0"/>
    <w:rPr>
      <w:b/>
      <w:bCs/>
    </w:rPr>
  </w:style>
  <w:style w:type="character" w:customStyle="1" w:styleId="CommentSubjectChar">
    <w:name w:val="Comment Subject Char"/>
    <w:basedOn w:val="CommentTextChar"/>
    <w:link w:val="CommentSubject"/>
    <w:uiPriority w:val="99"/>
    <w:semiHidden/>
    <w:rsid w:val="008307D0"/>
    <w:rPr>
      <w:b/>
      <w:bCs/>
      <w:sz w:val="20"/>
      <w:szCs w:val="20"/>
    </w:rPr>
  </w:style>
  <w:style w:type="table" w:customStyle="1" w:styleId="TableGrid1">
    <w:name w:val="Table Grid1"/>
    <w:basedOn w:val="TableNormal"/>
    <w:next w:val="TableGrid"/>
    <w:uiPriority w:val="39"/>
    <w:rsid w:val="0068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027F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BB216A"/>
    <w:pPr>
      <w:spacing w:after="0" w:line="240" w:lineRule="auto"/>
    </w:pPr>
  </w:style>
  <w:style w:type="character" w:customStyle="1" w:styleId="isspproflnkcorr">
    <w:name w:val="is_spproflnkcorr"/>
    <w:basedOn w:val="DefaultParagraphFont"/>
    <w:rsid w:val="003419F4"/>
  </w:style>
  <w:style w:type="character" w:customStyle="1" w:styleId="newdocreference">
    <w:name w:val="newdocreference"/>
    <w:basedOn w:val="DefaultParagraphFont"/>
    <w:rsid w:val="003419F4"/>
  </w:style>
  <w:style w:type="character" w:customStyle="1" w:styleId="ui-provider">
    <w:name w:val="ui-provider"/>
    <w:basedOn w:val="DefaultParagraphFont"/>
    <w:rsid w:val="003419F4"/>
  </w:style>
  <w:style w:type="paragraph" w:styleId="NormalWeb">
    <w:name w:val="Normal (Web)"/>
    <w:basedOn w:val="Normal"/>
    <w:uiPriority w:val="99"/>
    <w:semiHidden/>
    <w:unhideWhenUsed/>
    <w:rsid w:val="0027356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ommentcontentpara">
    <w:name w:val="commentcontentpara"/>
    <w:basedOn w:val="Normal"/>
    <w:rsid w:val="00EB394B"/>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3414">
      <w:bodyDiv w:val="1"/>
      <w:marLeft w:val="0"/>
      <w:marRight w:val="0"/>
      <w:marTop w:val="0"/>
      <w:marBottom w:val="0"/>
      <w:divBdr>
        <w:top w:val="none" w:sz="0" w:space="0" w:color="auto"/>
        <w:left w:val="none" w:sz="0" w:space="0" w:color="auto"/>
        <w:bottom w:val="none" w:sz="0" w:space="0" w:color="auto"/>
        <w:right w:val="none" w:sz="0" w:space="0" w:color="auto"/>
      </w:divBdr>
    </w:div>
    <w:div w:id="359472676">
      <w:bodyDiv w:val="1"/>
      <w:marLeft w:val="0"/>
      <w:marRight w:val="0"/>
      <w:marTop w:val="0"/>
      <w:marBottom w:val="0"/>
      <w:divBdr>
        <w:top w:val="none" w:sz="0" w:space="0" w:color="auto"/>
        <w:left w:val="none" w:sz="0" w:space="0" w:color="auto"/>
        <w:bottom w:val="none" w:sz="0" w:space="0" w:color="auto"/>
        <w:right w:val="none" w:sz="0" w:space="0" w:color="auto"/>
      </w:divBdr>
      <w:divsChild>
        <w:div w:id="859469019">
          <w:marLeft w:val="0"/>
          <w:marRight w:val="0"/>
          <w:marTop w:val="0"/>
          <w:marBottom w:val="0"/>
          <w:divBdr>
            <w:top w:val="none" w:sz="0" w:space="0" w:color="auto"/>
            <w:left w:val="none" w:sz="0" w:space="0" w:color="auto"/>
            <w:bottom w:val="none" w:sz="0" w:space="0" w:color="auto"/>
            <w:right w:val="none" w:sz="0" w:space="0" w:color="auto"/>
          </w:divBdr>
        </w:div>
      </w:divsChild>
    </w:div>
    <w:div w:id="646663328">
      <w:bodyDiv w:val="1"/>
      <w:marLeft w:val="0"/>
      <w:marRight w:val="0"/>
      <w:marTop w:val="0"/>
      <w:marBottom w:val="0"/>
      <w:divBdr>
        <w:top w:val="none" w:sz="0" w:space="0" w:color="auto"/>
        <w:left w:val="none" w:sz="0" w:space="0" w:color="auto"/>
        <w:bottom w:val="none" w:sz="0" w:space="0" w:color="auto"/>
        <w:right w:val="none" w:sz="0" w:space="0" w:color="auto"/>
      </w:divBdr>
    </w:div>
    <w:div w:id="1476218180">
      <w:bodyDiv w:val="1"/>
      <w:marLeft w:val="0"/>
      <w:marRight w:val="0"/>
      <w:marTop w:val="0"/>
      <w:marBottom w:val="0"/>
      <w:divBdr>
        <w:top w:val="none" w:sz="0" w:space="0" w:color="auto"/>
        <w:left w:val="none" w:sz="0" w:space="0" w:color="auto"/>
        <w:bottom w:val="none" w:sz="0" w:space="0" w:color="auto"/>
        <w:right w:val="none" w:sz="0" w:space="0" w:color="auto"/>
      </w:divBdr>
      <w:divsChild>
        <w:div w:id="637731405">
          <w:marLeft w:val="300"/>
          <w:marRight w:val="0"/>
          <w:marTop w:val="0"/>
          <w:marBottom w:val="150"/>
          <w:divBdr>
            <w:top w:val="none" w:sz="0" w:space="0" w:color="auto"/>
            <w:left w:val="none" w:sz="0" w:space="0" w:color="auto"/>
            <w:bottom w:val="none" w:sz="0" w:space="0" w:color="auto"/>
            <w:right w:val="none" w:sz="0" w:space="0" w:color="auto"/>
          </w:divBdr>
          <w:divsChild>
            <w:div w:id="90012313">
              <w:marLeft w:val="0"/>
              <w:marRight w:val="0"/>
              <w:marTop w:val="0"/>
              <w:marBottom w:val="0"/>
              <w:divBdr>
                <w:top w:val="none" w:sz="0" w:space="0" w:color="auto"/>
                <w:left w:val="none" w:sz="0" w:space="0" w:color="auto"/>
                <w:bottom w:val="none" w:sz="0" w:space="0" w:color="auto"/>
                <w:right w:val="none" w:sz="0" w:space="0" w:color="auto"/>
              </w:divBdr>
            </w:div>
            <w:div w:id="128714012">
              <w:marLeft w:val="0"/>
              <w:marRight w:val="0"/>
              <w:marTop w:val="0"/>
              <w:marBottom w:val="0"/>
              <w:divBdr>
                <w:top w:val="none" w:sz="0" w:space="0" w:color="auto"/>
                <w:left w:val="none" w:sz="0" w:space="0" w:color="auto"/>
                <w:bottom w:val="none" w:sz="0" w:space="0" w:color="auto"/>
                <w:right w:val="none" w:sz="0" w:space="0" w:color="auto"/>
              </w:divBdr>
            </w:div>
            <w:div w:id="432364888">
              <w:marLeft w:val="0"/>
              <w:marRight w:val="0"/>
              <w:marTop w:val="0"/>
              <w:marBottom w:val="0"/>
              <w:divBdr>
                <w:top w:val="none" w:sz="0" w:space="0" w:color="auto"/>
                <w:left w:val="none" w:sz="0" w:space="0" w:color="auto"/>
                <w:bottom w:val="none" w:sz="0" w:space="0" w:color="auto"/>
                <w:right w:val="none" w:sz="0" w:space="0" w:color="auto"/>
              </w:divBdr>
            </w:div>
            <w:div w:id="446895024">
              <w:marLeft w:val="0"/>
              <w:marRight w:val="0"/>
              <w:marTop w:val="0"/>
              <w:marBottom w:val="0"/>
              <w:divBdr>
                <w:top w:val="none" w:sz="0" w:space="0" w:color="auto"/>
                <w:left w:val="none" w:sz="0" w:space="0" w:color="auto"/>
                <w:bottom w:val="none" w:sz="0" w:space="0" w:color="auto"/>
                <w:right w:val="none" w:sz="0" w:space="0" w:color="auto"/>
              </w:divBdr>
            </w:div>
            <w:div w:id="799492043">
              <w:marLeft w:val="0"/>
              <w:marRight w:val="0"/>
              <w:marTop w:val="0"/>
              <w:marBottom w:val="0"/>
              <w:divBdr>
                <w:top w:val="none" w:sz="0" w:space="0" w:color="auto"/>
                <w:left w:val="none" w:sz="0" w:space="0" w:color="auto"/>
                <w:bottom w:val="none" w:sz="0" w:space="0" w:color="auto"/>
                <w:right w:val="none" w:sz="0" w:space="0" w:color="auto"/>
              </w:divBdr>
            </w:div>
            <w:div w:id="869607654">
              <w:marLeft w:val="0"/>
              <w:marRight w:val="0"/>
              <w:marTop w:val="0"/>
              <w:marBottom w:val="0"/>
              <w:divBdr>
                <w:top w:val="none" w:sz="0" w:space="0" w:color="auto"/>
                <w:left w:val="none" w:sz="0" w:space="0" w:color="auto"/>
                <w:bottom w:val="none" w:sz="0" w:space="0" w:color="auto"/>
                <w:right w:val="none" w:sz="0" w:space="0" w:color="auto"/>
              </w:divBdr>
            </w:div>
            <w:div w:id="1038549425">
              <w:marLeft w:val="0"/>
              <w:marRight w:val="0"/>
              <w:marTop w:val="0"/>
              <w:marBottom w:val="0"/>
              <w:divBdr>
                <w:top w:val="none" w:sz="0" w:space="0" w:color="auto"/>
                <w:left w:val="none" w:sz="0" w:space="0" w:color="auto"/>
                <w:bottom w:val="none" w:sz="0" w:space="0" w:color="auto"/>
                <w:right w:val="none" w:sz="0" w:space="0" w:color="auto"/>
              </w:divBdr>
            </w:div>
            <w:div w:id="1118065566">
              <w:marLeft w:val="0"/>
              <w:marRight w:val="0"/>
              <w:marTop w:val="0"/>
              <w:marBottom w:val="0"/>
              <w:divBdr>
                <w:top w:val="none" w:sz="0" w:space="0" w:color="auto"/>
                <w:left w:val="none" w:sz="0" w:space="0" w:color="auto"/>
                <w:bottom w:val="none" w:sz="0" w:space="0" w:color="auto"/>
                <w:right w:val="none" w:sz="0" w:space="0" w:color="auto"/>
              </w:divBdr>
            </w:div>
            <w:div w:id="1493762800">
              <w:marLeft w:val="0"/>
              <w:marRight w:val="0"/>
              <w:marTop w:val="0"/>
              <w:marBottom w:val="0"/>
              <w:divBdr>
                <w:top w:val="none" w:sz="0" w:space="0" w:color="auto"/>
                <w:left w:val="none" w:sz="0" w:space="0" w:color="auto"/>
                <w:bottom w:val="none" w:sz="0" w:space="0" w:color="auto"/>
                <w:right w:val="none" w:sz="0" w:space="0" w:color="auto"/>
              </w:divBdr>
            </w:div>
            <w:div w:id="1613628981">
              <w:marLeft w:val="0"/>
              <w:marRight w:val="0"/>
              <w:marTop w:val="0"/>
              <w:marBottom w:val="0"/>
              <w:divBdr>
                <w:top w:val="none" w:sz="0" w:space="0" w:color="auto"/>
                <w:left w:val="none" w:sz="0" w:space="0" w:color="auto"/>
                <w:bottom w:val="none" w:sz="0" w:space="0" w:color="auto"/>
                <w:right w:val="none" w:sz="0" w:space="0" w:color="auto"/>
              </w:divBdr>
            </w:div>
            <w:div w:id="1688289880">
              <w:marLeft w:val="0"/>
              <w:marRight w:val="0"/>
              <w:marTop w:val="75"/>
              <w:marBottom w:val="75"/>
              <w:divBdr>
                <w:top w:val="none" w:sz="0" w:space="0" w:color="auto"/>
                <w:left w:val="none" w:sz="0" w:space="0" w:color="auto"/>
                <w:bottom w:val="none" w:sz="0" w:space="0" w:color="auto"/>
                <w:right w:val="none" w:sz="0" w:space="0" w:color="auto"/>
              </w:divBdr>
            </w:div>
            <w:div w:id="1735423451">
              <w:marLeft w:val="0"/>
              <w:marRight w:val="0"/>
              <w:marTop w:val="0"/>
              <w:marBottom w:val="0"/>
              <w:divBdr>
                <w:top w:val="none" w:sz="0" w:space="0" w:color="auto"/>
                <w:left w:val="none" w:sz="0" w:space="0" w:color="auto"/>
                <w:bottom w:val="none" w:sz="0" w:space="0" w:color="auto"/>
                <w:right w:val="none" w:sz="0" w:space="0" w:color="auto"/>
              </w:divBdr>
            </w:div>
            <w:div w:id="21328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u.dfz.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39A77-AD42-43AE-A1AC-F60145E3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25</Pages>
  <Words>9424</Words>
  <Characters>53722</Characters>
  <Application>Microsoft Office Word</Application>
  <DocSecurity>0</DocSecurity>
  <Lines>447</Lines>
  <Paragraphs>126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 M. Krastev</dc:creator>
  <cp:keywords/>
  <dc:description/>
  <cp:lastModifiedBy>Daniel Iliev</cp:lastModifiedBy>
  <cp:revision>104</cp:revision>
  <cp:lastPrinted>2024-10-14T11:20:00Z</cp:lastPrinted>
  <dcterms:created xsi:type="dcterms:W3CDTF">2024-10-30T13:42:00Z</dcterms:created>
  <dcterms:modified xsi:type="dcterms:W3CDTF">2024-11-01T12:32:00Z</dcterms:modified>
</cp:coreProperties>
</file>