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>за</w:t>
      </w:r>
      <w:r w:rsidR="005410AD">
        <w:rPr>
          <w:rFonts w:ascii="Times New Roman" w:hAnsi="Times New Roman" w:cs="Times New Roman"/>
          <w:b/>
          <w:sz w:val="24"/>
          <w:szCs w:val="24"/>
        </w:rPr>
        <w:t xml:space="preserve"> изменение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 на Заповед № РД09 – </w:t>
      </w:r>
      <w:r w:rsidR="00B60088">
        <w:rPr>
          <w:rFonts w:ascii="Times New Roman" w:hAnsi="Times New Roman" w:cs="Times New Roman"/>
          <w:b/>
          <w:sz w:val="24"/>
          <w:szCs w:val="24"/>
        </w:rPr>
        <w:t>114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B60088">
        <w:rPr>
          <w:rFonts w:ascii="Times New Roman" w:hAnsi="Times New Roman" w:cs="Times New Roman"/>
          <w:b/>
          <w:sz w:val="24"/>
          <w:szCs w:val="24"/>
        </w:rPr>
        <w:t>5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088">
        <w:rPr>
          <w:rFonts w:ascii="Times New Roman" w:hAnsi="Times New Roman" w:cs="Times New Roman"/>
          <w:b/>
          <w:sz w:val="24"/>
          <w:szCs w:val="24"/>
        </w:rPr>
        <w:t>февруари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10AD">
        <w:rPr>
          <w:rFonts w:ascii="Times New Roman" w:hAnsi="Times New Roman" w:cs="Times New Roman"/>
          <w:b/>
          <w:sz w:val="24"/>
          <w:szCs w:val="24"/>
        </w:rPr>
        <w:t>6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</w:t>
      </w:r>
      <w:r w:rsidR="007A47A3" w:rsidRPr="007A47A3">
        <w:rPr>
          <w:rFonts w:ascii="Times New Roman" w:hAnsi="Times New Roman" w:cs="Times New Roman"/>
          <w:sz w:val="24"/>
          <w:szCs w:val="24"/>
        </w:rPr>
        <w:t>ІІ.Г.</w:t>
      </w:r>
      <w:r w:rsidR="005410AD">
        <w:rPr>
          <w:rFonts w:ascii="Times New Roman" w:hAnsi="Times New Roman" w:cs="Times New Roman"/>
          <w:sz w:val="24"/>
          <w:szCs w:val="24"/>
        </w:rPr>
        <w:t>2</w:t>
      </w:r>
      <w:r w:rsidR="00B60088">
        <w:rPr>
          <w:rFonts w:ascii="Times New Roman" w:hAnsi="Times New Roman" w:cs="Times New Roman"/>
          <w:sz w:val="24"/>
          <w:szCs w:val="24"/>
        </w:rPr>
        <w:t>.1</w:t>
      </w:r>
      <w:r w:rsidR="007A47A3" w:rsidRPr="007A47A3">
        <w:rPr>
          <w:rFonts w:ascii="Times New Roman" w:hAnsi="Times New Roman" w:cs="Times New Roman"/>
          <w:sz w:val="24"/>
          <w:szCs w:val="24"/>
        </w:rPr>
        <w:t xml:space="preserve"> „Инвестиции </w:t>
      </w:r>
      <w:r w:rsidR="005410AD">
        <w:rPr>
          <w:rFonts w:ascii="Times New Roman" w:hAnsi="Times New Roman" w:cs="Times New Roman"/>
          <w:sz w:val="24"/>
          <w:szCs w:val="24"/>
        </w:rPr>
        <w:t>за преработка на сел</w:t>
      </w:r>
      <w:r w:rsidR="007C256B">
        <w:rPr>
          <w:rFonts w:ascii="Times New Roman" w:hAnsi="Times New Roman" w:cs="Times New Roman"/>
          <w:sz w:val="24"/>
          <w:szCs w:val="24"/>
        </w:rPr>
        <w:t>ск</w:t>
      </w:r>
      <w:r w:rsidR="005410AD">
        <w:rPr>
          <w:rFonts w:ascii="Times New Roman" w:hAnsi="Times New Roman" w:cs="Times New Roman"/>
          <w:sz w:val="24"/>
          <w:szCs w:val="24"/>
        </w:rPr>
        <w:t>остопански продукти</w:t>
      </w:r>
      <w:r w:rsidR="00B60088">
        <w:rPr>
          <w:rFonts w:ascii="Times New Roman" w:hAnsi="Times New Roman" w:cs="Times New Roman"/>
          <w:sz w:val="24"/>
          <w:szCs w:val="24"/>
        </w:rPr>
        <w:t>, насочени към опазване компонентите на околната среда</w:t>
      </w:r>
      <w:r w:rsidR="007A47A3" w:rsidRPr="007A47A3">
        <w:rPr>
          <w:rFonts w:ascii="Times New Roman" w:hAnsi="Times New Roman" w:cs="Times New Roman"/>
          <w:sz w:val="24"/>
          <w:szCs w:val="24"/>
        </w:rPr>
        <w:t>“</w:t>
      </w:r>
      <w:r w:rsidR="00BA7F92" w:rsidRPr="00BA7F92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>от Стратегическия план</w:t>
      </w:r>
      <w:r w:rsidR="005410AD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до </w:t>
      </w:r>
      <w:r w:rsidR="00B60088">
        <w:rPr>
          <w:rFonts w:ascii="Times New Roman" w:hAnsi="Times New Roman" w:cs="Times New Roman"/>
          <w:sz w:val="24"/>
          <w:szCs w:val="24"/>
        </w:rPr>
        <w:t>29</w:t>
      </w:r>
      <w:r w:rsidRPr="00D45DB4">
        <w:rPr>
          <w:rFonts w:ascii="Times New Roman" w:hAnsi="Times New Roman" w:cs="Times New Roman"/>
          <w:sz w:val="24"/>
          <w:szCs w:val="24"/>
        </w:rPr>
        <w:t xml:space="preserve"> </w:t>
      </w:r>
      <w:r w:rsidR="005410AD">
        <w:rPr>
          <w:rFonts w:ascii="Times New Roman" w:hAnsi="Times New Roman" w:cs="Times New Roman"/>
          <w:sz w:val="24"/>
          <w:szCs w:val="24"/>
        </w:rPr>
        <w:t>май</w:t>
      </w:r>
      <w:r w:rsidRPr="00D45DB4">
        <w:rPr>
          <w:rFonts w:ascii="Times New Roman" w:hAnsi="Times New Roman" w:cs="Times New Roman"/>
          <w:sz w:val="24"/>
          <w:szCs w:val="24"/>
        </w:rPr>
        <w:t xml:space="preserve"> 2026 г. (включително).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AF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CE558C"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8970B4">
        <w:rPr>
          <w:rFonts w:ascii="Times New Roman" w:hAnsi="Times New Roman" w:cs="Times New Roman"/>
          <w:bCs/>
          <w:sz w:val="24"/>
          <w:szCs w:val="24"/>
        </w:rPr>
        <w:t>стта от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технологично време за актуализиране на общо 27 </w:t>
      </w:r>
      <w:r w:rsidR="005410AD">
        <w:rPr>
          <w:rFonts w:ascii="Times New Roman" w:hAnsi="Times New Roman" w:cs="Times New Roman"/>
          <w:bCs/>
          <w:sz w:val="24"/>
          <w:szCs w:val="24"/>
        </w:rPr>
        <w:t xml:space="preserve">регистри </w:t>
      </w:r>
      <w:r w:rsidR="005410AD" w:rsidRPr="005410AD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за продуктите със защитени наименования и планински продукт</w:t>
      </w:r>
      <w:r w:rsidR="005410AD" w:rsidRPr="005410AD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70B4">
        <w:rPr>
          <w:rFonts w:ascii="Times New Roman" w:hAnsi="Times New Roman" w:cs="Times New Roman"/>
          <w:bCs/>
          <w:sz w:val="24"/>
          <w:szCs w:val="24"/>
        </w:rPr>
        <w:t>с цел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регулярното попълване на информация в тях</w:t>
      </w:r>
      <w:r w:rsidR="008970B4">
        <w:rPr>
          <w:rFonts w:ascii="Times New Roman" w:hAnsi="Times New Roman" w:cs="Times New Roman"/>
          <w:bCs/>
          <w:sz w:val="24"/>
          <w:szCs w:val="24"/>
        </w:rPr>
        <w:t>, което се извършва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поетапно. </w:t>
      </w:r>
      <w:r w:rsidR="005410AD">
        <w:rPr>
          <w:rFonts w:ascii="Times New Roman" w:hAnsi="Times New Roman" w:cs="Times New Roman"/>
          <w:bCs/>
          <w:sz w:val="24"/>
          <w:szCs w:val="24"/>
        </w:rPr>
        <w:t>А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ктуализирането им на уебсайта на МЗХ</w:t>
      </w:r>
      <w:r w:rsidR="005410AD">
        <w:rPr>
          <w:rFonts w:ascii="Times New Roman" w:hAnsi="Times New Roman" w:cs="Times New Roman"/>
          <w:bCs/>
          <w:sz w:val="24"/>
          <w:szCs w:val="24"/>
        </w:rPr>
        <w:t>,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налага </w:t>
      </w:r>
      <w:r w:rsidR="003F023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частично</w:t>
      </w:r>
      <w:r w:rsidR="005410AD">
        <w:rPr>
          <w:rFonts w:ascii="Times New Roman" w:hAnsi="Times New Roman" w:cs="Times New Roman"/>
          <w:bCs/>
          <w:sz w:val="24"/>
          <w:szCs w:val="24"/>
        </w:rPr>
        <w:t>то им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преустанов</w:t>
      </w:r>
      <w:r w:rsidR="005410AD">
        <w:rPr>
          <w:rFonts w:ascii="Times New Roman" w:hAnsi="Times New Roman" w:cs="Times New Roman"/>
          <w:bCs/>
          <w:sz w:val="24"/>
          <w:szCs w:val="24"/>
        </w:rPr>
        <w:t xml:space="preserve">яване 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през определени периоди</w:t>
      </w:r>
      <w:r w:rsidR="00EE14AF" w:rsidRPr="00CE558C">
        <w:rPr>
          <w:rFonts w:ascii="Times New Roman" w:hAnsi="Times New Roman" w:cs="Times New Roman"/>
          <w:sz w:val="24"/>
          <w:szCs w:val="24"/>
        </w:rPr>
        <w:t xml:space="preserve">. </w:t>
      </w:r>
      <w:r w:rsidR="00CE558C" w:rsidRPr="00CE558C">
        <w:rPr>
          <w:rFonts w:ascii="Times New Roman" w:hAnsi="Times New Roman" w:cs="Times New Roman"/>
          <w:sz w:val="24"/>
          <w:szCs w:val="24"/>
        </w:rPr>
        <w:t xml:space="preserve">В този период за кандидатите </w:t>
      </w:r>
      <w:r w:rsidR="005410AD">
        <w:rPr>
          <w:rFonts w:ascii="Times New Roman" w:hAnsi="Times New Roman" w:cs="Times New Roman"/>
          <w:sz w:val="24"/>
          <w:szCs w:val="24"/>
        </w:rPr>
        <w:t>щ</w:t>
      </w:r>
      <w:r w:rsidR="00CE558C" w:rsidRPr="00CE558C">
        <w:rPr>
          <w:rFonts w:ascii="Times New Roman" w:hAnsi="Times New Roman" w:cs="Times New Roman"/>
          <w:sz w:val="24"/>
          <w:szCs w:val="24"/>
        </w:rPr>
        <w:t>е възникн</w:t>
      </w:r>
      <w:r w:rsidR="005410AD">
        <w:rPr>
          <w:rFonts w:ascii="Times New Roman" w:hAnsi="Times New Roman" w:cs="Times New Roman"/>
          <w:sz w:val="24"/>
          <w:szCs w:val="24"/>
        </w:rPr>
        <w:t>е</w:t>
      </w:r>
      <w:r w:rsidR="00CE558C" w:rsidRPr="00CE558C">
        <w:rPr>
          <w:rFonts w:ascii="Times New Roman" w:hAnsi="Times New Roman" w:cs="Times New Roman"/>
          <w:sz w:val="24"/>
          <w:szCs w:val="24"/>
        </w:rPr>
        <w:t xml:space="preserve"> невъзможност да финализират процеса по подаване на заявления за подпомагане по интервенцията</w:t>
      </w:r>
      <w:r w:rsidR="007C4254" w:rsidRPr="00CE558C">
        <w:rPr>
          <w:rFonts w:ascii="Times New Roman" w:hAnsi="Times New Roman" w:cs="Times New Roman"/>
          <w:sz w:val="24"/>
          <w:szCs w:val="24"/>
        </w:rPr>
        <w:t>.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до </w:t>
      </w:r>
      <w:r w:rsidR="005410AD">
        <w:rPr>
          <w:rFonts w:ascii="Times New Roman" w:hAnsi="Times New Roman" w:cs="Times New Roman"/>
          <w:sz w:val="24"/>
          <w:szCs w:val="24"/>
        </w:rPr>
        <w:t>2</w:t>
      </w:r>
      <w:r w:rsidR="0088187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A71F2">
        <w:rPr>
          <w:rFonts w:ascii="Times New Roman" w:hAnsi="Times New Roman" w:cs="Times New Roman"/>
          <w:sz w:val="24"/>
          <w:szCs w:val="24"/>
        </w:rPr>
        <w:t xml:space="preserve"> </w:t>
      </w:r>
      <w:r w:rsidR="005410AD">
        <w:rPr>
          <w:rFonts w:ascii="Times New Roman" w:hAnsi="Times New Roman" w:cs="Times New Roman"/>
          <w:sz w:val="24"/>
          <w:szCs w:val="24"/>
        </w:rPr>
        <w:t>април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</w:t>
      </w:r>
      <w:bookmarkStart w:id="0" w:name="_GoBack"/>
      <w:bookmarkEnd w:id="0"/>
      <w:r w:rsidRPr="00E2743E">
        <w:rPr>
          <w:rFonts w:ascii="Times New Roman" w:hAnsi="Times New Roman" w:cs="Times New Roman"/>
          <w:sz w:val="24"/>
          <w:szCs w:val="24"/>
        </w:rPr>
        <w:t xml:space="preserve">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) или да бъдат приложени в отделен файл във формат „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F1"/>
    <w:rsid w:val="000321F2"/>
    <w:rsid w:val="00051F1B"/>
    <w:rsid w:val="00062025"/>
    <w:rsid w:val="00072990"/>
    <w:rsid w:val="00096277"/>
    <w:rsid w:val="000B5EBE"/>
    <w:rsid w:val="000F1FB7"/>
    <w:rsid w:val="001459FC"/>
    <w:rsid w:val="00187C3F"/>
    <w:rsid w:val="001B0204"/>
    <w:rsid w:val="002D2E9F"/>
    <w:rsid w:val="002F3682"/>
    <w:rsid w:val="00301206"/>
    <w:rsid w:val="00303AB8"/>
    <w:rsid w:val="003B7ADD"/>
    <w:rsid w:val="003F0234"/>
    <w:rsid w:val="00422C38"/>
    <w:rsid w:val="00453EA2"/>
    <w:rsid w:val="004D098F"/>
    <w:rsid w:val="00530D9F"/>
    <w:rsid w:val="00533DF1"/>
    <w:rsid w:val="005410AD"/>
    <w:rsid w:val="00560BE7"/>
    <w:rsid w:val="007406B6"/>
    <w:rsid w:val="00771D65"/>
    <w:rsid w:val="00794BCE"/>
    <w:rsid w:val="007A47A3"/>
    <w:rsid w:val="007C0696"/>
    <w:rsid w:val="007C256B"/>
    <w:rsid w:val="007C4254"/>
    <w:rsid w:val="008421CF"/>
    <w:rsid w:val="00860098"/>
    <w:rsid w:val="00867CA9"/>
    <w:rsid w:val="00874C27"/>
    <w:rsid w:val="0088187B"/>
    <w:rsid w:val="00890EFF"/>
    <w:rsid w:val="00894E68"/>
    <w:rsid w:val="008970B4"/>
    <w:rsid w:val="008A1328"/>
    <w:rsid w:val="008D1614"/>
    <w:rsid w:val="009C73EA"/>
    <w:rsid w:val="009E34B9"/>
    <w:rsid w:val="009F22D8"/>
    <w:rsid w:val="00A018DD"/>
    <w:rsid w:val="00B031B5"/>
    <w:rsid w:val="00B60088"/>
    <w:rsid w:val="00B71F5E"/>
    <w:rsid w:val="00B92294"/>
    <w:rsid w:val="00BA7F92"/>
    <w:rsid w:val="00BE191B"/>
    <w:rsid w:val="00C33986"/>
    <w:rsid w:val="00C86D03"/>
    <w:rsid w:val="00CD5364"/>
    <w:rsid w:val="00CE558C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EE14AF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B39F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Petrova</dc:creator>
  <cp:lastModifiedBy>MZH</cp:lastModifiedBy>
  <cp:revision>7</cp:revision>
  <dcterms:created xsi:type="dcterms:W3CDTF">2026-04-15T14:50:00Z</dcterms:created>
  <dcterms:modified xsi:type="dcterms:W3CDTF">2026-04-17T08:01:00Z</dcterms:modified>
</cp:coreProperties>
</file>