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44843" w14:textId="77777777" w:rsidR="006D404F" w:rsidRPr="008E2D41" w:rsidRDefault="006D404F" w:rsidP="00800047">
      <w:pPr>
        <w:pStyle w:val="NormalWeb"/>
        <w:tabs>
          <w:tab w:val="left" w:pos="7200"/>
        </w:tabs>
        <w:spacing w:line="276" w:lineRule="auto"/>
        <w:jc w:val="right"/>
        <w:outlineLvl w:val="0"/>
        <w:rPr>
          <w:b/>
          <w:lang w:val="bg-BG"/>
        </w:rPr>
      </w:pPr>
    </w:p>
    <w:p w14:paraId="67A5866E" w14:textId="77777777" w:rsidR="008C4370" w:rsidRDefault="008C4370" w:rsidP="00933CFB">
      <w:pPr>
        <w:pStyle w:val="NormalWeb"/>
        <w:tabs>
          <w:tab w:val="left" w:pos="7200"/>
        </w:tabs>
        <w:spacing w:before="0" w:beforeAutospacing="0" w:after="0" w:afterAutospacing="0" w:line="276" w:lineRule="auto"/>
        <w:jc w:val="right"/>
        <w:outlineLvl w:val="0"/>
        <w:rPr>
          <w:b/>
          <w:lang w:val="bg-BG"/>
        </w:rPr>
      </w:pPr>
    </w:p>
    <w:p w14:paraId="540049FE" w14:textId="684210F8" w:rsidR="008C4370" w:rsidRPr="00875B59" w:rsidRDefault="008C4370" w:rsidP="008C4370">
      <w:pPr>
        <w:spacing w:after="0"/>
        <w:rPr>
          <w:rFonts w:ascii="Times New Roman" w:hAnsi="Times New Roman"/>
          <w:b/>
          <w:color w:val="000000"/>
          <w:sz w:val="28"/>
          <w:szCs w:val="28"/>
        </w:rPr>
      </w:pPr>
      <w:r w:rsidRPr="00875B59">
        <w:rPr>
          <w:rFonts w:ascii="Times New Roman" w:hAnsi="Times New Roman"/>
          <w:b/>
          <w:noProof/>
          <w:color w:val="000000"/>
          <w:sz w:val="28"/>
          <w:szCs w:val="28"/>
        </w:rPr>
        <w:drawing>
          <wp:inline distT="0" distB="0" distL="0" distR="0" wp14:anchorId="2A236D05" wp14:editId="2C1A0F37">
            <wp:extent cx="792480" cy="524510"/>
            <wp:effectExtent l="0" t="0" r="762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480" cy="524510"/>
                    </a:xfrm>
                    <a:prstGeom prst="rect">
                      <a:avLst/>
                    </a:prstGeom>
                    <a:noFill/>
                  </pic:spPr>
                </pic:pic>
              </a:graphicData>
            </a:graphic>
          </wp:inline>
        </w:drawing>
      </w:r>
      <w:r w:rsidRPr="00875B59">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875B59">
        <w:rPr>
          <w:rFonts w:ascii="Times New Roman" w:hAnsi="Times New Roman"/>
          <w:b/>
          <w:noProof/>
          <w:color w:val="000000"/>
          <w:sz w:val="28"/>
          <w:szCs w:val="28"/>
        </w:rPr>
        <w:drawing>
          <wp:inline distT="0" distB="0" distL="0" distR="0" wp14:anchorId="5C6D3970" wp14:editId="65417486">
            <wp:extent cx="1127760" cy="640080"/>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7760" cy="640080"/>
                    </a:xfrm>
                    <a:prstGeom prst="rect">
                      <a:avLst/>
                    </a:prstGeom>
                    <a:noFill/>
                  </pic:spPr>
                </pic:pic>
              </a:graphicData>
            </a:graphic>
          </wp:inline>
        </w:drawing>
      </w:r>
      <w:r>
        <w:rPr>
          <w:rFonts w:ascii="Times New Roman" w:hAnsi="Times New Roman"/>
          <w:b/>
          <w:color w:val="000000"/>
          <w:sz w:val="28"/>
          <w:szCs w:val="28"/>
        </w:rPr>
        <w:t xml:space="preserve">          </w:t>
      </w:r>
      <w:r w:rsidRPr="00875B59">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875B59">
        <w:rPr>
          <w:rFonts w:ascii="Times New Roman" w:hAnsi="Times New Roman"/>
          <w:b/>
          <w:noProof/>
          <w:color w:val="000000"/>
          <w:sz w:val="28"/>
          <w:szCs w:val="28"/>
        </w:rPr>
        <w:drawing>
          <wp:inline distT="0" distB="0" distL="0" distR="0" wp14:anchorId="4991D9B4" wp14:editId="7B599F89">
            <wp:extent cx="1847215" cy="542290"/>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r>
        <w:rPr>
          <w:rFonts w:ascii="Times New Roman" w:hAnsi="Times New Roman"/>
          <w:b/>
          <w:color w:val="000000"/>
          <w:sz w:val="28"/>
          <w:szCs w:val="28"/>
        </w:rPr>
        <w:t xml:space="preserve">           </w:t>
      </w:r>
    </w:p>
    <w:p w14:paraId="251F1D70" w14:textId="7C418498" w:rsidR="008C4370" w:rsidRDefault="008C4370" w:rsidP="008C4370">
      <w:pPr>
        <w:pStyle w:val="NormalWeb"/>
        <w:tabs>
          <w:tab w:val="left" w:pos="7200"/>
        </w:tabs>
        <w:spacing w:before="0" w:beforeAutospacing="0" w:after="0" w:afterAutospacing="0" w:line="276" w:lineRule="auto"/>
        <w:outlineLvl w:val="0"/>
        <w:rPr>
          <w:b/>
          <w:lang w:val="bg-BG"/>
        </w:rPr>
      </w:pPr>
    </w:p>
    <w:p w14:paraId="263B4711" w14:textId="77777777" w:rsidR="008C4370" w:rsidRDefault="008C4370" w:rsidP="00933CFB">
      <w:pPr>
        <w:pStyle w:val="NormalWeb"/>
        <w:tabs>
          <w:tab w:val="left" w:pos="7200"/>
        </w:tabs>
        <w:spacing w:before="0" w:beforeAutospacing="0" w:after="0" w:afterAutospacing="0" w:line="276" w:lineRule="auto"/>
        <w:jc w:val="right"/>
        <w:outlineLvl w:val="0"/>
        <w:rPr>
          <w:b/>
          <w:lang w:val="bg-BG"/>
        </w:rPr>
      </w:pPr>
    </w:p>
    <w:p w14:paraId="5CB13D0C" w14:textId="06848DA9" w:rsidR="00933CFB" w:rsidRDefault="00E81A8D" w:rsidP="00933CFB">
      <w:pPr>
        <w:pStyle w:val="NormalWeb"/>
        <w:tabs>
          <w:tab w:val="left" w:pos="7200"/>
        </w:tabs>
        <w:spacing w:before="0" w:beforeAutospacing="0" w:after="0" w:afterAutospacing="0" w:line="276" w:lineRule="auto"/>
        <w:jc w:val="right"/>
        <w:outlineLvl w:val="0"/>
        <w:rPr>
          <w:b/>
          <w:lang w:val="bg-BG"/>
        </w:rPr>
      </w:pPr>
      <w:r w:rsidRPr="008E2D41">
        <w:rPr>
          <w:b/>
          <w:lang w:val="bg-BG"/>
        </w:rPr>
        <w:t xml:space="preserve">Приложение № </w:t>
      </w:r>
      <w:r w:rsidR="00387EFA" w:rsidRPr="008E2D41">
        <w:rPr>
          <w:b/>
          <w:lang w:val="bg-BG"/>
        </w:rPr>
        <w:t xml:space="preserve">2 </w:t>
      </w:r>
    </w:p>
    <w:p w14:paraId="3C2446A7" w14:textId="7F9BD515" w:rsidR="00800047" w:rsidRPr="008E2D41" w:rsidRDefault="009F4220" w:rsidP="008C4370">
      <w:pPr>
        <w:pStyle w:val="NormalWeb"/>
        <w:tabs>
          <w:tab w:val="left" w:pos="7200"/>
        </w:tabs>
        <w:spacing w:before="0" w:beforeAutospacing="0" w:after="0" w:afterAutospacing="0" w:line="276" w:lineRule="auto"/>
        <w:jc w:val="right"/>
        <w:outlineLvl w:val="0"/>
        <w:rPr>
          <w:b/>
          <w:lang w:val="bg-BG"/>
        </w:rPr>
      </w:pPr>
      <w:r w:rsidRPr="008E2D41">
        <w:rPr>
          <w:b/>
          <w:lang w:val="bg-BG"/>
        </w:rPr>
        <w:t>к</w:t>
      </w:r>
      <w:r w:rsidR="000F4EC5" w:rsidRPr="008E2D41">
        <w:rPr>
          <w:b/>
          <w:lang w:val="bg-BG"/>
        </w:rPr>
        <w:t xml:space="preserve">ъм Условията за </w:t>
      </w:r>
      <w:r w:rsidR="00630690" w:rsidRPr="008E2D41">
        <w:rPr>
          <w:b/>
          <w:lang w:val="bg-BG"/>
        </w:rPr>
        <w:t>кандидатстван</w:t>
      </w:r>
      <w:r w:rsidR="008C4370">
        <w:rPr>
          <w:b/>
          <w:lang w:val="bg-BG"/>
        </w:rPr>
        <w:t>е</w:t>
      </w:r>
    </w:p>
    <w:p w14:paraId="795C1354" w14:textId="77777777" w:rsidR="008C4370" w:rsidRDefault="008C4370" w:rsidP="0094382F">
      <w:pPr>
        <w:pStyle w:val="NormalWeb"/>
        <w:tabs>
          <w:tab w:val="left" w:pos="7200"/>
        </w:tabs>
        <w:spacing w:after="0" w:afterAutospacing="0" w:line="276" w:lineRule="auto"/>
        <w:jc w:val="center"/>
        <w:outlineLvl w:val="0"/>
        <w:rPr>
          <w:b/>
          <w:lang w:val="bg-BG"/>
        </w:rPr>
      </w:pPr>
    </w:p>
    <w:p w14:paraId="4E74639E" w14:textId="7B72ACCC" w:rsidR="00154570" w:rsidRPr="008E2D41" w:rsidRDefault="00154570" w:rsidP="0094382F">
      <w:pPr>
        <w:pStyle w:val="NormalWeb"/>
        <w:tabs>
          <w:tab w:val="left" w:pos="7200"/>
        </w:tabs>
        <w:spacing w:after="0" w:afterAutospacing="0" w:line="276" w:lineRule="auto"/>
        <w:jc w:val="center"/>
        <w:outlineLvl w:val="0"/>
        <w:rPr>
          <w:b/>
          <w:lang w:val="bg-BG"/>
        </w:rPr>
      </w:pPr>
      <w:r w:rsidRPr="008E2D41">
        <w:rPr>
          <w:b/>
          <w:lang w:val="bg-BG"/>
        </w:rPr>
        <w:t>ДЕКЛАРАЦИЯ</w:t>
      </w:r>
    </w:p>
    <w:p w14:paraId="621E849B" w14:textId="7E6EBE0B" w:rsidR="007812B3" w:rsidRPr="008E2D41" w:rsidRDefault="00D81D9B" w:rsidP="0094382F">
      <w:pPr>
        <w:pStyle w:val="Heading1"/>
        <w:jc w:val="center"/>
        <w:rPr>
          <w:rFonts w:eastAsia="Calibri" w:cs="Times New Roman"/>
          <w:noProof/>
          <w:szCs w:val="24"/>
        </w:rPr>
      </w:pPr>
      <w:r w:rsidRPr="008E2D41">
        <w:rPr>
          <w:rFonts w:eastAsia="Calibri" w:cs="Times New Roman"/>
          <w:noProof/>
          <w:szCs w:val="24"/>
        </w:rPr>
        <w:t>Към заявление за подпомагане по интервенция</w:t>
      </w:r>
      <w:r w:rsidRPr="008E2D41">
        <w:t xml:space="preserve"> </w:t>
      </w:r>
      <w:r w:rsidR="00165BE1" w:rsidRPr="00165BE1">
        <w:rPr>
          <w:rFonts w:eastAsia="Calibri" w:cs="Times New Roman"/>
          <w:noProof/>
          <w:szCs w:val="24"/>
        </w:rPr>
        <w:t xml:space="preserve"> ІІ.Г.11 </w:t>
      </w:r>
      <w:r w:rsidR="00165BE1">
        <w:rPr>
          <w:rFonts w:eastAsia="Calibri" w:cs="Times New Roman"/>
          <w:noProof/>
          <w:szCs w:val="24"/>
        </w:rPr>
        <w:t>„</w:t>
      </w:r>
      <w:r w:rsidR="00165BE1" w:rsidRPr="00165BE1">
        <w:rPr>
          <w:rFonts w:eastAsia="Calibri" w:cs="Times New Roman"/>
          <w:noProof/>
          <w:szCs w:val="24"/>
        </w:rPr>
        <w:t>Предотвратяване на щети по горите от горски пожари, природни бедствия и катастрофични събития“</w:t>
      </w:r>
      <w:r w:rsidR="00081EE8" w:rsidRPr="008E2D41">
        <w:rPr>
          <w:rFonts w:eastAsia="Calibri" w:cs="Times New Roman"/>
          <w:noProof/>
          <w:szCs w:val="24"/>
        </w:rPr>
        <w:t xml:space="preserve"> от Стратегически план за развитие на земеделието и селските райони на Република България за периода 2023-2027 г.</w:t>
      </w:r>
      <w:r w:rsidR="00081EE8" w:rsidRPr="008E2D41">
        <w:rPr>
          <w:rFonts w:eastAsia="Calibri" w:cs="Times New Roman"/>
          <w:noProof/>
          <w:szCs w:val="24"/>
        </w:rPr>
        <w:tab/>
      </w:r>
    </w:p>
    <w:p w14:paraId="47D210D7" w14:textId="77777777" w:rsidR="0034236A" w:rsidRPr="008E2D41" w:rsidRDefault="0034236A" w:rsidP="0034236A">
      <w:pPr>
        <w:rPr>
          <w:lang w:val="bg-BG"/>
        </w:rPr>
      </w:pPr>
    </w:p>
    <w:p w14:paraId="1402FC08"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Долуподписаният/ата     ...........................................................................................................,</w:t>
      </w:r>
    </w:p>
    <w:p w14:paraId="518B6BDD" w14:textId="77777777" w:rsidR="0034236A" w:rsidRPr="008E2D41" w:rsidRDefault="0034236A" w:rsidP="0034236A">
      <w:pPr>
        <w:spacing w:after="0"/>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(собствено, бащино и фамилно име)</w:t>
      </w:r>
    </w:p>
    <w:p w14:paraId="6CB5D686" w14:textId="77777777" w:rsidR="0034236A" w:rsidRPr="008E2D41" w:rsidRDefault="0034236A" w:rsidP="0034236A">
      <w:pPr>
        <w:spacing w:after="0"/>
        <w:jc w:val="both"/>
        <w:outlineLvl w:val="0"/>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ЕГН ................................................................................, </w:t>
      </w:r>
    </w:p>
    <w:p w14:paraId="16F3B956"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притежаващ/а лична карта № ....................................., издадена на ...................................... </w:t>
      </w:r>
    </w:p>
    <w:p w14:paraId="1F19C607" w14:textId="77777777" w:rsidR="0034236A" w:rsidRPr="008E2D41" w:rsidRDefault="0034236A" w:rsidP="0034236A">
      <w:pPr>
        <w:spacing w:after="0"/>
        <w:ind w:left="4956" w:firstLine="708"/>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(дата на издаване)</w:t>
      </w:r>
    </w:p>
    <w:p w14:paraId="3ACEAD58"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от МВР - гр. ...................................., </w:t>
      </w:r>
    </w:p>
    <w:p w14:paraId="25DCE8A7"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адрес: ..........................................................................................................................................,</w:t>
      </w:r>
    </w:p>
    <w:p w14:paraId="26D626C9" w14:textId="77777777" w:rsidR="0034236A" w:rsidRPr="008E2D41" w:rsidRDefault="0034236A" w:rsidP="0034236A">
      <w:pPr>
        <w:spacing w:after="0"/>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(постоянен адрес)</w:t>
      </w:r>
    </w:p>
    <w:p w14:paraId="009AB7E1" w14:textId="727F5E5D"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в качеството си </w:t>
      </w:r>
      <w:r w:rsidR="006D404F" w:rsidRPr="008E2D41">
        <w:rPr>
          <w:rFonts w:ascii="Times New Roman" w:hAnsi="Times New Roman" w:cs="Times New Roman"/>
          <w:sz w:val="24"/>
          <w:szCs w:val="24"/>
          <w:lang w:val="bg-BG"/>
        </w:rPr>
        <w:t xml:space="preserve">на </w:t>
      </w:r>
      <w:r w:rsidRPr="008E2D41">
        <w:rPr>
          <w:rFonts w:ascii="Times New Roman" w:hAnsi="Times New Roman" w:cs="Times New Roman"/>
          <w:sz w:val="24"/>
          <w:szCs w:val="24"/>
          <w:lang w:val="bg-BG"/>
        </w:rPr>
        <w:t>......................................................................................</w:t>
      </w:r>
      <w:r w:rsidR="006D404F" w:rsidRPr="008E2D41">
        <w:rPr>
          <w:rFonts w:ascii="Times New Roman" w:hAnsi="Times New Roman" w:cs="Times New Roman"/>
          <w:sz w:val="24"/>
          <w:szCs w:val="24"/>
          <w:lang w:val="bg-BG"/>
        </w:rPr>
        <w:t>...................</w:t>
      </w:r>
    </w:p>
    <w:p w14:paraId="1B541218" w14:textId="52BE758F" w:rsidR="000E7572" w:rsidRPr="008E2D41" w:rsidRDefault="000E7572" w:rsidP="0034236A">
      <w:pPr>
        <w:spacing w:after="0"/>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(посочват се длъжността и качеството, в което лицето има право да представлява)</w:t>
      </w:r>
    </w:p>
    <w:p w14:paraId="1306F9BD" w14:textId="73B149B0" w:rsidR="000E7572" w:rsidRPr="008E2D41" w:rsidRDefault="00B564D3" w:rsidP="000E7572">
      <w:pPr>
        <w:spacing w:after="0"/>
        <w:rPr>
          <w:rFonts w:ascii="Times New Roman" w:hAnsi="Times New Roman" w:cs="Times New Roman"/>
          <w:sz w:val="24"/>
          <w:szCs w:val="24"/>
          <w:lang w:val="bg-BG"/>
        </w:rPr>
      </w:pPr>
      <w:r w:rsidRPr="008E2D41">
        <w:rPr>
          <w:rFonts w:ascii="Times New Roman" w:hAnsi="Times New Roman" w:cs="Times New Roman"/>
          <w:sz w:val="24"/>
          <w:szCs w:val="24"/>
          <w:lang w:val="bg-BG"/>
        </w:rPr>
        <w:t>……………………………………………………………………………………………………</w:t>
      </w:r>
    </w:p>
    <w:p w14:paraId="684460CE" w14:textId="2A2971FE" w:rsidR="0034236A" w:rsidRPr="008E2D41" w:rsidRDefault="00031035" w:rsidP="0034236A">
      <w:pPr>
        <w:spacing w:after="0"/>
        <w:jc w:val="center"/>
        <w:rPr>
          <w:rFonts w:ascii="Times New Roman" w:hAnsi="Times New Roman" w:cs="Times New Roman"/>
          <w:i/>
          <w:sz w:val="24"/>
          <w:szCs w:val="24"/>
          <w:lang w:val="bg-BG"/>
        </w:rPr>
      </w:pPr>
      <w:r w:rsidRPr="008E2D41">
        <w:rPr>
          <w:rFonts w:ascii="Times New Roman" w:hAnsi="Times New Roman" w:cs="Times New Roman"/>
          <w:i/>
          <w:sz w:val="24"/>
          <w:szCs w:val="24"/>
          <w:lang w:val="bg-BG"/>
        </w:rPr>
        <w:t xml:space="preserve"> </w:t>
      </w:r>
      <w:r w:rsidR="0034236A" w:rsidRPr="008E2D41">
        <w:rPr>
          <w:rFonts w:ascii="Times New Roman" w:hAnsi="Times New Roman" w:cs="Times New Roman"/>
          <w:i/>
          <w:sz w:val="24"/>
          <w:szCs w:val="24"/>
          <w:lang w:val="bg-BG"/>
        </w:rPr>
        <w:t xml:space="preserve">(наименование на </w:t>
      </w:r>
      <w:r w:rsidR="00972372" w:rsidRPr="008E2D41">
        <w:rPr>
          <w:rFonts w:ascii="Times New Roman" w:hAnsi="Times New Roman" w:cs="Times New Roman"/>
          <w:i/>
          <w:sz w:val="24"/>
          <w:szCs w:val="24"/>
          <w:lang w:val="bg-BG"/>
        </w:rPr>
        <w:t>кандидата</w:t>
      </w:r>
      <w:r w:rsidR="0034236A" w:rsidRPr="008E2D41">
        <w:rPr>
          <w:rFonts w:ascii="Times New Roman" w:hAnsi="Times New Roman" w:cs="Times New Roman"/>
          <w:i/>
          <w:sz w:val="24"/>
          <w:szCs w:val="24"/>
          <w:lang w:val="bg-BG"/>
        </w:rPr>
        <w:t>)</w:t>
      </w:r>
    </w:p>
    <w:p w14:paraId="2242B6B9" w14:textId="77777777" w:rsidR="0034236A" w:rsidRPr="008E2D41" w:rsidRDefault="0034236A" w:rsidP="0034236A">
      <w:pPr>
        <w:spacing w:after="0"/>
        <w:jc w:val="center"/>
        <w:rPr>
          <w:rFonts w:ascii="Times New Roman" w:hAnsi="Times New Roman" w:cs="Times New Roman"/>
          <w:i/>
          <w:sz w:val="24"/>
          <w:szCs w:val="24"/>
          <w:lang w:val="bg-BG"/>
        </w:rPr>
      </w:pPr>
    </w:p>
    <w:p w14:paraId="6D3503DC" w14:textId="77777777" w:rsidR="00F613A4" w:rsidRPr="008E2D41" w:rsidRDefault="00F613A4" w:rsidP="0094382F">
      <w:pPr>
        <w:pStyle w:val="NormalWeb"/>
        <w:spacing w:before="0" w:beforeAutospacing="0" w:after="0" w:afterAutospacing="0" w:line="276" w:lineRule="auto"/>
        <w:jc w:val="both"/>
        <w:rPr>
          <w:rStyle w:val="spelle"/>
          <w:lang w:val="bg-BG"/>
        </w:rPr>
      </w:pPr>
    </w:p>
    <w:p w14:paraId="25E20071" w14:textId="5E268199" w:rsidR="0034236A" w:rsidRPr="008E2D41" w:rsidRDefault="00F613A4" w:rsidP="0094382F">
      <w:pPr>
        <w:pStyle w:val="NormalWeb"/>
        <w:spacing w:before="0" w:beforeAutospacing="0" w:after="0" w:afterAutospacing="0" w:line="276" w:lineRule="auto"/>
        <w:jc w:val="center"/>
        <w:rPr>
          <w:rStyle w:val="spelle"/>
          <w:b/>
          <w:lang w:val="bg-BG"/>
        </w:rPr>
      </w:pPr>
      <w:r w:rsidRPr="008E2D41">
        <w:rPr>
          <w:rStyle w:val="spelle"/>
          <w:b/>
          <w:lang w:val="bg-BG"/>
        </w:rPr>
        <w:t>ДЕКЛАРИРАМ, ЧЕ</w:t>
      </w:r>
      <w:r w:rsidR="008908D5" w:rsidRPr="008E2D41">
        <w:rPr>
          <w:rStyle w:val="spelle"/>
          <w:b/>
          <w:lang w:val="bg-BG"/>
        </w:rPr>
        <w:t>:</w:t>
      </w:r>
      <w:r w:rsidR="0034236A" w:rsidRPr="008E2D41">
        <w:rPr>
          <w:rStyle w:val="spelle"/>
          <w:b/>
          <w:lang w:val="bg-BG"/>
        </w:rPr>
        <w:t xml:space="preserve"> </w:t>
      </w:r>
    </w:p>
    <w:p w14:paraId="0646B91B" w14:textId="77777777" w:rsidR="003B567D" w:rsidRPr="008E2D41" w:rsidRDefault="003B567D" w:rsidP="0094382F">
      <w:pPr>
        <w:pStyle w:val="NormalWeb"/>
        <w:spacing w:before="0" w:beforeAutospacing="0" w:after="0" w:afterAutospacing="0" w:line="276" w:lineRule="auto"/>
        <w:jc w:val="center"/>
        <w:rPr>
          <w:rStyle w:val="spelle"/>
          <w:b/>
          <w:lang w:val="bg-BG"/>
        </w:rPr>
      </w:pPr>
    </w:p>
    <w:p w14:paraId="3CF0D254" w14:textId="77777777" w:rsidR="001903D0" w:rsidRPr="008E2D41" w:rsidRDefault="001903D0" w:rsidP="00255202">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I</w:t>
      </w:r>
    </w:p>
    <w:p w14:paraId="7DC1A239" w14:textId="77777777" w:rsidR="001903D0" w:rsidRPr="008E2D41" w:rsidRDefault="001903D0" w:rsidP="00255202">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ОБЩИ ДЕКЛАРАЦИИ</w:t>
      </w:r>
    </w:p>
    <w:p w14:paraId="08797061"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35D8DC88"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ДЕКЛАРИРАМ, ЧЕ:</w:t>
      </w:r>
    </w:p>
    <w:p w14:paraId="5B91161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w:t>
      </w:r>
      <w:r w:rsidRPr="008E2D41">
        <w:rPr>
          <w:rFonts w:ascii="Times New Roman" w:hAnsi="Times New Roman" w:cs="Times New Roman"/>
          <w:sz w:val="24"/>
          <w:szCs w:val="24"/>
          <w:lang w:val="bg-BG"/>
        </w:rPr>
        <w:tab/>
        <w:t>Не е налице конфликт на интереси, който не може да бъде отстранен.</w:t>
      </w:r>
    </w:p>
    <w:p w14:paraId="68092B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w:t>
      </w:r>
      <w:r w:rsidRPr="008E2D41">
        <w:rPr>
          <w:rFonts w:ascii="Times New Roman" w:hAnsi="Times New Roman" w:cs="Times New Roman"/>
          <w:sz w:val="24"/>
          <w:szCs w:val="24"/>
          <w:lang w:val="bg-BG"/>
        </w:rPr>
        <w:tab/>
        <w:t>Не съм осъден/а с влязла в сила присъда, за престъпление, аналогично на престъпление по чл. 108а, чл. 159а - 159г, чл. 172, чл. 192а, чл. 194 - 217, чл. 219 - 252, чл. 253 - 260, чл. 301 - 307, чл. 321-307, 321, 321а и чл. 352 - 353е от Наказателния кодекс, в друга държава членка или трета страна с които Република България няма сключени двустранни договори.</w:t>
      </w:r>
    </w:p>
    <w:p w14:paraId="42CA2761"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w:t>
      </w:r>
      <w:r w:rsidRPr="008E2D41">
        <w:rPr>
          <w:rFonts w:ascii="Times New Roman" w:hAnsi="Times New Roman" w:cs="Times New Roman"/>
          <w:sz w:val="24"/>
          <w:szCs w:val="24"/>
          <w:lang w:val="bg-BG"/>
        </w:rPr>
        <w:tab/>
        <w:t>Не е налице неравнопоставеност, в случаите по чл. 44, ал. 5 от Закона за обществените поръчки.</w:t>
      </w:r>
    </w:p>
    <w:p w14:paraId="60557965"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lastRenderedPageBreak/>
        <w:t>4.</w:t>
      </w:r>
      <w:r w:rsidRPr="008E2D41">
        <w:rPr>
          <w:rFonts w:ascii="Times New Roman" w:hAnsi="Times New Roman" w:cs="Times New Roman"/>
          <w:sz w:val="24"/>
          <w:szCs w:val="24"/>
          <w:lang w:val="bg-BG"/>
        </w:rPr>
        <w:tab/>
        <w:t>Представлявания от мен кандидат:</w:t>
      </w:r>
    </w:p>
    <w:p w14:paraId="4A1F0AA2" w14:textId="7B2B1298"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не е представил документ с невярно съдържание, свързан с удостоверяване липсата на основания за отстраняване или изпълнението на критериите за </w:t>
      </w:r>
      <w:r w:rsidR="003E7D4F" w:rsidRPr="008E2D41">
        <w:rPr>
          <w:rFonts w:ascii="Times New Roman" w:hAnsi="Times New Roman" w:cs="Times New Roman"/>
          <w:sz w:val="24"/>
          <w:szCs w:val="24"/>
          <w:lang w:val="bg-BG"/>
        </w:rPr>
        <w:t xml:space="preserve">оценка, </w:t>
      </w:r>
      <w:r w:rsidRPr="008E2D41">
        <w:rPr>
          <w:rFonts w:ascii="Times New Roman" w:hAnsi="Times New Roman" w:cs="Times New Roman"/>
          <w:sz w:val="24"/>
          <w:szCs w:val="24"/>
          <w:lang w:val="bg-BG"/>
        </w:rPr>
        <w:t>както в процедури по възлагане на обществени поръчки, така и в процедури по предоставяне на безвъзмездна финансова помощ;</w:t>
      </w:r>
    </w:p>
    <w:p w14:paraId="23E7B4C2" w14:textId="45D4CD1D"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w:t>
      </w:r>
      <w:r w:rsidR="005B4AF9" w:rsidRPr="008E2D41">
        <w:rPr>
          <w:rFonts w:ascii="Times New Roman" w:hAnsi="Times New Roman" w:cs="Times New Roman"/>
          <w:sz w:val="24"/>
          <w:szCs w:val="24"/>
          <w:lang w:val="bg-BG"/>
        </w:rPr>
        <w:t>оценка</w:t>
      </w:r>
      <w:r w:rsidRPr="008E2D41">
        <w:rPr>
          <w:rFonts w:ascii="Times New Roman" w:hAnsi="Times New Roman" w:cs="Times New Roman"/>
          <w:sz w:val="24"/>
          <w:szCs w:val="24"/>
          <w:lang w:val="bg-BG"/>
        </w:rPr>
        <w:t>;</w:t>
      </w:r>
    </w:p>
    <w:p w14:paraId="0B0E2A0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5.</w:t>
      </w:r>
      <w:r w:rsidRPr="008E2D41">
        <w:rPr>
          <w:rFonts w:ascii="Times New Roman" w:hAnsi="Times New Roman" w:cs="Times New Roman"/>
          <w:sz w:val="24"/>
          <w:szCs w:val="24"/>
          <w:lang w:val="bg-BG"/>
        </w:rPr>
        <w:tab/>
        <w:t>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w:t>
      </w:r>
    </w:p>
    <w:p w14:paraId="396F272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6.</w:t>
      </w:r>
      <w:r w:rsidRPr="008E2D41">
        <w:rPr>
          <w:rFonts w:ascii="Times New Roman" w:hAnsi="Times New Roman" w:cs="Times New Roman"/>
          <w:sz w:val="24"/>
          <w:szCs w:val="24"/>
          <w:lang w:val="bg-BG"/>
        </w:rPr>
        <w:tab/>
        <w:t>Представените от мен данни на електронен носител са идентични с оригиналите на документите на хартиен носител.</w:t>
      </w:r>
    </w:p>
    <w:p w14:paraId="783F0B57" w14:textId="145A57DA"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7.</w:t>
      </w:r>
      <w:r w:rsidRPr="008E2D41">
        <w:rPr>
          <w:rFonts w:ascii="Times New Roman" w:hAnsi="Times New Roman" w:cs="Times New Roman"/>
          <w:sz w:val="24"/>
          <w:szCs w:val="24"/>
          <w:lang w:val="bg-BG"/>
        </w:rPr>
        <w:tab/>
        <w:t>Всички предоставени от мен официални документи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5A2FD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w:t>
      </w:r>
      <w:r w:rsidRPr="008E2D41">
        <w:rPr>
          <w:rFonts w:ascii="Times New Roman" w:hAnsi="Times New Roman" w:cs="Times New Roman"/>
          <w:sz w:val="24"/>
          <w:szCs w:val="24"/>
          <w:lang w:val="bg-BG"/>
        </w:rPr>
        <w:tab/>
        <w:t>За срок от получаване на окончателното плащане по административния договор до изтичане на срока за мониторинг се задължавам да:</w:t>
      </w:r>
    </w:p>
    <w:p w14:paraId="78E69257"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8.1. 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40891EA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8.2. Съхранявам документите, свързани с подпомаганите дейности;</w:t>
      </w:r>
    </w:p>
    <w:p w14:paraId="676A8B1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8.3. Осигурявам достъп на територията на подпомагания обект за извършване на контролни дейности на упълномощените за това лица и да показвам необходимите документи за този контрол;</w:t>
      </w:r>
    </w:p>
    <w:p w14:paraId="7D67E78B"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8.4. Да поддържам съответствие с условията, станали основание за избора ми пред други кандидати.</w:t>
      </w:r>
    </w:p>
    <w:p w14:paraId="162AC40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9.</w:t>
      </w:r>
      <w:r w:rsidRPr="008E2D41">
        <w:rPr>
          <w:rFonts w:ascii="Times New Roman" w:hAnsi="Times New Roman" w:cs="Times New Roman"/>
          <w:sz w:val="24"/>
          <w:szCs w:val="24"/>
          <w:lang w:val="bg-BG"/>
        </w:rPr>
        <w:tab/>
        <w:t>Не съм се опитал да 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01AFC047"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4E7014F2" w14:textId="77777777" w:rsidR="001903D0" w:rsidRPr="008E2D41" w:rsidRDefault="001903D0" w:rsidP="00EA1DB1">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2</w:t>
      </w:r>
    </w:p>
    <w:p w14:paraId="3CE067C0" w14:textId="77777777" w:rsidR="001903D0" w:rsidRPr="008E2D41" w:rsidRDefault="001903D0" w:rsidP="00EA1DB1">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ЧЕ КАНДИДАТЪТ Е ЗАПОЗНАТ С УСЛОВИЯТА ЗА КАНДИДАТСТВАНЕ И УСЛОВИЯТА ЗА ИЗПЪЛНЕНИЕ</w:t>
      </w:r>
    </w:p>
    <w:p w14:paraId="07F90772"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779F59F5"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ДЕКЛАРИРАМ, ЧЕ:</w:t>
      </w:r>
    </w:p>
    <w:p w14:paraId="374AF907" w14:textId="7DFE32A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w:t>
      </w:r>
      <w:r w:rsidRPr="008E2D41">
        <w:rPr>
          <w:rFonts w:ascii="Times New Roman" w:hAnsi="Times New Roman" w:cs="Times New Roman"/>
          <w:sz w:val="24"/>
          <w:szCs w:val="24"/>
          <w:lang w:val="bg-BG"/>
        </w:rPr>
        <w:tab/>
        <w:t xml:space="preserve">Съм запознат с Условията за кандидатстване и Условията за изпълнение и приложенията към тях по настоящият прием по Интервенция </w:t>
      </w:r>
      <w:r w:rsidR="00606A55" w:rsidRPr="00606A55">
        <w:rPr>
          <w:rFonts w:ascii="Times New Roman" w:hAnsi="Times New Roman" w:cs="Times New Roman"/>
          <w:sz w:val="24"/>
          <w:szCs w:val="24"/>
          <w:lang w:val="bg-BG"/>
        </w:rPr>
        <w:t xml:space="preserve">ІІ.Г.11 „Предотвратяване на щети по горите от горски пожари, природни бедствия и катастрофични събития“ </w:t>
      </w:r>
      <w:bookmarkStart w:id="0" w:name="_GoBack"/>
      <w:bookmarkEnd w:id="0"/>
      <w:r w:rsidRPr="008E2D41">
        <w:rPr>
          <w:rFonts w:ascii="Times New Roman" w:hAnsi="Times New Roman" w:cs="Times New Roman"/>
          <w:sz w:val="24"/>
          <w:szCs w:val="24"/>
          <w:lang w:val="bg-BG"/>
        </w:rPr>
        <w:t xml:space="preserve">от Стратегически план за развитие на земеделието и селските райони на Република България за периода 2023-2027 г.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5240401B"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w:t>
      </w:r>
      <w:r w:rsidRPr="008E2D41">
        <w:rPr>
          <w:rFonts w:ascii="Times New Roman" w:hAnsi="Times New Roman" w:cs="Times New Roman"/>
          <w:sz w:val="24"/>
          <w:szCs w:val="24"/>
          <w:lang w:val="bg-BG"/>
        </w:rPr>
        <w:tab/>
        <w:t xml:space="preserve">Запознат/а съм с подаденото заявление за подпомагане и че информацията, съдържаща се в него е пълна, вярна и точна. </w:t>
      </w:r>
    </w:p>
    <w:p w14:paraId="05E83F5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w:t>
      </w:r>
      <w:r w:rsidRPr="008E2D41">
        <w:rPr>
          <w:rFonts w:ascii="Times New Roman" w:hAnsi="Times New Roman" w:cs="Times New Roman"/>
          <w:sz w:val="24"/>
          <w:szCs w:val="24"/>
          <w:lang w:val="bg-BG"/>
        </w:rPr>
        <w:tab/>
        <w:t>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9D3169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w:t>
      </w:r>
      <w:r w:rsidRPr="008E2D41">
        <w:rPr>
          <w:rFonts w:ascii="Times New Roman" w:hAnsi="Times New Roman" w:cs="Times New Roman"/>
          <w:sz w:val="24"/>
          <w:szCs w:val="24"/>
          <w:lang w:val="bg-BG"/>
        </w:rPr>
        <w:tab/>
        <w:t>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72178A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5.</w:t>
      </w:r>
      <w:r w:rsidRPr="008E2D41">
        <w:rPr>
          <w:rFonts w:ascii="Times New Roman" w:hAnsi="Times New Roman" w:cs="Times New Roman"/>
          <w:sz w:val="24"/>
          <w:szCs w:val="24"/>
          <w:lang w:val="bg-BG"/>
        </w:rPr>
        <w:tab/>
        <w:t xml:space="preserve">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w:t>
      </w:r>
      <w:r w:rsidRPr="008E2D41">
        <w:rPr>
          <w:rFonts w:ascii="Times New Roman" w:hAnsi="Times New Roman" w:cs="Times New Roman"/>
          <w:sz w:val="24"/>
          <w:szCs w:val="24"/>
          <w:lang w:val="bg-BG"/>
        </w:rPr>
        <w:lastRenderedPageBreak/>
        <w:t>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0C311D65"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534164DC" w14:textId="3ADE361B" w:rsidR="001903D0" w:rsidRPr="008E2D41" w:rsidRDefault="001903D0" w:rsidP="001903D0">
      <w:pPr>
        <w:spacing w:after="0" w:line="240" w:lineRule="auto"/>
        <w:jc w:val="both"/>
        <w:rPr>
          <w:rFonts w:ascii="Times New Roman" w:hAnsi="Times New Roman" w:cs="Times New Roman"/>
          <w:sz w:val="24"/>
          <w:szCs w:val="24"/>
          <w:lang w:val="bg-BG"/>
        </w:rPr>
      </w:pPr>
    </w:p>
    <w:p w14:paraId="79CE7568" w14:textId="698F07C7" w:rsidR="006C74CD" w:rsidRPr="008E2D41" w:rsidRDefault="006C74CD" w:rsidP="001903D0">
      <w:pPr>
        <w:spacing w:after="0" w:line="240" w:lineRule="auto"/>
        <w:jc w:val="both"/>
        <w:rPr>
          <w:rFonts w:ascii="Times New Roman" w:hAnsi="Times New Roman" w:cs="Times New Roman"/>
          <w:sz w:val="24"/>
          <w:szCs w:val="24"/>
          <w:lang w:val="bg-BG"/>
        </w:rPr>
      </w:pPr>
    </w:p>
    <w:p w14:paraId="2F2A4778" w14:textId="77777777" w:rsidR="006C74CD" w:rsidRPr="008E2D41" w:rsidRDefault="006C74CD" w:rsidP="001903D0">
      <w:pPr>
        <w:spacing w:after="0" w:line="240" w:lineRule="auto"/>
        <w:jc w:val="both"/>
        <w:rPr>
          <w:rFonts w:ascii="Times New Roman" w:hAnsi="Times New Roman" w:cs="Times New Roman"/>
          <w:sz w:val="24"/>
          <w:szCs w:val="24"/>
          <w:lang w:val="bg-BG"/>
        </w:rPr>
      </w:pPr>
    </w:p>
    <w:p w14:paraId="0EC73C78"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3</w:t>
      </w:r>
    </w:p>
    <w:p w14:paraId="0C677454"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ЗА НЕРЕДНОСТИ</w:t>
      </w:r>
    </w:p>
    <w:p w14:paraId="77E67ED9"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609D3DD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1. Запознат/а съм с определението за нередност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по смисъла на член 1, параграф 2 от Регламент (ЕО, </w:t>
      </w:r>
      <w:proofErr w:type="spellStart"/>
      <w:r w:rsidRPr="008E2D41">
        <w:rPr>
          <w:rFonts w:ascii="Times New Roman" w:hAnsi="Times New Roman" w:cs="Times New Roman"/>
          <w:sz w:val="24"/>
          <w:szCs w:val="24"/>
          <w:lang w:val="bg-BG"/>
        </w:rPr>
        <w:t>Евратом</w:t>
      </w:r>
      <w:proofErr w:type="spellEnd"/>
      <w:r w:rsidRPr="008E2D41">
        <w:rPr>
          <w:rFonts w:ascii="Times New Roman" w:hAnsi="Times New Roman" w:cs="Times New Roman"/>
          <w:sz w:val="24"/>
          <w:szCs w:val="24"/>
          <w:lang w:val="bg-BG"/>
        </w:rPr>
        <w:t>) № 2988/95, а именно: под нередност следва да се разбира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включително и на приложимата национална нормативна уредба.</w:t>
      </w:r>
    </w:p>
    <w:p w14:paraId="0B5A80C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Всички форми на корупция са също нередност.</w:t>
      </w:r>
    </w:p>
    <w:p w14:paraId="2A0B2F0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 Запознат/а съм с определението за измама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0A1900F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7C476F4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укриване на информация в нарушение на конкретно задължение, водещо до резултати, споменати в предходната подточка;</w:t>
      </w:r>
    </w:p>
    <w:p w14:paraId="5B85E0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използването на такива средства за цели, различни от тези, за които са отпуснати първоначално.</w:t>
      </w:r>
    </w:p>
    <w:p w14:paraId="39F5D3E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 Запознат/а съм с възможните начини, по които мога да подам сигнал за нередност, включително при съмнение за измама, а именно:</w:t>
      </w:r>
    </w:p>
    <w:p w14:paraId="26CFD9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служителя по нередности в Държавен фонд „Земеделие“.</w:t>
      </w:r>
    </w:p>
    <w:p w14:paraId="0EDFA77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3528F26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изпълнителния директор на Държавен фонд „Земеделие“;</w:t>
      </w:r>
    </w:p>
    <w:p w14:paraId="7EE80F4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Ръководителя на Управляващия орган на Стратегическия план по ОСП 2023-2027 г.;</w:t>
      </w:r>
    </w:p>
    <w:p w14:paraId="279F7AB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директора на дирекция АФКОС в Министерството на вътрешните работи;</w:t>
      </w:r>
    </w:p>
    <w:p w14:paraId="2C33FA5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Европейската служба за борба с измамите (ОЛАФ) към Европейската комисия.</w:t>
      </w:r>
    </w:p>
    <w:p w14:paraId="61172A4D"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50BEB83E"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FAF0E6C"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9C90E4A" w14:textId="16AD83E5"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 xml:space="preserve">РАЗДЕЛ </w:t>
      </w:r>
      <w:r w:rsidR="005D791B">
        <w:rPr>
          <w:rFonts w:ascii="Times New Roman" w:hAnsi="Times New Roman" w:cs="Times New Roman"/>
          <w:b/>
          <w:sz w:val="24"/>
          <w:szCs w:val="24"/>
          <w:lang w:val="bg-BG"/>
        </w:rPr>
        <w:t>4</w:t>
      </w:r>
    </w:p>
    <w:p w14:paraId="71360A8A"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ЗА СЪГЛАСИЕ ЗА ОБРАБОТКА НА ЛИЧНИ ДАННИ</w:t>
      </w:r>
    </w:p>
    <w:p w14:paraId="413F5249"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54481A1"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1. Съгласен/на съм ДФ „Земеделие“ да обработва и съхранява личните данни на физическите лица, които могат да бъдат подавани във връзка със проектното предложение по заявлението за подпомагане,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w:t>
      </w:r>
      <w:r w:rsidRPr="008E2D41">
        <w:rPr>
          <w:rFonts w:ascii="Times New Roman" w:hAnsi="Times New Roman" w:cs="Times New Roman"/>
          <w:sz w:val="24"/>
          <w:szCs w:val="24"/>
          <w:lang w:val="bg-BG"/>
        </w:rPr>
        <w:lastRenderedPageBreak/>
        <w:t>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202DBF6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 Известно ми е, че ДФ „Земеделие“ администрира и обработва личните данни по т. 1 във връзка с изпълнение на нормативно установените функции. При отказ от предоставяне на посочените данни, Държавен фонд „Земеделие“ не приема, съответно не разглежда документите.</w:t>
      </w:r>
    </w:p>
    <w:p w14:paraId="16158C7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 Информиран/а съм и разбирам, че мога да оттегля съгласието си по всяко време, като писмено уведомя за това ДФ „Земеделие“. Личните данни се съхраняват 10 години от последното плащане по заявление по интервенцията.</w:t>
      </w:r>
    </w:p>
    <w:p w14:paraId="53B9AE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 Информиран/а съм и разбирам, че ДФ „Земеделие“ с адрес: гр. София 1618, „Цар Борис III“ 136, тел.: 02/81-87-100, 02/81-87-202, ел.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15701F90"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 dpo@dfz.bg</w:t>
      </w:r>
    </w:p>
    <w:p w14:paraId="097787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49989E9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и наредбите по прилагане на закона.</w:t>
      </w:r>
    </w:p>
    <w:p w14:paraId="7F09DE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89D48D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04FFB6D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Всяко физическо лице, предоставило лични данни има:</w:t>
      </w:r>
    </w:p>
    <w:p w14:paraId="61156CE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0DFFD939"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14:paraId="2B3D2A7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поиска от администратора да ограничи обработването на личните данни в случаите когато:</w:t>
      </w:r>
    </w:p>
    <w:p w14:paraId="6493BB8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128DF3C7"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обработването на личните данни е неправомерно, но не желае същите да бъдат изтрити, а само да бъде ограничено използването им;</w:t>
      </w:r>
    </w:p>
    <w:p w14:paraId="6ACDC29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2AE84D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2C2A83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lastRenderedPageBreak/>
        <w:t>−</w:t>
      </w:r>
      <w:r w:rsidRPr="008E2D41">
        <w:rPr>
          <w:rFonts w:ascii="Times New Roman" w:hAnsi="Times New Roman" w:cs="Times New Roman"/>
          <w:sz w:val="24"/>
          <w:szCs w:val="24"/>
          <w:lang w:val="bg-BG"/>
        </w:rPr>
        <w:tab/>
        <w:t xml:space="preserve">Право да поиска личните му данни да бъдат изтрити без ненужно забавяне; </w:t>
      </w:r>
    </w:p>
    <w:p w14:paraId="760647A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Право да възрази пред администратора срещу обработването на личните данни по всяко време, като посочи основанията за това; </w:t>
      </w:r>
      <w:r w:rsidRPr="008E2D41">
        <w:rPr>
          <w:rFonts w:ascii="Times New Roman" w:hAnsi="Times New Roman" w:cs="Times New Roman"/>
          <w:sz w:val="24"/>
          <w:szCs w:val="24"/>
          <w:lang w:val="bg-BG"/>
        </w:rPr>
        <w:tab/>
      </w:r>
    </w:p>
    <w:p w14:paraId="69F907F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11B4B28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на защита по съдебен или административен ред, в случай че правата му във връзка с личните данни са били нарушени;</w:t>
      </w:r>
      <w:r w:rsidRPr="008E2D41">
        <w:rPr>
          <w:rFonts w:ascii="Times New Roman" w:hAnsi="Times New Roman" w:cs="Times New Roman"/>
          <w:sz w:val="24"/>
          <w:szCs w:val="24"/>
          <w:lang w:val="bg-BG"/>
        </w:rPr>
        <w:tab/>
      </w:r>
    </w:p>
    <w:p w14:paraId="5C32C129"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222917F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 поща: kzld@government.bg, kzld@cpdp.bg, уебсайт: www.cpdp.bg</w:t>
      </w:r>
    </w:p>
    <w:p w14:paraId="1D8A1370"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Личните данни се съхраняват 10 години от последното плащане по заявлението за подпомагане.</w:t>
      </w:r>
    </w:p>
    <w:p w14:paraId="551870F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При отказ от предоставяне на посочените данни, Държавен фонд „Земеделие“ не приема, съответно не разглежда документите.</w:t>
      </w:r>
    </w:p>
    <w:p w14:paraId="25B1FC23"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82286BC"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14:paraId="1F97A0BB"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16FDF5E3"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27CEB1AD" w14:textId="3C75048A" w:rsidR="001903D0" w:rsidRPr="008E2D41" w:rsidRDefault="001903D0" w:rsidP="001903D0">
      <w:pPr>
        <w:spacing w:after="0" w:line="240" w:lineRule="auto"/>
        <w:jc w:val="both"/>
        <w:rPr>
          <w:rFonts w:ascii="Times New Roman" w:hAnsi="Times New Roman" w:cs="Times New Roman"/>
          <w:b/>
          <w:i/>
          <w:sz w:val="24"/>
          <w:szCs w:val="24"/>
          <w:lang w:val="bg-BG"/>
        </w:rPr>
      </w:pPr>
      <w:r w:rsidRPr="008E2D41">
        <w:rPr>
          <w:rFonts w:ascii="Times New Roman" w:hAnsi="Times New Roman" w:cs="Times New Roman"/>
          <w:b/>
          <w:i/>
          <w:sz w:val="24"/>
          <w:szCs w:val="24"/>
          <w:lang w:val="bg-BG"/>
        </w:rPr>
        <w:t>(*) Декларацията се попълва и подписва за:</w:t>
      </w:r>
    </w:p>
    <w:p w14:paraId="1D7CA1A9" w14:textId="04B7BB4C" w:rsidR="00A348EE" w:rsidRPr="008E2D41" w:rsidRDefault="00A348EE" w:rsidP="00A348EE">
      <w:pPr>
        <w:spacing w:after="0" w:line="240" w:lineRule="auto"/>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1. Общини – от кмета на общината;</w:t>
      </w:r>
    </w:p>
    <w:p w14:paraId="51529687" w14:textId="4D93C4A4" w:rsidR="00A348EE" w:rsidRPr="008E2D41" w:rsidRDefault="00A348EE" w:rsidP="00A348EE">
      <w:pPr>
        <w:spacing w:after="0" w:line="240" w:lineRule="auto"/>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2. Е</w:t>
      </w:r>
      <w:r w:rsidR="00466CD0">
        <w:rPr>
          <w:rFonts w:ascii="Times New Roman" w:hAnsi="Times New Roman" w:cs="Times New Roman"/>
          <w:i/>
          <w:sz w:val="24"/>
          <w:szCs w:val="24"/>
          <w:lang w:val="bg-BG"/>
        </w:rPr>
        <w:t>днолични търговци, Ю</w:t>
      </w:r>
      <w:r w:rsidRPr="008E2D41">
        <w:rPr>
          <w:rFonts w:ascii="Times New Roman" w:hAnsi="Times New Roman" w:cs="Times New Roman"/>
          <w:i/>
          <w:sz w:val="24"/>
          <w:szCs w:val="24"/>
          <w:lang w:val="bg-BG"/>
        </w:rPr>
        <w:t>ридически лица</w:t>
      </w:r>
      <w:r w:rsidR="00243585">
        <w:rPr>
          <w:rFonts w:ascii="Times New Roman" w:hAnsi="Times New Roman" w:cs="Times New Roman"/>
          <w:i/>
          <w:sz w:val="24"/>
          <w:szCs w:val="24"/>
          <w:lang w:val="bg-BG"/>
        </w:rPr>
        <w:t xml:space="preserve">, </w:t>
      </w:r>
      <w:r w:rsidR="00243585" w:rsidRPr="008E2D41">
        <w:rPr>
          <w:rFonts w:ascii="Times New Roman" w:eastAsia="Times New Roman" w:hAnsi="Times New Roman" w:cs="Times New Roman"/>
          <w:i/>
          <w:noProof/>
          <w:sz w:val="24"/>
          <w:szCs w:val="24"/>
        </w:rPr>
        <w:t>Държавни предприятия по чл. 163 от Закона за горите</w:t>
      </w:r>
      <w:r w:rsidR="00BA7A6A">
        <w:rPr>
          <w:rFonts w:ascii="Times New Roman" w:eastAsia="Times New Roman" w:hAnsi="Times New Roman" w:cs="Times New Roman"/>
          <w:i/>
          <w:noProof/>
          <w:sz w:val="24"/>
          <w:szCs w:val="24"/>
          <w:lang w:val="bg-BG"/>
        </w:rPr>
        <w:t>,</w:t>
      </w:r>
      <w:r w:rsidR="00BA7A6A">
        <w:rPr>
          <w:rFonts w:ascii="Times New Roman" w:eastAsia="Times New Roman" w:hAnsi="Times New Roman" w:cs="Times New Roman"/>
          <w:i/>
          <w:noProof/>
          <w:sz w:val="24"/>
          <w:szCs w:val="24"/>
        </w:rPr>
        <w:t xml:space="preserve"> </w:t>
      </w:r>
      <w:r w:rsidR="00BA7A6A" w:rsidRPr="00BA7A6A">
        <w:rPr>
          <w:rFonts w:ascii="Times New Roman" w:hAnsi="Times New Roman" w:cs="Times New Roman"/>
          <w:i/>
          <w:sz w:val="24"/>
          <w:szCs w:val="24"/>
          <w:lang w:val="bg-BG"/>
        </w:rPr>
        <w:t>горски сдружения по чл.183, ал.1 от ЗГ</w:t>
      </w:r>
      <w:r w:rsidR="00BA7A6A">
        <w:rPr>
          <w:rFonts w:ascii="Times New Roman" w:hAnsi="Times New Roman" w:cs="Times New Roman"/>
          <w:i/>
          <w:sz w:val="24"/>
          <w:szCs w:val="24"/>
          <w:lang w:val="bg-BG"/>
        </w:rPr>
        <w:t xml:space="preserve"> и </w:t>
      </w:r>
      <w:r w:rsidR="00BA7A6A" w:rsidRPr="00BA7A6A">
        <w:rPr>
          <w:rFonts w:ascii="Times New Roman" w:hAnsi="Times New Roman" w:cs="Times New Roman"/>
          <w:i/>
          <w:sz w:val="24"/>
          <w:szCs w:val="24"/>
          <w:lang w:val="bg-BG"/>
        </w:rPr>
        <w:t>Лесозащитни станции</w:t>
      </w:r>
      <w:r w:rsidRPr="008E2D41">
        <w:rPr>
          <w:rFonts w:ascii="Times New Roman" w:hAnsi="Times New Roman" w:cs="Times New Roman"/>
          <w:i/>
          <w:sz w:val="24"/>
          <w:szCs w:val="24"/>
          <w:lang w:val="bg-BG"/>
        </w:rPr>
        <w:t xml:space="preserve"> – </w:t>
      </w:r>
      <w:r w:rsidR="00BC585F" w:rsidRPr="008E2D41">
        <w:rPr>
          <w:rFonts w:ascii="Times New Roman" w:hAnsi="Times New Roman" w:cs="Times New Roman"/>
          <w:i/>
          <w:sz w:val="24"/>
          <w:szCs w:val="24"/>
          <w:lang w:val="bg-BG"/>
        </w:rPr>
        <w:t xml:space="preserve">от законния представител на </w:t>
      </w:r>
      <w:r w:rsidRPr="008E2D41">
        <w:rPr>
          <w:rFonts w:ascii="Times New Roman" w:hAnsi="Times New Roman" w:cs="Times New Roman"/>
          <w:i/>
          <w:sz w:val="24"/>
          <w:szCs w:val="24"/>
          <w:lang w:val="bg-BG"/>
        </w:rPr>
        <w:t>кандидата;</w:t>
      </w:r>
    </w:p>
    <w:p w14:paraId="3F82F3C5" w14:textId="5ED370CA"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 xml:space="preserve">. Местни поделения на вероизповедания, признати за юридически лица по силата на чл. 10 от Закона за вероизповеданията, съгласно Устава на Българската православна църква: </w:t>
      </w:r>
    </w:p>
    <w:p w14:paraId="1DCE8FB4" w14:textId="7F78FDF8"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.1 за църква от председателя и всички членове на църковното настоятелство;</w:t>
      </w:r>
    </w:p>
    <w:p w14:paraId="186BBCA4" w14:textId="232B5680"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.2. за манастир от всички членове на Манастирския събор и от игумена/игуменката.</w:t>
      </w:r>
    </w:p>
    <w:p w14:paraId="7830A7A8" w14:textId="21267D70"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 xml:space="preserve">.3. в случаите на т. </w:t>
      </w:r>
      <w:r w:rsidR="005D791B">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 xml:space="preserve">.1 и </w:t>
      </w:r>
      <w:r w:rsidR="005D791B">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.2 и от лицето, което е упълномощено от Епархийския съвет и Епархийския митрополит да упражнява контрол по отношение на кандидата – местно поделение на вероизповеданието.</w:t>
      </w:r>
    </w:p>
    <w:p w14:paraId="7D9CCE31" w14:textId="14186EEC"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4</w:t>
      </w:r>
      <w:r w:rsidR="001903D0" w:rsidRPr="008E2D41">
        <w:rPr>
          <w:rFonts w:ascii="Times New Roman" w:hAnsi="Times New Roman" w:cs="Times New Roman"/>
          <w:i/>
          <w:sz w:val="24"/>
          <w:szCs w:val="24"/>
          <w:lang w:val="bg-BG"/>
        </w:rPr>
        <w:t xml:space="preserve">. Местни поделения на вероизповедания, регистрирани като юридически лица съгласно чл. 20 на Закона за вероизповеданията: от кандидата и от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E79B7AD" w14:textId="77777777" w:rsidR="0094382F" w:rsidRPr="008E2D41" w:rsidRDefault="0094382F" w:rsidP="0094382F">
      <w:pPr>
        <w:spacing w:after="0" w:line="240" w:lineRule="auto"/>
        <w:jc w:val="both"/>
        <w:rPr>
          <w:rFonts w:ascii="Times New Roman" w:hAnsi="Times New Roman" w:cs="Times New Roman"/>
          <w:i/>
          <w:sz w:val="24"/>
          <w:szCs w:val="24"/>
          <w:lang w:val="bg-BG"/>
        </w:rPr>
      </w:pPr>
    </w:p>
    <w:p w14:paraId="15399811" w14:textId="77777777" w:rsidR="00A8566C" w:rsidRPr="008E2D41" w:rsidRDefault="00A8566C" w:rsidP="0094382F">
      <w:pPr>
        <w:spacing w:after="0" w:line="240" w:lineRule="auto"/>
        <w:ind w:left="4248" w:firstLine="708"/>
        <w:jc w:val="both"/>
        <w:outlineLvl w:val="0"/>
        <w:rPr>
          <w:rFonts w:ascii="Times New Roman" w:hAnsi="Times New Roman" w:cs="Times New Roman"/>
          <w:b/>
          <w:sz w:val="24"/>
          <w:szCs w:val="24"/>
          <w:lang w:val="bg-BG"/>
        </w:rPr>
      </w:pPr>
    </w:p>
    <w:p w14:paraId="1D70DC5A" w14:textId="3AC0E5B8" w:rsidR="0094382F" w:rsidRPr="008E2D41" w:rsidRDefault="0094382F" w:rsidP="0094382F">
      <w:pPr>
        <w:spacing w:after="0" w:line="240" w:lineRule="auto"/>
        <w:ind w:left="4248" w:firstLine="708"/>
        <w:jc w:val="both"/>
        <w:outlineLvl w:val="0"/>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ДЕКЛАРАТОР</w:t>
      </w:r>
      <w:r w:rsidR="00B134FD" w:rsidRPr="008E2D41">
        <w:rPr>
          <w:rFonts w:ascii="Times New Roman" w:hAnsi="Times New Roman" w:cs="Times New Roman"/>
          <w:b/>
          <w:sz w:val="24"/>
          <w:szCs w:val="24"/>
          <w:lang w:val="bg-BG"/>
        </w:rPr>
        <w:t>:</w:t>
      </w:r>
    </w:p>
    <w:sectPr w:rsidR="0094382F" w:rsidRPr="008E2D41" w:rsidSect="002B112C">
      <w:footerReference w:type="default" r:id="rId11"/>
      <w:pgSz w:w="11906" w:h="16838"/>
      <w:pgMar w:top="426" w:right="1133" w:bottom="14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C58BF" w14:textId="77777777" w:rsidR="00D30FBA" w:rsidRDefault="00D30FBA" w:rsidP="001A62B5">
      <w:pPr>
        <w:spacing w:after="0" w:line="240" w:lineRule="auto"/>
      </w:pPr>
      <w:r>
        <w:separator/>
      </w:r>
    </w:p>
  </w:endnote>
  <w:endnote w:type="continuationSeparator" w:id="0">
    <w:p w14:paraId="70825499" w14:textId="77777777" w:rsidR="00D30FBA" w:rsidRDefault="00D30FBA"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2FE1C0B0" w14:textId="6E0C8009" w:rsidR="001A62B5" w:rsidRDefault="00895BC1">
        <w:pPr>
          <w:pStyle w:val="Footer"/>
          <w:jc w:val="right"/>
        </w:pPr>
        <w:r w:rsidRPr="003B5177">
          <w:rPr>
            <w:rFonts w:ascii="Times New Roman" w:hAnsi="Times New Roman" w:cs="Times New Roman"/>
            <w:sz w:val="18"/>
            <w:szCs w:val="18"/>
          </w:rPr>
          <w:fldChar w:fldCharType="begin"/>
        </w:r>
        <w:r w:rsidR="00E801A1" w:rsidRPr="003B5177">
          <w:rPr>
            <w:rFonts w:ascii="Times New Roman" w:hAnsi="Times New Roman" w:cs="Times New Roman"/>
            <w:sz w:val="18"/>
            <w:szCs w:val="18"/>
          </w:rPr>
          <w:instrText xml:space="preserve"> PAGE   \* MERGEFORMAT </w:instrText>
        </w:r>
        <w:r w:rsidRPr="003B5177">
          <w:rPr>
            <w:rFonts w:ascii="Times New Roman" w:hAnsi="Times New Roman" w:cs="Times New Roman"/>
            <w:sz w:val="18"/>
            <w:szCs w:val="18"/>
          </w:rPr>
          <w:fldChar w:fldCharType="separate"/>
        </w:r>
        <w:r w:rsidR="00606A55">
          <w:rPr>
            <w:rFonts w:ascii="Times New Roman" w:hAnsi="Times New Roman" w:cs="Times New Roman"/>
            <w:noProof/>
            <w:sz w:val="18"/>
            <w:szCs w:val="18"/>
          </w:rPr>
          <w:t>5</w:t>
        </w:r>
        <w:r w:rsidRPr="003B5177">
          <w:rPr>
            <w:rFonts w:ascii="Times New Roman" w:hAnsi="Times New Roman" w:cs="Times New Roman"/>
            <w:noProof/>
            <w:sz w:val="18"/>
            <w:szCs w:val="18"/>
          </w:rPr>
          <w:fldChar w:fldCharType="end"/>
        </w:r>
      </w:p>
    </w:sdtContent>
  </w:sdt>
  <w:p w14:paraId="02A9DA89"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8EECD" w14:textId="77777777" w:rsidR="00D30FBA" w:rsidRDefault="00D30FBA" w:rsidP="001A62B5">
      <w:pPr>
        <w:spacing w:after="0" w:line="240" w:lineRule="auto"/>
      </w:pPr>
      <w:r>
        <w:separator/>
      </w:r>
    </w:p>
  </w:footnote>
  <w:footnote w:type="continuationSeparator" w:id="0">
    <w:p w14:paraId="7A05387D" w14:textId="77777777" w:rsidR="00D30FBA" w:rsidRDefault="00D30FBA"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52877C9"/>
    <w:multiLevelType w:val="hybridMultilevel"/>
    <w:tmpl w:val="DCF2CBC6"/>
    <w:lvl w:ilvl="0" w:tplc="8A06B100">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3"/>
  </w:num>
  <w:num w:numId="5">
    <w:abstractNumId w:val="2"/>
  </w:num>
  <w:num w:numId="6">
    <w:abstractNumId w:val="5"/>
  </w:num>
  <w:num w:numId="7">
    <w:abstractNumId w:val="12"/>
  </w:num>
  <w:num w:numId="8">
    <w:abstractNumId w:val="0"/>
  </w:num>
  <w:num w:numId="9">
    <w:abstractNumId w:val="14"/>
  </w:num>
  <w:num w:numId="10">
    <w:abstractNumId w:val="8"/>
  </w:num>
  <w:num w:numId="11">
    <w:abstractNumId w:val="7"/>
  </w:num>
  <w:num w:numId="12">
    <w:abstractNumId w:val="9"/>
  </w:num>
  <w:num w:numId="13">
    <w:abstractNumId w:val="1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3026"/>
    <w:rsid w:val="000148BC"/>
    <w:rsid w:val="0002093B"/>
    <w:rsid w:val="00031035"/>
    <w:rsid w:val="000407B3"/>
    <w:rsid w:val="0004685C"/>
    <w:rsid w:val="000501AD"/>
    <w:rsid w:val="00055653"/>
    <w:rsid w:val="00064DE7"/>
    <w:rsid w:val="00070753"/>
    <w:rsid w:val="00081EE8"/>
    <w:rsid w:val="00090687"/>
    <w:rsid w:val="00090BEE"/>
    <w:rsid w:val="000952A4"/>
    <w:rsid w:val="000C5834"/>
    <w:rsid w:val="000E7572"/>
    <w:rsid w:val="000F2E70"/>
    <w:rsid w:val="000F4EC5"/>
    <w:rsid w:val="00105729"/>
    <w:rsid w:val="001143C4"/>
    <w:rsid w:val="00130341"/>
    <w:rsid w:val="001461A4"/>
    <w:rsid w:val="00154570"/>
    <w:rsid w:val="00165BE1"/>
    <w:rsid w:val="0017795D"/>
    <w:rsid w:val="0018203C"/>
    <w:rsid w:val="001903D0"/>
    <w:rsid w:val="001952FD"/>
    <w:rsid w:val="00197917"/>
    <w:rsid w:val="001A2B2C"/>
    <w:rsid w:val="001A62B5"/>
    <w:rsid w:val="001B1569"/>
    <w:rsid w:val="001B3152"/>
    <w:rsid w:val="001B6290"/>
    <w:rsid w:val="001C0C4C"/>
    <w:rsid w:val="001E2478"/>
    <w:rsid w:val="001F2BAB"/>
    <w:rsid w:val="001F3A6C"/>
    <w:rsid w:val="00201B84"/>
    <w:rsid w:val="00201C89"/>
    <w:rsid w:val="00202CA0"/>
    <w:rsid w:val="00243585"/>
    <w:rsid w:val="002472D4"/>
    <w:rsid w:val="00255202"/>
    <w:rsid w:val="00282586"/>
    <w:rsid w:val="00284F76"/>
    <w:rsid w:val="002920D0"/>
    <w:rsid w:val="00296052"/>
    <w:rsid w:val="00296E3D"/>
    <w:rsid w:val="002A4DFB"/>
    <w:rsid w:val="002A5E00"/>
    <w:rsid w:val="002B112C"/>
    <w:rsid w:val="002B32F3"/>
    <w:rsid w:val="002B6A80"/>
    <w:rsid w:val="002C5D56"/>
    <w:rsid w:val="002D1CB6"/>
    <w:rsid w:val="002D2E6B"/>
    <w:rsid w:val="002E760A"/>
    <w:rsid w:val="003019AB"/>
    <w:rsid w:val="0031040A"/>
    <w:rsid w:val="003342CB"/>
    <w:rsid w:val="00337F02"/>
    <w:rsid w:val="0034236A"/>
    <w:rsid w:val="003433B2"/>
    <w:rsid w:val="00346F2D"/>
    <w:rsid w:val="00364A71"/>
    <w:rsid w:val="00387EFA"/>
    <w:rsid w:val="003957DB"/>
    <w:rsid w:val="003B5177"/>
    <w:rsid w:val="003B567D"/>
    <w:rsid w:val="003D007C"/>
    <w:rsid w:val="003D62BA"/>
    <w:rsid w:val="003E7D4F"/>
    <w:rsid w:val="003F451C"/>
    <w:rsid w:val="003F57D8"/>
    <w:rsid w:val="003F60DD"/>
    <w:rsid w:val="003F69F0"/>
    <w:rsid w:val="00411CC3"/>
    <w:rsid w:val="00424300"/>
    <w:rsid w:val="00426671"/>
    <w:rsid w:val="00426BF1"/>
    <w:rsid w:val="00460152"/>
    <w:rsid w:val="0046578F"/>
    <w:rsid w:val="00466CD0"/>
    <w:rsid w:val="004772DE"/>
    <w:rsid w:val="00482187"/>
    <w:rsid w:val="004B4FF9"/>
    <w:rsid w:val="004F1FB2"/>
    <w:rsid w:val="004F66E5"/>
    <w:rsid w:val="0050614F"/>
    <w:rsid w:val="00517223"/>
    <w:rsid w:val="005224F5"/>
    <w:rsid w:val="00523036"/>
    <w:rsid w:val="00553EB7"/>
    <w:rsid w:val="00555BD2"/>
    <w:rsid w:val="00572EFD"/>
    <w:rsid w:val="00576259"/>
    <w:rsid w:val="0058342E"/>
    <w:rsid w:val="005B2895"/>
    <w:rsid w:val="005B447C"/>
    <w:rsid w:val="005B4AF9"/>
    <w:rsid w:val="005C2548"/>
    <w:rsid w:val="005C667D"/>
    <w:rsid w:val="005D6B8A"/>
    <w:rsid w:val="005D791B"/>
    <w:rsid w:val="005E6E13"/>
    <w:rsid w:val="005F0319"/>
    <w:rsid w:val="005F0506"/>
    <w:rsid w:val="00606A55"/>
    <w:rsid w:val="006119C7"/>
    <w:rsid w:val="00630690"/>
    <w:rsid w:val="00671FF0"/>
    <w:rsid w:val="00692669"/>
    <w:rsid w:val="006A37F1"/>
    <w:rsid w:val="006C74CD"/>
    <w:rsid w:val="006D18EF"/>
    <w:rsid w:val="006D3502"/>
    <w:rsid w:val="006D404F"/>
    <w:rsid w:val="006D7FBC"/>
    <w:rsid w:val="006F156F"/>
    <w:rsid w:val="00704911"/>
    <w:rsid w:val="0071013C"/>
    <w:rsid w:val="00711C33"/>
    <w:rsid w:val="00733B1A"/>
    <w:rsid w:val="00737A8A"/>
    <w:rsid w:val="007541E9"/>
    <w:rsid w:val="00766A98"/>
    <w:rsid w:val="007738BF"/>
    <w:rsid w:val="007812B3"/>
    <w:rsid w:val="00782A31"/>
    <w:rsid w:val="00790318"/>
    <w:rsid w:val="00792ABE"/>
    <w:rsid w:val="00792BAA"/>
    <w:rsid w:val="007A6F48"/>
    <w:rsid w:val="007C3167"/>
    <w:rsid w:val="007C4834"/>
    <w:rsid w:val="007C6755"/>
    <w:rsid w:val="007E17E5"/>
    <w:rsid w:val="007E6E8D"/>
    <w:rsid w:val="007F3564"/>
    <w:rsid w:val="00800047"/>
    <w:rsid w:val="00811402"/>
    <w:rsid w:val="00817EA1"/>
    <w:rsid w:val="008246D4"/>
    <w:rsid w:val="00836FC4"/>
    <w:rsid w:val="008370BD"/>
    <w:rsid w:val="00837CC5"/>
    <w:rsid w:val="00841ECB"/>
    <w:rsid w:val="008715DF"/>
    <w:rsid w:val="00875821"/>
    <w:rsid w:val="008908D5"/>
    <w:rsid w:val="00895BC1"/>
    <w:rsid w:val="008C4370"/>
    <w:rsid w:val="008D117A"/>
    <w:rsid w:val="008D357A"/>
    <w:rsid w:val="008E2D41"/>
    <w:rsid w:val="008E7C64"/>
    <w:rsid w:val="008F4F6D"/>
    <w:rsid w:val="00901962"/>
    <w:rsid w:val="009053BB"/>
    <w:rsid w:val="00913106"/>
    <w:rsid w:val="00933CFB"/>
    <w:rsid w:val="0094382F"/>
    <w:rsid w:val="00954D33"/>
    <w:rsid w:val="00956904"/>
    <w:rsid w:val="009677A4"/>
    <w:rsid w:val="00972372"/>
    <w:rsid w:val="00994A61"/>
    <w:rsid w:val="009A2660"/>
    <w:rsid w:val="009A5186"/>
    <w:rsid w:val="009D7ED8"/>
    <w:rsid w:val="009E0328"/>
    <w:rsid w:val="009E0420"/>
    <w:rsid w:val="009E2F60"/>
    <w:rsid w:val="009F4220"/>
    <w:rsid w:val="00A10711"/>
    <w:rsid w:val="00A2539B"/>
    <w:rsid w:val="00A3288E"/>
    <w:rsid w:val="00A348EE"/>
    <w:rsid w:val="00A46272"/>
    <w:rsid w:val="00A77E7A"/>
    <w:rsid w:val="00A8566C"/>
    <w:rsid w:val="00A953DF"/>
    <w:rsid w:val="00AB58E3"/>
    <w:rsid w:val="00B040B6"/>
    <w:rsid w:val="00B05EA3"/>
    <w:rsid w:val="00B134FD"/>
    <w:rsid w:val="00B15CCC"/>
    <w:rsid w:val="00B169F7"/>
    <w:rsid w:val="00B22208"/>
    <w:rsid w:val="00B23F07"/>
    <w:rsid w:val="00B2484C"/>
    <w:rsid w:val="00B54E7F"/>
    <w:rsid w:val="00B564D3"/>
    <w:rsid w:val="00B62852"/>
    <w:rsid w:val="00B7050B"/>
    <w:rsid w:val="00BA7A6A"/>
    <w:rsid w:val="00BC0697"/>
    <w:rsid w:val="00BC2DAD"/>
    <w:rsid w:val="00BC585F"/>
    <w:rsid w:val="00BD3809"/>
    <w:rsid w:val="00BD3B9C"/>
    <w:rsid w:val="00BE2248"/>
    <w:rsid w:val="00BE3B20"/>
    <w:rsid w:val="00BF327D"/>
    <w:rsid w:val="00C317FB"/>
    <w:rsid w:val="00C33D17"/>
    <w:rsid w:val="00C42370"/>
    <w:rsid w:val="00C460B1"/>
    <w:rsid w:val="00C541C0"/>
    <w:rsid w:val="00C56185"/>
    <w:rsid w:val="00CA0243"/>
    <w:rsid w:val="00CA27FF"/>
    <w:rsid w:val="00CA3A13"/>
    <w:rsid w:val="00CB538D"/>
    <w:rsid w:val="00CE261A"/>
    <w:rsid w:val="00CE3F9F"/>
    <w:rsid w:val="00CE754A"/>
    <w:rsid w:val="00CF407F"/>
    <w:rsid w:val="00D17693"/>
    <w:rsid w:val="00D20331"/>
    <w:rsid w:val="00D30FBA"/>
    <w:rsid w:val="00D34A42"/>
    <w:rsid w:val="00D405DE"/>
    <w:rsid w:val="00D755EF"/>
    <w:rsid w:val="00D770C0"/>
    <w:rsid w:val="00D81D9B"/>
    <w:rsid w:val="00D94C69"/>
    <w:rsid w:val="00DC2130"/>
    <w:rsid w:val="00DC5743"/>
    <w:rsid w:val="00DE20C2"/>
    <w:rsid w:val="00DF249A"/>
    <w:rsid w:val="00E01C6B"/>
    <w:rsid w:val="00E273E2"/>
    <w:rsid w:val="00E3302B"/>
    <w:rsid w:val="00E510F3"/>
    <w:rsid w:val="00E755E4"/>
    <w:rsid w:val="00E801A1"/>
    <w:rsid w:val="00E81A8D"/>
    <w:rsid w:val="00E83D23"/>
    <w:rsid w:val="00EA1DB1"/>
    <w:rsid w:val="00EA2CAC"/>
    <w:rsid w:val="00EB5231"/>
    <w:rsid w:val="00EC2EAE"/>
    <w:rsid w:val="00ED3608"/>
    <w:rsid w:val="00ED4323"/>
    <w:rsid w:val="00EE4A78"/>
    <w:rsid w:val="00F0484D"/>
    <w:rsid w:val="00F04F85"/>
    <w:rsid w:val="00F333F1"/>
    <w:rsid w:val="00F40997"/>
    <w:rsid w:val="00F613A4"/>
    <w:rsid w:val="00F909A7"/>
    <w:rsid w:val="00F9253F"/>
    <w:rsid w:val="00F93077"/>
    <w:rsid w:val="00FC48A2"/>
    <w:rsid w:val="00FD1A96"/>
    <w:rsid w:val="00FE08F0"/>
    <w:rsid w:val="00FE39C7"/>
    <w:rsid w:val="00FE67E4"/>
    <w:rsid w:val="00FF3643"/>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BF297"/>
  <w15:docId w15:val="{2896E19F-6F5C-4445-944B-E2F08E39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 w:type="character" w:styleId="Hyperlink">
    <w:name w:val="Hyperlink"/>
    <w:basedOn w:val="DefaultParagraphFont"/>
    <w:uiPriority w:val="99"/>
    <w:unhideWhenUsed/>
    <w:rsid w:val="000130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773E6-D117-46DB-B5DE-596BBCFE2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2323</Words>
  <Characters>13242</Characters>
  <Application>Microsoft Office Word</Application>
  <DocSecurity>0</DocSecurity>
  <Lines>110</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Stanislav Banchev</cp:lastModifiedBy>
  <cp:revision>89</cp:revision>
  <cp:lastPrinted>2024-11-15T13:50:00Z</cp:lastPrinted>
  <dcterms:created xsi:type="dcterms:W3CDTF">2025-05-27T12:22:00Z</dcterms:created>
  <dcterms:modified xsi:type="dcterms:W3CDTF">2025-07-10T09:42:00Z</dcterms:modified>
</cp:coreProperties>
</file>