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4C" w:rsidRDefault="0017494C" w:rsidP="0017494C">
      <w:pPr>
        <w:pStyle w:val="Header"/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2CD7C0A9" wp14:editId="6C06E091">
            <wp:extent cx="792480" cy="524510"/>
            <wp:effectExtent l="0" t="0" r="762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t xml:space="preserve">                           </w:t>
      </w:r>
      <w:bookmarkStart w:id="0" w:name="_GoBack"/>
      <w:bookmarkEnd w:id="0"/>
      <w:r>
        <w:rPr>
          <w:noProof/>
          <w:lang w:eastAsia="bg-BG"/>
        </w:rPr>
        <w:t xml:space="preserve">             </w:t>
      </w:r>
      <w:r>
        <w:rPr>
          <w:noProof/>
          <w:lang w:eastAsia="bg-BG"/>
        </w:rPr>
        <w:drawing>
          <wp:inline distT="0" distB="0" distL="0" distR="0" wp14:anchorId="5EE21E53" wp14:editId="23B2358A">
            <wp:extent cx="1127760" cy="640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t xml:space="preserve">                      </w:t>
      </w:r>
      <w:r>
        <w:rPr>
          <w:noProof/>
          <w:lang w:eastAsia="bg-BG"/>
        </w:rPr>
        <w:drawing>
          <wp:inline distT="0" distB="0" distL="0" distR="0" wp14:anchorId="06BCAB61" wp14:editId="0F075D37">
            <wp:extent cx="1847215" cy="54229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94C" w:rsidRDefault="0017494C" w:rsidP="0017494C">
      <w:pPr>
        <w:pStyle w:val="Header"/>
        <w:rPr>
          <w:noProof/>
          <w:lang w:eastAsia="bg-BG"/>
        </w:rPr>
      </w:pPr>
      <w:r>
        <w:t xml:space="preserve">       </w:t>
      </w:r>
    </w:p>
    <w:p w:rsidR="0037569F" w:rsidRPr="0037569F" w:rsidRDefault="0037569F" w:rsidP="0037569F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756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D55F7A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3756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37569F" w:rsidRPr="0037569F" w:rsidRDefault="0037569F" w:rsidP="0037569F">
      <w:pPr>
        <w:pStyle w:val="NormalWeb"/>
        <w:tabs>
          <w:tab w:val="left" w:pos="7200"/>
        </w:tabs>
        <w:jc w:val="right"/>
        <w:outlineLvl w:val="0"/>
        <w:rPr>
          <w:b/>
        </w:rPr>
      </w:pPr>
      <w:r w:rsidRPr="0037569F">
        <w:rPr>
          <w:b/>
        </w:rPr>
        <w:t>Към Условията за кандидатстване</w:t>
      </w:r>
    </w:p>
    <w:p w:rsidR="00FB08B9" w:rsidRDefault="00BF67D2"/>
    <w:p w:rsidR="0037569F" w:rsidRDefault="0037569F"/>
    <w:p w:rsidR="0037569F" w:rsidRPr="0037569F" w:rsidRDefault="0037569F" w:rsidP="0017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37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Списък на общините от селските райони, обслужвани от консолидиран ВиК оператор</w:t>
      </w:r>
    </w:p>
    <w:p w:rsidR="0037569F" w:rsidRPr="0037569F" w:rsidRDefault="0037569F" w:rsidP="0037569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4059"/>
        <w:gridCol w:w="5006"/>
      </w:tblGrid>
      <w:tr w:rsidR="0037569F" w:rsidRPr="0037569F" w:rsidTr="00BF67D2">
        <w:trPr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Консолидиран ВиК оператор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Общини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ЕАД, гр. Бургас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4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Камено, Малко Търново, Несебър, Поморие, Приморско, Руен, Созопол, Средец, Сунгурларе, Царево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ООД, гр. Варна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Аврен, Аксаково, Белослав, Бяла, Ветрино, Вълчи дол, Девня, Долни чифлик, Дългопол, Провадия, Суворово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3.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„Водоснабдяване и канализация </w:t>
            </w:r>
            <w:proofErr w:type="spellStart"/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Йовковци</w:t>
            </w:r>
            <w:proofErr w:type="spellEnd"/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“ – ООД, гр. Велико Търново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Елена, Златарица, Лясковец, Павликени, Полски Тръмбеш, Стражица, Сухиндол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ЕООД, гр. Видин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Белоградчик, Бойница, Брегово, Грамада, Димово, Кула, Макреш, Ново село, Ружинци, Чупрене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5.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ООД, гр. Враца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Борован, Бяла Слатина, Козлодуй, Криводол, Мездра, Мизия, Оряхово, Роман, Хайредин</w:t>
            </w:r>
          </w:p>
        </w:tc>
      </w:tr>
      <w:tr w:rsidR="00B57620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620" w:rsidRPr="00B57620" w:rsidRDefault="00B57620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  <w:r w:rsidRPr="00B5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620" w:rsidRPr="002C74E4" w:rsidRDefault="00B57620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„ВиК“ ООД, Габрово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620" w:rsidRPr="0037569F" w:rsidRDefault="00B57620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Дряново, Трявна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B57620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</w:t>
            </w:r>
            <w:r w:rsidR="0037569F"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ЕООД, гр. Добрич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Балчик, Генерал Тошево, Добрич-селска, Каварна, Крушари, Тервел, Шабла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B57620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</w:t>
            </w:r>
            <w:r w:rsidR="0037569F"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ООД, гр. Кърджали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Ардино, Джебел, Кирково, Крумовград, Момчилград, Черноочене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B57620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  <w:r w:rsidR="0037569F"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ООД, гр. Перник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Брезник, Земен, Ковачевци, Радомир, Трън</w:t>
            </w:r>
          </w:p>
        </w:tc>
      </w:tr>
      <w:tr w:rsidR="00B57620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620" w:rsidRPr="0037569F" w:rsidRDefault="00B57620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10.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620" w:rsidRPr="002C74E4" w:rsidRDefault="00B57620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ООД, гр. Плевен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620" w:rsidRPr="0037569F" w:rsidRDefault="00B57620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Белене, Гулянци, Долна Митрополия, Долни Дъбник, Искър, Кнежа, Левски, Никопол, Пордим, Червен бряг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EE3174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</w:t>
            </w:r>
            <w:r w:rsidR="0037569F"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ЕООД, гр. Пловдив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EE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Брезово, Калояново, </w:t>
            </w:r>
            <w:r w:rsidR="00EE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Кричим, Куклен, Лъки, </w:t>
            </w: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Марица,</w:t>
            </w:r>
            <w:r w:rsidR="00EE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Перущица, Първомай, Раковски, Родопи</w:t>
            </w: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, Садово, Сопот, Стамболийски, Съединение, Хисаря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412A09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12</w:t>
            </w:r>
            <w:r w:rsidR="0037569F"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ООД, гр. Русе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Борово, Бяла, Ветово, Две могили, Иваново, Сливо поле, Ценово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41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  <w:r w:rsidR="0041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ООД, гр. Силистра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Алфатар, Главиница, Дулово, Кайнарджа, Ситово, Тутракан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41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1</w:t>
            </w:r>
            <w:r w:rsidR="0041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ООД, гр. Сливен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41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Котел, Твърдица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41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  <w:r w:rsidR="0041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ЕООД, гр. Смолян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Баните, Борино, Девин, Доспат, Златоград, Мадан, Неделино, Рудозем, Чепеларе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41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  <w:r w:rsidR="0041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ЕООД, София област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41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Антон, Божурище, Годеч, Горна Малина, Долна баня, Драгоман, Елин Пелин, Етрополе, Златица, Ихтиман, Копривщица, Костенец, Костинброд, Мирково, Пирдоп, Правец, Своге, Сливница, Чавдар, Челопеч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41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  <w:r w:rsidR="0041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</w:t>
            </w: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ЕООД, гр. Стара Загора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Братя Даскалови, Гурково, Гълъбово, Мъглиж, Николаево, Опан, Павел баня, Раднево, Чирпан</w:t>
            </w:r>
          </w:p>
        </w:tc>
      </w:tr>
      <w:tr w:rsidR="00412A09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A09" w:rsidRPr="0037569F" w:rsidRDefault="00412A09" w:rsidP="0041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18.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A09" w:rsidRPr="002C74E4" w:rsidRDefault="00412A09" w:rsidP="0041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ЕООД, Търговище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A09" w:rsidRPr="0037569F" w:rsidRDefault="00412A09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Антоново, Омуртаг, Опака, Попово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41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  <w:r w:rsidR="0041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ЕООД, гр. Хасково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2C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Ивайловград, Любимец, Маджарово, Минерални бани, Симеоновград, Стамболово, Тополовград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2C74E4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20</w:t>
            </w:r>
            <w:r w:rsidR="0037569F"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 – Шумен“ – ООД, гр. Шумен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Велики Преслав, Венец, Върбица, Каолиново, Каспичан, Никола Козлево, Нови пазар, Смядово, Хитрино</w:t>
            </w:r>
          </w:p>
        </w:tc>
      </w:tr>
      <w:tr w:rsidR="0037569F" w:rsidRPr="0037569F" w:rsidTr="00BF67D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2C74E4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21</w:t>
            </w:r>
            <w:r w:rsidR="0037569F" w:rsidRPr="0037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2C74E4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„Водоснабдяване и канализация“ – ЕООД, гр. Ямбол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69F" w:rsidRPr="0037569F" w:rsidRDefault="0037569F" w:rsidP="0037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Болярово, Елхово, Стралджа, Тунджа</w:t>
            </w:r>
          </w:p>
        </w:tc>
      </w:tr>
    </w:tbl>
    <w:p w:rsidR="0037569F" w:rsidRDefault="0037569F">
      <w:r w:rsidRPr="0037569F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sectPr w:rsidR="0037569F" w:rsidSect="00EB4585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03"/>
    <w:rsid w:val="0012090A"/>
    <w:rsid w:val="0017494C"/>
    <w:rsid w:val="002C74E4"/>
    <w:rsid w:val="0034549C"/>
    <w:rsid w:val="0037569F"/>
    <w:rsid w:val="00412A09"/>
    <w:rsid w:val="004C1525"/>
    <w:rsid w:val="00765303"/>
    <w:rsid w:val="00B57620"/>
    <w:rsid w:val="00BF67D2"/>
    <w:rsid w:val="00D55F7A"/>
    <w:rsid w:val="00D92A70"/>
    <w:rsid w:val="00EB4585"/>
    <w:rsid w:val="00E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31E7"/>
  <w15:chartTrackingRefBased/>
  <w15:docId w15:val="{7745D419-DF52-4E44-A2A7-F2066BC2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semiHidden/>
    <w:unhideWhenUsed/>
    <w:rsid w:val="0037569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NormalWebChar1">
    <w:name w:val="Normal (Web) Char1"/>
    <w:aliases w:val="Normal (Web) Char Char"/>
    <w:link w:val="NormalWeb"/>
    <w:semiHidden/>
    <w:locked/>
    <w:rsid w:val="0037569F"/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17494C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17494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7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Donka Yordanova</dc:creator>
  <cp:keywords/>
  <dc:description/>
  <cp:lastModifiedBy>Svetoslav Tsekov</cp:lastModifiedBy>
  <cp:revision>10</cp:revision>
  <dcterms:created xsi:type="dcterms:W3CDTF">2024-11-08T14:03:00Z</dcterms:created>
  <dcterms:modified xsi:type="dcterms:W3CDTF">2024-11-15T14:27:00Z</dcterms:modified>
</cp:coreProperties>
</file>